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A55" w:rsidRPr="00960902" w:rsidRDefault="00B43A55" w:rsidP="00B43A55">
      <w:pPr>
        <w:pStyle w:val="Header"/>
        <w:jc w:val="center"/>
        <w:rPr>
          <w:rFonts w:ascii="Arial" w:hAnsi="Arial" w:cs="Arial"/>
          <w:noProof/>
        </w:rPr>
      </w:pPr>
      <w:r w:rsidRPr="00960902">
        <w:rPr>
          <w:noProof/>
          <w:lang w:eastAsia="zh-CN"/>
        </w:rPr>
        <w:drawing>
          <wp:inline distT="0" distB="0" distL="0" distR="0" wp14:anchorId="2ACFDA70" wp14:editId="02FBB19D">
            <wp:extent cx="1828800" cy="1066800"/>
            <wp:effectExtent l="0" t="0" r="0" b="0"/>
            <wp:docPr id="1" name="Imagen 1" descr="APEC logo_vertical x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C logo_vertical x2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066800"/>
                    </a:xfrm>
                    <a:prstGeom prst="rect">
                      <a:avLst/>
                    </a:prstGeom>
                    <a:noFill/>
                    <a:ln>
                      <a:noFill/>
                    </a:ln>
                  </pic:spPr>
                </pic:pic>
              </a:graphicData>
            </a:graphic>
          </wp:inline>
        </w:drawing>
      </w:r>
    </w:p>
    <w:p w:rsidR="00B43A55" w:rsidRPr="00960902" w:rsidRDefault="00B43A55" w:rsidP="00B43A55">
      <w:pPr>
        <w:pStyle w:val="Header"/>
        <w:adjustRightInd w:val="0"/>
        <w:jc w:val="center"/>
        <w:rPr>
          <w:rFonts w:ascii="Arial" w:hAnsi="Arial" w:cs="Arial"/>
          <w:b/>
          <w:bCs/>
          <w:iCs/>
          <w:sz w:val="36"/>
          <w:szCs w:val="36"/>
          <w:lang w:eastAsia="zh-TW"/>
        </w:rPr>
      </w:pPr>
      <w:r w:rsidRPr="00960902">
        <w:rPr>
          <w:rFonts w:ascii="Arial" w:hAnsi="Arial" w:cs="Arial"/>
          <w:noProof/>
        </w:rPr>
        <w:t>___________________________________________________________________________</w:t>
      </w:r>
    </w:p>
    <w:p w:rsidR="00B43A55" w:rsidRPr="00960902" w:rsidRDefault="00B43A55" w:rsidP="00B43A55">
      <w:pPr>
        <w:adjustRightInd w:val="0"/>
        <w:jc w:val="center"/>
        <w:rPr>
          <w:rFonts w:ascii="Arial" w:hAnsi="Arial" w:cs="Arial"/>
          <w:b/>
          <w:bCs/>
          <w:iCs/>
          <w:sz w:val="36"/>
          <w:szCs w:val="36"/>
        </w:rPr>
      </w:pPr>
    </w:p>
    <w:p w:rsidR="00B43A55" w:rsidRPr="00960902" w:rsidRDefault="00B43A55" w:rsidP="00B43A55">
      <w:pPr>
        <w:adjustRightInd w:val="0"/>
        <w:jc w:val="center"/>
        <w:rPr>
          <w:rFonts w:ascii="Arial" w:hAnsi="Arial" w:cs="Arial"/>
          <w:b/>
          <w:sz w:val="28"/>
          <w:szCs w:val="28"/>
        </w:rPr>
      </w:pPr>
      <w:r w:rsidRPr="00960902">
        <w:rPr>
          <w:rFonts w:ascii="Arial" w:hAnsi="Arial" w:cs="Arial"/>
          <w:b/>
          <w:bCs/>
          <w:iCs/>
          <w:sz w:val="36"/>
          <w:szCs w:val="36"/>
        </w:rPr>
        <w:t xml:space="preserve">Information Privacy Individual Action Plan </w:t>
      </w:r>
    </w:p>
    <w:p w:rsidR="00B43A55" w:rsidRPr="00960902" w:rsidRDefault="00B43A55" w:rsidP="00B43A55">
      <w:pPr>
        <w:adjustRightInd w:val="0"/>
        <w:jc w:val="center"/>
        <w:rPr>
          <w:rFonts w:ascii="Arial Black" w:hAnsi="Arial Black" w:cs="Arial"/>
          <w:bCs/>
          <w:iCs/>
          <w:sz w:val="36"/>
          <w:szCs w:val="36"/>
        </w:rPr>
      </w:pPr>
      <w:r w:rsidRPr="00960902">
        <w:rPr>
          <w:rFonts w:ascii="Arial Black" w:hAnsi="Arial Black" w:cs="Arial"/>
          <w:bCs/>
          <w:iCs/>
          <w:sz w:val="36"/>
          <w:szCs w:val="36"/>
        </w:rPr>
        <w:t>Mexico (</w:t>
      </w:r>
      <w:r w:rsidR="00041491" w:rsidRPr="00960902">
        <w:rPr>
          <w:rFonts w:ascii="Arial Black" w:hAnsi="Arial Black" w:cs="Arial"/>
          <w:bCs/>
          <w:iCs/>
          <w:sz w:val="36"/>
          <w:szCs w:val="36"/>
        </w:rPr>
        <w:t>2012</w:t>
      </w:r>
      <w:r w:rsidRPr="00960902">
        <w:rPr>
          <w:rFonts w:ascii="Arial Black" w:hAnsi="Arial Black" w:cs="Arial"/>
          <w:bCs/>
          <w:iCs/>
          <w:sz w:val="36"/>
          <w:szCs w:val="36"/>
        </w:rPr>
        <w:t>)</w:t>
      </w:r>
    </w:p>
    <w:p w:rsidR="00B43A55" w:rsidRPr="00960902" w:rsidRDefault="00B43A55" w:rsidP="00B43A55">
      <w:pPr>
        <w:rPr>
          <w:rFonts w:ascii="Arial" w:hAnsi="Arial" w:cs="Arial"/>
          <w:sz w:val="36"/>
          <w:szCs w:val="36"/>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3"/>
        <w:gridCol w:w="2655"/>
        <w:gridCol w:w="3314"/>
        <w:gridCol w:w="3314"/>
        <w:gridCol w:w="3314"/>
        <w:gridCol w:w="1910"/>
      </w:tblGrid>
      <w:tr w:rsidR="00B43A55" w:rsidRPr="00960902" w:rsidTr="00E00D9A">
        <w:trPr>
          <w:tblHeader/>
        </w:trPr>
        <w:tc>
          <w:tcPr>
            <w:tcW w:w="613" w:type="dxa"/>
            <w:tcBorders>
              <w:top w:val="single" w:sz="4" w:space="0" w:color="auto"/>
              <w:left w:val="single" w:sz="4" w:space="0" w:color="auto"/>
              <w:bottom w:val="single" w:sz="4" w:space="0" w:color="auto"/>
              <w:right w:val="single" w:sz="4" w:space="0" w:color="auto"/>
            </w:tcBorders>
            <w:shd w:val="clear" w:color="auto" w:fill="C0C0C0"/>
          </w:tcPr>
          <w:p w:rsidR="00B43A55" w:rsidRPr="00960902" w:rsidRDefault="00B43A55" w:rsidP="00E00D9A">
            <w:pPr>
              <w:pStyle w:val="Heading1"/>
              <w:jc w:val="center"/>
              <w:rPr>
                <w:rFonts w:ascii="Arial" w:hAnsi="Arial" w:cs="Arial"/>
                <w:sz w:val="20"/>
              </w:rPr>
            </w:pPr>
          </w:p>
        </w:tc>
        <w:tc>
          <w:tcPr>
            <w:tcW w:w="2655" w:type="dxa"/>
            <w:tcBorders>
              <w:top w:val="single" w:sz="4" w:space="0" w:color="auto"/>
              <w:left w:val="single" w:sz="4" w:space="0" w:color="auto"/>
              <w:bottom w:val="single" w:sz="4" w:space="0" w:color="auto"/>
              <w:right w:val="single" w:sz="4" w:space="0" w:color="auto"/>
            </w:tcBorders>
            <w:shd w:val="clear" w:color="auto" w:fill="C0C0C0"/>
          </w:tcPr>
          <w:p w:rsidR="00B43A55" w:rsidRPr="00960902" w:rsidRDefault="00B43A55" w:rsidP="00E00D9A">
            <w:pPr>
              <w:pStyle w:val="Heading1"/>
              <w:jc w:val="center"/>
              <w:rPr>
                <w:rFonts w:ascii="Arial" w:hAnsi="Arial" w:cs="Arial"/>
                <w:sz w:val="20"/>
              </w:rPr>
            </w:pPr>
            <w:r w:rsidRPr="00960902">
              <w:rPr>
                <w:rFonts w:ascii="Arial" w:hAnsi="Arial" w:cs="Arial"/>
                <w:sz w:val="20"/>
              </w:rPr>
              <w:t>APEC Principle /Commentary</w:t>
            </w:r>
          </w:p>
        </w:tc>
        <w:tc>
          <w:tcPr>
            <w:tcW w:w="3314" w:type="dxa"/>
            <w:tcBorders>
              <w:top w:val="single" w:sz="4" w:space="0" w:color="auto"/>
              <w:left w:val="single" w:sz="4" w:space="0" w:color="auto"/>
              <w:bottom w:val="single" w:sz="4" w:space="0" w:color="auto"/>
              <w:right w:val="single" w:sz="4" w:space="0" w:color="auto"/>
            </w:tcBorders>
            <w:shd w:val="clear" w:color="auto" w:fill="C0C0C0"/>
          </w:tcPr>
          <w:p w:rsidR="00B43A55" w:rsidRPr="00960902" w:rsidRDefault="00B43A55" w:rsidP="00E00D9A">
            <w:pPr>
              <w:jc w:val="center"/>
              <w:rPr>
                <w:rFonts w:ascii="Arial" w:hAnsi="Arial" w:cs="Arial"/>
                <w:b/>
                <w:bCs/>
                <w:sz w:val="20"/>
                <w:szCs w:val="20"/>
              </w:rPr>
            </w:pPr>
            <w:r w:rsidRPr="00960902">
              <w:rPr>
                <w:rFonts w:ascii="Arial" w:hAnsi="Arial" w:cs="Arial"/>
                <w:b/>
                <w:bCs/>
                <w:sz w:val="20"/>
                <w:szCs w:val="20"/>
              </w:rPr>
              <w:t xml:space="preserve">Privacy Protection Scheme (legislation, rules, codes, frameworks, and other) </w:t>
            </w:r>
            <w:r w:rsidRPr="00960902">
              <w:rPr>
                <w:rStyle w:val="FootnoteReference"/>
                <w:rFonts w:ascii="Arial" w:hAnsi="Arial" w:cs="Arial"/>
                <w:b/>
                <w:bCs/>
                <w:sz w:val="20"/>
                <w:szCs w:val="20"/>
              </w:rPr>
              <w:footnoteReference w:id="1"/>
            </w:r>
          </w:p>
        </w:tc>
        <w:tc>
          <w:tcPr>
            <w:tcW w:w="3314" w:type="dxa"/>
            <w:tcBorders>
              <w:top w:val="single" w:sz="4" w:space="0" w:color="auto"/>
              <w:left w:val="single" w:sz="4" w:space="0" w:color="auto"/>
              <w:bottom w:val="single" w:sz="4" w:space="0" w:color="auto"/>
              <w:right w:val="single" w:sz="4" w:space="0" w:color="auto"/>
            </w:tcBorders>
            <w:shd w:val="clear" w:color="auto" w:fill="C0C0C0"/>
          </w:tcPr>
          <w:p w:rsidR="00B43A55" w:rsidRPr="00960902" w:rsidRDefault="00B43A55" w:rsidP="00E00D9A">
            <w:pPr>
              <w:jc w:val="center"/>
              <w:rPr>
                <w:rFonts w:ascii="Arial" w:hAnsi="Arial" w:cs="Arial"/>
                <w:b/>
                <w:bCs/>
                <w:sz w:val="20"/>
                <w:szCs w:val="20"/>
              </w:rPr>
            </w:pPr>
            <w:r w:rsidRPr="00960902">
              <w:rPr>
                <w:rFonts w:ascii="Arial" w:hAnsi="Arial" w:cs="Arial"/>
                <w:b/>
                <w:bCs/>
                <w:sz w:val="20"/>
                <w:szCs w:val="20"/>
              </w:rPr>
              <w:t>Provision</w:t>
            </w:r>
            <w:r w:rsidRPr="00960902">
              <w:rPr>
                <w:rStyle w:val="FootnoteReference"/>
                <w:rFonts w:ascii="Arial" w:hAnsi="Arial" w:cs="Arial"/>
                <w:b/>
                <w:bCs/>
                <w:sz w:val="20"/>
                <w:szCs w:val="20"/>
              </w:rPr>
              <w:footnoteReference w:id="2"/>
            </w:r>
          </w:p>
        </w:tc>
        <w:tc>
          <w:tcPr>
            <w:tcW w:w="3314" w:type="dxa"/>
            <w:tcBorders>
              <w:top w:val="single" w:sz="4" w:space="0" w:color="auto"/>
              <w:left w:val="single" w:sz="4" w:space="0" w:color="auto"/>
              <w:bottom w:val="single" w:sz="4" w:space="0" w:color="auto"/>
              <w:right w:val="single" w:sz="4" w:space="0" w:color="auto"/>
            </w:tcBorders>
            <w:shd w:val="clear" w:color="auto" w:fill="C0C0C0"/>
          </w:tcPr>
          <w:p w:rsidR="00B43A55" w:rsidRPr="00960902" w:rsidRDefault="00B43A55" w:rsidP="00E00D9A">
            <w:pPr>
              <w:jc w:val="center"/>
              <w:rPr>
                <w:rFonts w:ascii="Arial" w:hAnsi="Arial" w:cs="Arial"/>
                <w:b/>
                <w:bCs/>
                <w:sz w:val="20"/>
                <w:szCs w:val="20"/>
              </w:rPr>
            </w:pPr>
            <w:r w:rsidRPr="00960902">
              <w:rPr>
                <w:rFonts w:ascii="Arial" w:hAnsi="Arial" w:cs="Arial"/>
                <w:b/>
                <w:bCs/>
                <w:sz w:val="20"/>
                <w:szCs w:val="20"/>
              </w:rPr>
              <w:t>Sanction</w:t>
            </w:r>
            <w:r w:rsidRPr="00960902">
              <w:rPr>
                <w:rStyle w:val="FootnoteReference"/>
                <w:rFonts w:ascii="Arial" w:hAnsi="Arial" w:cs="Arial"/>
                <w:b/>
                <w:bCs/>
                <w:sz w:val="20"/>
                <w:szCs w:val="20"/>
              </w:rPr>
              <w:footnoteReference w:id="3"/>
            </w:r>
          </w:p>
        </w:tc>
        <w:tc>
          <w:tcPr>
            <w:tcW w:w="1910" w:type="dxa"/>
            <w:tcBorders>
              <w:top w:val="single" w:sz="4" w:space="0" w:color="auto"/>
              <w:left w:val="single" w:sz="4" w:space="0" w:color="auto"/>
              <w:bottom w:val="single" w:sz="4" w:space="0" w:color="auto"/>
              <w:right w:val="single" w:sz="4" w:space="0" w:color="auto"/>
            </w:tcBorders>
            <w:shd w:val="clear" w:color="auto" w:fill="C0C0C0"/>
          </w:tcPr>
          <w:p w:rsidR="00B43A55" w:rsidRPr="00960902" w:rsidRDefault="00B43A55" w:rsidP="00E00D9A">
            <w:pPr>
              <w:jc w:val="center"/>
              <w:rPr>
                <w:rFonts w:ascii="Arial" w:hAnsi="Arial" w:cs="Arial"/>
                <w:b/>
                <w:bCs/>
                <w:sz w:val="20"/>
                <w:szCs w:val="20"/>
              </w:rPr>
            </w:pPr>
            <w:r w:rsidRPr="00960902">
              <w:rPr>
                <w:rFonts w:ascii="Arial" w:hAnsi="Arial" w:cs="Arial"/>
                <w:b/>
                <w:bCs/>
                <w:sz w:val="20"/>
                <w:szCs w:val="20"/>
              </w:rPr>
              <w:t>Results/ Status</w:t>
            </w:r>
            <w:r w:rsidRPr="00960902">
              <w:rPr>
                <w:rStyle w:val="FootnoteReference"/>
                <w:rFonts w:ascii="Arial" w:hAnsi="Arial" w:cs="Arial"/>
                <w:b/>
                <w:bCs/>
                <w:sz w:val="20"/>
                <w:szCs w:val="20"/>
              </w:rPr>
              <w:footnoteReference w:id="4"/>
            </w:r>
          </w:p>
        </w:tc>
      </w:tr>
      <w:tr w:rsidR="00B43A55" w:rsidRPr="00960902" w:rsidTr="00E00D9A">
        <w:tc>
          <w:tcPr>
            <w:tcW w:w="613"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jc w:val="center"/>
              <w:rPr>
                <w:rFonts w:ascii="Arial" w:hAnsi="Arial" w:cs="Arial"/>
                <w:sz w:val="20"/>
                <w:szCs w:val="20"/>
              </w:rPr>
            </w:pPr>
            <w:r w:rsidRPr="00960902">
              <w:rPr>
                <w:rFonts w:ascii="Arial" w:hAnsi="Arial" w:cs="Arial"/>
                <w:sz w:val="20"/>
                <w:szCs w:val="20"/>
              </w:rPr>
              <w:t>A</w:t>
            </w:r>
          </w:p>
        </w:tc>
        <w:tc>
          <w:tcPr>
            <w:tcW w:w="2655"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adjustRightInd w:val="0"/>
              <w:ind w:left="72"/>
              <w:jc w:val="both"/>
              <w:rPr>
                <w:rFonts w:ascii="Arial" w:hAnsi="Arial" w:cs="Arial"/>
                <w:bCs/>
                <w:iCs/>
                <w:sz w:val="20"/>
                <w:szCs w:val="20"/>
                <w:lang w:bidi="mni-IN"/>
              </w:rPr>
            </w:pPr>
            <w:r w:rsidRPr="00960902">
              <w:rPr>
                <w:rFonts w:ascii="Arial" w:hAnsi="Arial" w:cs="Arial"/>
                <w:bCs/>
                <w:iCs/>
                <w:sz w:val="20"/>
                <w:szCs w:val="20"/>
                <w:lang w:bidi="mni-IN"/>
              </w:rPr>
              <w:t>Is privacy a constitutionally protected right in your economy?</w:t>
            </w:r>
          </w:p>
          <w:p w:rsidR="00B43A55" w:rsidRPr="00960902" w:rsidRDefault="00B43A55" w:rsidP="00E00D9A">
            <w:pPr>
              <w:adjustRightInd w:val="0"/>
              <w:ind w:left="72"/>
              <w:jc w:val="both"/>
              <w:rPr>
                <w:rFonts w:ascii="Arial" w:hAnsi="Arial" w:cs="Arial"/>
                <w:b/>
                <w:bCs/>
                <w:iCs/>
                <w:sz w:val="20"/>
                <w:szCs w:val="20"/>
                <w:lang w:bidi="mni-IN"/>
              </w:rPr>
            </w:pPr>
          </w:p>
        </w:tc>
        <w:tc>
          <w:tcPr>
            <w:tcW w:w="3314"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jc w:val="both"/>
              <w:rPr>
                <w:rFonts w:ascii="Arial" w:hAnsi="Arial" w:cs="Arial"/>
                <w:sz w:val="20"/>
              </w:rPr>
            </w:pPr>
            <w:r w:rsidRPr="00960902">
              <w:rPr>
                <w:rFonts w:ascii="Arial" w:hAnsi="Arial" w:cs="Arial"/>
                <w:sz w:val="20"/>
                <w:szCs w:val="20"/>
              </w:rPr>
              <w:t xml:space="preserve">Yes, in 2009 two amendments to constitutional articles 16 and 73 were published </w:t>
            </w:r>
            <w:r w:rsidRPr="00960902">
              <w:rPr>
                <w:rFonts w:ascii="Arial" w:hAnsi="Arial" w:cs="Arial"/>
                <w:sz w:val="20"/>
              </w:rPr>
              <w:t xml:space="preserve">with the purpose of setting the </w:t>
            </w:r>
            <w:r w:rsidRPr="00960902">
              <w:rPr>
                <w:rFonts w:ascii="Arial" w:hAnsi="Arial" w:cs="Arial"/>
                <w:i/>
                <w:sz w:val="20"/>
              </w:rPr>
              <w:t>recognition to the right of personal data protection as fundamental and autonomous</w:t>
            </w:r>
            <w:r w:rsidRPr="00960902">
              <w:rPr>
                <w:rFonts w:ascii="Arial" w:hAnsi="Arial" w:cs="Arial"/>
                <w:sz w:val="20"/>
              </w:rPr>
              <w:t xml:space="preserve"> (article 16) and to </w:t>
            </w:r>
            <w:r w:rsidRPr="00960902">
              <w:rPr>
                <w:rFonts w:ascii="Arial" w:hAnsi="Arial" w:cs="Arial"/>
                <w:bCs/>
                <w:i/>
                <w:sz w:val="20"/>
              </w:rPr>
              <w:t>provide the Federal Congress with the power to rule in matters related to data held by private parties and its protections</w:t>
            </w:r>
            <w:r w:rsidRPr="00960902">
              <w:rPr>
                <w:rFonts w:ascii="Arial" w:hAnsi="Arial" w:cs="Arial"/>
                <w:bCs/>
                <w:sz w:val="20"/>
              </w:rPr>
              <w:t xml:space="preserve"> (article 73)</w:t>
            </w:r>
            <w:r w:rsidRPr="00960902">
              <w:rPr>
                <w:rFonts w:ascii="Arial" w:hAnsi="Arial" w:cs="Arial"/>
                <w:sz w:val="20"/>
              </w:rPr>
              <w:t>.</w:t>
            </w:r>
          </w:p>
          <w:p w:rsidR="00B43A55" w:rsidRPr="00960902" w:rsidRDefault="00B43A55" w:rsidP="00E00D9A">
            <w:pPr>
              <w:autoSpaceDE w:val="0"/>
              <w:autoSpaceDN w:val="0"/>
              <w:adjustRightInd w:val="0"/>
              <w:ind w:right="68"/>
              <w:jc w:val="both"/>
              <w:rPr>
                <w:rFonts w:ascii="Arial" w:hAnsi="Arial" w:cs="Arial"/>
                <w:bCs/>
                <w:sz w:val="20"/>
              </w:rPr>
            </w:pPr>
            <w:r w:rsidRPr="00960902">
              <w:rPr>
                <w:rFonts w:ascii="Arial" w:hAnsi="Arial" w:cs="Arial"/>
                <w:bCs/>
                <w:sz w:val="20"/>
              </w:rPr>
              <w:t xml:space="preserve">In this matter, the </w:t>
            </w:r>
            <w:r w:rsidRPr="00960902">
              <w:rPr>
                <w:rFonts w:ascii="Arial" w:hAnsi="Arial" w:cs="Arial"/>
                <w:b/>
                <w:bCs/>
                <w:sz w:val="20"/>
              </w:rPr>
              <w:t xml:space="preserve">Federal Law on Protection of Personal </w:t>
            </w:r>
            <w:r w:rsidR="00070705" w:rsidRPr="00960902">
              <w:rPr>
                <w:rFonts w:ascii="Arial" w:hAnsi="Arial" w:cs="Arial"/>
                <w:b/>
                <w:bCs/>
                <w:sz w:val="20"/>
              </w:rPr>
              <w:t>D</w:t>
            </w:r>
            <w:r w:rsidRPr="00960902">
              <w:rPr>
                <w:rFonts w:ascii="Arial" w:hAnsi="Arial" w:cs="Arial"/>
                <w:b/>
                <w:bCs/>
                <w:sz w:val="20"/>
              </w:rPr>
              <w:t>ata held by Private Parties</w:t>
            </w:r>
            <w:r w:rsidRPr="00960902">
              <w:rPr>
                <w:rFonts w:ascii="Arial" w:hAnsi="Arial" w:cs="Arial"/>
                <w:bCs/>
                <w:sz w:val="20"/>
              </w:rPr>
              <w:t xml:space="preserve"> was </w:t>
            </w:r>
            <w:r w:rsidRPr="00960902">
              <w:rPr>
                <w:rFonts w:ascii="Arial" w:hAnsi="Arial" w:cs="Arial"/>
                <w:bCs/>
                <w:sz w:val="20"/>
              </w:rPr>
              <w:lastRenderedPageBreak/>
              <w:t xml:space="preserve">published in the </w:t>
            </w:r>
            <w:r w:rsidR="00070705" w:rsidRPr="00960902">
              <w:rPr>
                <w:rFonts w:ascii="Arial" w:hAnsi="Arial" w:cs="Arial"/>
                <w:bCs/>
                <w:sz w:val="20"/>
              </w:rPr>
              <w:t xml:space="preserve">Federal </w:t>
            </w:r>
            <w:r w:rsidRPr="00960902">
              <w:rPr>
                <w:rFonts w:ascii="Arial" w:hAnsi="Arial" w:cs="Arial"/>
                <w:bCs/>
                <w:sz w:val="20"/>
              </w:rPr>
              <w:t>Official Gazette on June 5</w:t>
            </w:r>
            <w:r w:rsidRPr="00377E8C">
              <w:rPr>
                <w:rFonts w:ascii="Arial" w:hAnsi="Arial" w:cs="Arial"/>
                <w:bCs/>
                <w:sz w:val="20"/>
                <w:vertAlign w:val="superscript"/>
              </w:rPr>
              <w:t>th</w:t>
            </w:r>
            <w:r w:rsidR="00377E8C">
              <w:rPr>
                <w:rFonts w:ascii="Arial" w:hAnsi="Arial" w:cs="Arial"/>
                <w:bCs/>
                <w:sz w:val="20"/>
              </w:rPr>
              <w:t>,</w:t>
            </w:r>
            <w:r w:rsidRPr="00960902">
              <w:rPr>
                <w:rFonts w:ascii="Arial" w:hAnsi="Arial" w:cs="Arial"/>
                <w:bCs/>
                <w:sz w:val="20"/>
              </w:rPr>
              <w:t xml:space="preserve"> 2010.</w:t>
            </w:r>
          </w:p>
          <w:p w:rsidR="00B43A55" w:rsidRPr="00960902" w:rsidRDefault="00B43A55" w:rsidP="00E00D9A">
            <w:pPr>
              <w:jc w:val="both"/>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rPr>
                <w:rFonts w:ascii="Arial" w:hAnsi="Arial" w:cs="Arial"/>
                <w:sz w:val="20"/>
                <w:szCs w:val="20"/>
              </w:rPr>
            </w:pPr>
          </w:p>
        </w:tc>
        <w:tc>
          <w:tcPr>
            <w:tcW w:w="1910"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rPr>
                <w:rFonts w:ascii="Arial" w:hAnsi="Arial" w:cs="Arial"/>
                <w:sz w:val="20"/>
                <w:szCs w:val="20"/>
              </w:rPr>
            </w:pPr>
          </w:p>
        </w:tc>
      </w:tr>
      <w:tr w:rsidR="00B43A55" w:rsidRPr="00960902" w:rsidTr="00E00D9A">
        <w:tc>
          <w:tcPr>
            <w:tcW w:w="613"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jc w:val="center"/>
              <w:rPr>
                <w:rFonts w:ascii="Arial" w:hAnsi="Arial" w:cs="Arial"/>
                <w:sz w:val="20"/>
                <w:szCs w:val="20"/>
              </w:rPr>
            </w:pPr>
            <w:r w:rsidRPr="00960902">
              <w:rPr>
                <w:rFonts w:ascii="Arial" w:hAnsi="Arial" w:cs="Arial"/>
                <w:sz w:val="20"/>
                <w:szCs w:val="20"/>
              </w:rPr>
              <w:t>B</w:t>
            </w:r>
          </w:p>
        </w:tc>
        <w:tc>
          <w:tcPr>
            <w:tcW w:w="2655"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adjustRightInd w:val="0"/>
              <w:ind w:left="72"/>
              <w:jc w:val="both"/>
              <w:rPr>
                <w:rFonts w:ascii="Arial" w:hAnsi="Arial" w:cs="Arial"/>
                <w:bCs/>
                <w:iCs/>
                <w:sz w:val="20"/>
                <w:szCs w:val="20"/>
                <w:lang w:bidi="mni-IN"/>
              </w:rPr>
            </w:pPr>
            <w:r w:rsidRPr="00960902">
              <w:rPr>
                <w:rFonts w:ascii="Arial" w:hAnsi="Arial" w:cs="Arial"/>
                <w:bCs/>
                <w:iCs/>
                <w:sz w:val="20"/>
                <w:szCs w:val="20"/>
                <w:lang w:bidi="mni-IN"/>
              </w:rPr>
              <w:t xml:space="preserve">If not, what other available legislation deals with privacy or confidentiality of </w:t>
            </w:r>
            <w:r w:rsidRPr="00960902">
              <w:rPr>
                <w:rFonts w:ascii="Arial" w:hAnsi="Arial" w:cs="Arial"/>
                <w:bCs/>
                <w:iCs/>
                <w:sz w:val="20"/>
                <w:szCs w:val="20"/>
                <w:lang w:eastAsia="zh-TW" w:bidi="mni-IN"/>
              </w:rPr>
              <w:t xml:space="preserve">personal </w:t>
            </w:r>
            <w:r w:rsidRPr="00960902">
              <w:rPr>
                <w:rFonts w:ascii="Arial" w:hAnsi="Arial" w:cs="Arial"/>
                <w:bCs/>
                <w:iCs/>
                <w:sz w:val="20"/>
                <w:szCs w:val="20"/>
                <w:lang w:bidi="mni-IN"/>
              </w:rPr>
              <w:t>information.</w:t>
            </w:r>
          </w:p>
          <w:p w:rsidR="00B43A55" w:rsidRPr="00960902" w:rsidRDefault="00B43A55" w:rsidP="00E00D9A">
            <w:pPr>
              <w:adjustRightInd w:val="0"/>
              <w:ind w:left="72"/>
              <w:jc w:val="both"/>
              <w:rPr>
                <w:rFonts w:ascii="Arial" w:hAnsi="Arial" w:cs="Arial"/>
                <w:bCs/>
                <w:iCs/>
                <w:sz w:val="20"/>
                <w:szCs w:val="20"/>
                <w:lang w:bidi="mni-IN"/>
              </w:rPr>
            </w:pPr>
          </w:p>
        </w:tc>
        <w:tc>
          <w:tcPr>
            <w:tcW w:w="3314" w:type="dxa"/>
            <w:tcBorders>
              <w:top w:val="single" w:sz="4" w:space="0" w:color="auto"/>
              <w:left w:val="single" w:sz="4" w:space="0" w:color="auto"/>
              <w:bottom w:val="single" w:sz="4" w:space="0" w:color="auto"/>
              <w:right w:val="single" w:sz="4" w:space="0" w:color="auto"/>
            </w:tcBorders>
          </w:tcPr>
          <w:p w:rsidR="00B43A55" w:rsidRPr="00171EB8" w:rsidRDefault="00A9694E" w:rsidP="00B43A55">
            <w:pPr>
              <w:numPr>
                <w:ilvl w:val="0"/>
                <w:numId w:val="1"/>
              </w:numPr>
              <w:tabs>
                <w:tab w:val="clear" w:pos="720"/>
              </w:tabs>
              <w:autoSpaceDE w:val="0"/>
              <w:autoSpaceDN w:val="0"/>
              <w:adjustRightInd w:val="0"/>
              <w:spacing w:after="80" w:line="240" w:lineRule="atLeast"/>
              <w:ind w:left="360"/>
              <w:jc w:val="both"/>
              <w:rPr>
                <w:rFonts w:ascii="Arial" w:hAnsi="Arial" w:cs="Arial"/>
                <w:bCs/>
                <w:sz w:val="20"/>
                <w:szCs w:val="20"/>
                <w:lang w:val="es-MX"/>
              </w:rPr>
            </w:pPr>
            <w:r w:rsidRPr="00171EB8">
              <w:rPr>
                <w:rFonts w:ascii="Arial" w:hAnsi="Arial" w:cs="Arial"/>
                <w:bCs/>
                <w:sz w:val="20"/>
                <w:szCs w:val="20"/>
                <w:lang w:val="es-MX"/>
              </w:rPr>
              <w:t xml:space="preserve">Federal </w:t>
            </w:r>
            <w:r w:rsidRPr="00171EB8">
              <w:rPr>
                <w:rFonts w:ascii="Arial" w:hAnsi="Arial" w:cs="Arial"/>
                <w:bCs/>
                <w:sz w:val="20"/>
                <w:szCs w:val="20"/>
              </w:rPr>
              <w:t xml:space="preserve">Consumer Protection </w:t>
            </w:r>
            <w:r w:rsidR="00B43A55" w:rsidRPr="00171EB8">
              <w:rPr>
                <w:rFonts w:ascii="Arial" w:hAnsi="Arial" w:cs="Arial"/>
                <w:bCs/>
                <w:sz w:val="20"/>
                <w:szCs w:val="20"/>
              </w:rPr>
              <w:t>Law (</w:t>
            </w:r>
            <w:r w:rsidR="00B43A55" w:rsidRPr="00171EB8">
              <w:rPr>
                <w:rFonts w:ascii="Arial" w:hAnsi="Arial" w:cs="Arial"/>
                <w:bCs/>
                <w:i/>
                <w:sz w:val="20"/>
                <w:szCs w:val="20"/>
              </w:rPr>
              <w:t>L</w:t>
            </w:r>
            <w:proofErr w:type="spellStart"/>
            <w:r w:rsidR="00B43A55" w:rsidRPr="00171EB8">
              <w:rPr>
                <w:rFonts w:ascii="Arial" w:hAnsi="Arial" w:cs="Arial"/>
                <w:bCs/>
                <w:i/>
                <w:sz w:val="20"/>
                <w:szCs w:val="20"/>
                <w:lang w:val="es-MX"/>
              </w:rPr>
              <w:t>ey</w:t>
            </w:r>
            <w:proofErr w:type="spellEnd"/>
            <w:r w:rsidR="00B43A55" w:rsidRPr="00171EB8">
              <w:rPr>
                <w:rFonts w:ascii="Arial" w:hAnsi="Arial" w:cs="Arial"/>
                <w:bCs/>
                <w:i/>
                <w:sz w:val="20"/>
                <w:szCs w:val="20"/>
                <w:lang w:val="es-MX"/>
              </w:rPr>
              <w:t xml:space="preserve"> Federal De Protección Al Consumidor</w:t>
            </w:r>
            <w:r w:rsidR="00B43A55" w:rsidRPr="00171EB8">
              <w:rPr>
                <w:rFonts w:ascii="Arial" w:hAnsi="Arial" w:cs="Arial"/>
                <w:bCs/>
                <w:sz w:val="20"/>
                <w:szCs w:val="20"/>
                <w:lang w:val="es-MX"/>
              </w:rPr>
              <w:t xml:space="preserve">). </w:t>
            </w:r>
          </w:p>
          <w:p w:rsidR="00171EB8" w:rsidRPr="007C25E4" w:rsidRDefault="00171EB8" w:rsidP="00B43A55">
            <w:pPr>
              <w:numPr>
                <w:ilvl w:val="0"/>
                <w:numId w:val="1"/>
              </w:numPr>
              <w:tabs>
                <w:tab w:val="clear" w:pos="720"/>
              </w:tabs>
              <w:autoSpaceDE w:val="0"/>
              <w:autoSpaceDN w:val="0"/>
              <w:adjustRightInd w:val="0"/>
              <w:spacing w:after="80" w:line="240" w:lineRule="atLeast"/>
              <w:ind w:left="360"/>
              <w:jc w:val="both"/>
              <w:rPr>
                <w:rFonts w:ascii="Arial" w:hAnsi="Arial" w:cs="Arial"/>
                <w:bCs/>
                <w:smallCaps/>
                <w:sz w:val="20"/>
                <w:szCs w:val="20"/>
              </w:rPr>
            </w:pPr>
            <w:proofErr w:type="spellStart"/>
            <w:r w:rsidRPr="007C25E4">
              <w:rPr>
                <w:rFonts w:ascii="Arial" w:hAnsi="Arial" w:cs="Arial"/>
                <w:bCs/>
                <w:sz w:val="20"/>
                <w:lang w:val="es-MX"/>
              </w:rPr>
              <w:t>Regulations</w:t>
            </w:r>
            <w:proofErr w:type="spellEnd"/>
            <w:r w:rsidRPr="007C25E4">
              <w:rPr>
                <w:rFonts w:ascii="Arial" w:hAnsi="Arial" w:cs="Arial"/>
                <w:bCs/>
                <w:sz w:val="20"/>
                <w:lang w:val="es-MX"/>
              </w:rPr>
              <w:t xml:space="preserve"> to the Federal </w:t>
            </w:r>
            <w:proofErr w:type="spellStart"/>
            <w:r w:rsidRPr="007C25E4">
              <w:rPr>
                <w:rFonts w:ascii="Arial" w:hAnsi="Arial" w:cs="Arial"/>
                <w:bCs/>
                <w:sz w:val="20"/>
                <w:lang w:val="es-MX"/>
              </w:rPr>
              <w:t>Law</w:t>
            </w:r>
            <w:proofErr w:type="spellEnd"/>
            <w:r w:rsidRPr="007C25E4">
              <w:rPr>
                <w:rFonts w:ascii="Arial" w:hAnsi="Arial" w:cs="Arial"/>
                <w:bCs/>
                <w:sz w:val="20"/>
                <w:lang w:val="es-MX"/>
              </w:rPr>
              <w:t xml:space="preserve"> </w:t>
            </w:r>
            <w:proofErr w:type="spellStart"/>
            <w:r w:rsidRPr="007C25E4">
              <w:rPr>
                <w:rFonts w:ascii="Arial" w:hAnsi="Arial" w:cs="Arial"/>
                <w:bCs/>
                <w:sz w:val="20"/>
                <w:lang w:val="es-MX"/>
              </w:rPr>
              <w:t>on</w:t>
            </w:r>
            <w:proofErr w:type="spellEnd"/>
            <w:r w:rsidRPr="007C25E4">
              <w:rPr>
                <w:rFonts w:ascii="Arial" w:hAnsi="Arial" w:cs="Arial"/>
                <w:bCs/>
                <w:sz w:val="20"/>
                <w:lang w:val="es-MX"/>
              </w:rPr>
              <w:t xml:space="preserve"> </w:t>
            </w:r>
            <w:proofErr w:type="spellStart"/>
            <w:r w:rsidRPr="007C25E4">
              <w:rPr>
                <w:rFonts w:ascii="Arial" w:hAnsi="Arial" w:cs="Arial"/>
                <w:bCs/>
                <w:sz w:val="20"/>
                <w:lang w:val="es-MX"/>
              </w:rPr>
              <w:t>Protection</w:t>
            </w:r>
            <w:proofErr w:type="spellEnd"/>
            <w:r w:rsidRPr="007C25E4">
              <w:rPr>
                <w:rFonts w:ascii="Arial" w:hAnsi="Arial" w:cs="Arial"/>
                <w:bCs/>
                <w:sz w:val="20"/>
                <w:lang w:val="es-MX"/>
              </w:rPr>
              <w:t xml:space="preserve"> of Personal Data </w:t>
            </w:r>
            <w:proofErr w:type="spellStart"/>
            <w:r w:rsidRPr="007C25E4">
              <w:rPr>
                <w:rFonts w:ascii="Arial" w:hAnsi="Arial" w:cs="Arial"/>
                <w:bCs/>
                <w:sz w:val="20"/>
                <w:lang w:val="es-MX"/>
              </w:rPr>
              <w:t>held</w:t>
            </w:r>
            <w:proofErr w:type="spellEnd"/>
            <w:r w:rsidRPr="007C25E4">
              <w:rPr>
                <w:rFonts w:ascii="Arial" w:hAnsi="Arial" w:cs="Arial"/>
                <w:bCs/>
                <w:sz w:val="20"/>
                <w:lang w:val="es-MX"/>
              </w:rPr>
              <w:t xml:space="preserve"> </w:t>
            </w:r>
            <w:proofErr w:type="spellStart"/>
            <w:r w:rsidRPr="007C25E4">
              <w:rPr>
                <w:rFonts w:ascii="Arial" w:hAnsi="Arial" w:cs="Arial"/>
                <w:bCs/>
                <w:sz w:val="20"/>
                <w:lang w:val="es-MX"/>
              </w:rPr>
              <w:t>by</w:t>
            </w:r>
            <w:proofErr w:type="spellEnd"/>
            <w:r w:rsidRPr="007C25E4">
              <w:rPr>
                <w:rFonts w:ascii="Arial" w:hAnsi="Arial" w:cs="Arial"/>
                <w:bCs/>
                <w:sz w:val="20"/>
                <w:lang w:val="es-MX"/>
              </w:rPr>
              <w:t xml:space="preserve"> </w:t>
            </w:r>
            <w:proofErr w:type="spellStart"/>
            <w:r w:rsidRPr="007C25E4">
              <w:rPr>
                <w:rFonts w:ascii="Arial" w:hAnsi="Arial" w:cs="Arial"/>
                <w:bCs/>
                <w:sz w:val="20"/>
                <w:lang w:val="es-MX"/>
              </w:rPr>
              <w:t>Private</w:t>
            </w:r>
            <w:proofErr w:type="spellEnd"/>
            <w:r w:rsidRPr="007C25E4">
              <w:rPr>
                <w:rFonts w:ascii="Arial" w:hAnsi="Arial" w:cs="Arial"/>
                <w:bCs/>
                <w:sz w:val="20"/>
                <w:lang w:val="es-MX"/>
              </w:rPr>
              <w:t xml:space="preserve"> </w:t>
            </w:r>
            <w:proofErr w:type="spellStart"/>
            <w:r w:rsidRPr="007C25E4">
              <w:rPr>
                <w:rFonts w:ascii="Arial" w:hAnsi="Arial" w:cs="Arial"/>
                <w:bCs/>
                <w:sz w:val="20"/>
                <w:lang w:val="es-MX"/>
              </w:rPr>
              <w:t>Parties</w:t>
            </w:r>
            <w:proofErr w:type="spellEnd"/>
            <w:r w:rsidRPr="00171EB8">
              <w:rPr>
                <w:rFonts w:ascii="Arial" w:hAnsi="Arial" w:cs="Arial"/>
                <w:bCs/>
                <w:sz w:val="20"/>
                <w:lang w:val="es-MX"/>
              </w:rPr>
              <w:t xml:space="preserve"> (</w:t>
            </w:r>
            <w:r w:rsidRPr="00171EB8">
              <w:rPr>
                <w:rFonts w:ascii="Arial" w:hAnsi="Arial" w:cs="Arial"/>
                <w:bCs/>
                <w:i/>
                <w:sz w:val="20"/>
                <w:lang w:val="es-MX"/>
              </w:rPr>
              <w:t>Reglamento de la Ley Federal de Protección de Datos Personales en Posesión de los Particulares</w:t>
            </w:r>
            <w:r>
              <w:rPr>
                <w:rFonts w:ascii="Arial" w:hAnsi="Arial" w:cs="Arial"/>
                <w:bCs/>
                <w:sz w:val="20"/>
                <w:lang w:val="es-MX"/>
              </w:rPr>
              <w:t>)</w:t>
            </w:r>
            <w:r w:rsidR="007C25E4">
              <w:rPr>
                <w:rFonts w:ascii="Arial" w:hAnsi="Arial" w:cs="Arial"/>
                <w:bCs/>
                <w:sz w:val="20"/>
                <w:lang w:val="es-MX"/>
              </w:rPr>
              <w:t xml:space="preserve">. </w:t>
            </w:r>
            <w:r w:rsidR="007C25E4">
              <w:rPr>
                <w:rFonts w:ascii="Arial" w:hAnsi="Arial" w:cs="Arial"/>
                <w:bCs/>
                <w:sz w:val="20"/>
              </w:rPr>
              <w:t>The Regulations where published in the Federal Official Gazette on December 21</w:t>
            </w:r>
            <w:r w:rsidR="007C25E4" w:rsidRPr="00377E8C">
              <w:rPr>
                <w:rFonts w:ascii="Arial" w:hAnsi="Arial" w:cs="Arial"/>
                <w:bCs/>
                <w:sz w:val="20"/>
                <w:vertAlign w:val="superscript"/>
              </w:rPr>
              <w:t>st</w:t>
            </w:r>
            <w:r w:rsidR="007C25E4">
              <w:rPr>
                <w:rFonts w:ascii="Arial" w:hAnsi="Arial" w:cs="Arial"/>
                <w:bCs/>
                <w:sz w:val="20"/>
              </w:rPr>
              <w:t>, 2011</w:t>
            </w:r>
          </w:p>
          <w:p w:rsidR="00B43A55" w:rsidRPr="00171EB8" w:rsidRDefault="00A9694E" w:rsidP="00B43A55">
            <w:pPr>
              <w:numPr>
                <w:ilvl w:val="0"/>
                <w:numId w:val="1"/>
              </w:numPr>
              <w:tabs>
                <w:tab w:val="clear" w:pos="720"/>
              </w:tabs>
              <w:autoSpaceDE w:val="0"/>
              <w:autoSpaceDN w:val="0"/>
              <w:adjustRightInd w:val="0"/>
              <w:spacing w:after="80" w:line="240" w:lineRule="atLeast"/>
              <w:ind w:left="360"/>
              <w:jc w:val="both"/>
              <w:rPr>
                <w:rFonts w:ascii="Arial" w:hAnsi="Arial" w:cs="Arial"/>
                <w:bCs/>
                <w:sz w:val="20"/>
                <w:szCs w:val="20"/>
              </w:rPr>
            </w:pPr>
            <w:r w:rsidRPr="00171EB8">
              <w:rPr>
                <w:rFonts w:ascii="Arial" w:hAnsi="Arial" w:cs="Arial"/>
                <w:bCs/>
                <w:sz w:val="20"/>
                <w:szCs w:val="20"/>
              </w:rPr>
              <w:t>Federal Public Government</w:t>
            </w:r>
            <w:r w:rsidRPr="00171EB8">
              <w:rPr>
                <w:rFonts w:ascii="Arial" w:hAnsi="Arial" w:cs="Arial"/>
                <w:bCs/>
                <w:smallCaps/>
                <w:sz w:val="20"/>
                <w:szCs w:val="20"/>
              </w:rPr>
              <w:t xml:space="preserve"> </w:t>
            </w:r>
            <w:r w:rsidRPr="00171EB8">
              <w:rPr>
                <w:rFonts w:ascii="Arial" w:hAnsi="Arial" w:cs="Arial"/>
                <w:bCs/>
                <w:sz w:val="20"/>
                <w:szCs w:val="20"/>
              </w:rPr>
              <w:t>Information transparency and Acces</w:t>
            </w:r>
            <w:r w:rsidR="00AF77D0" w:rsidRPr="00171EB8">
              <w:rPr>
                <w:rFonts w:ascii="Arial" w:hAnsi="Arial" w:cs="Arial"/>
                <w:bCs/>
                <w:sz w:val="20"/>
                <w:szCs w:val="20"/>
              </w:rPr>
              <w:t>s</w:t>
            </w:r>
            <w:r w:rsidRPr="00171EB8">
              <w:rPr>
                <w:rFonts w:ascii="Arial" w:hAnsi="Arial" w:cs="Arial"/>
                <w:bCs/>
                <w:sz w:val="20"/>
                <w:szCs w:val="20"/>
              </w:rPr>
              <w:t xml:space="preserve"> law</w:t>
            </w:r>
            <w:r w:rsidR="00B43A55" w:rsidRPr="00171EB8">
              <w:rPr>
                <w:rFonts w:ascii="Arial" w:hAnsi="Arial" w:cs="Arial"/>
                <w:bCs/>
                <w:sz w:val="20"/>
                <w:szCs w:val="20"/>
              </w:rPr>
              <w:t xml:space="preserve"> (</w:t>
            </w:r>
            <w:r w:rsidR="00B43A55" w:rsidRPr="00171EB8">
              <w:rPr>
                <w:rFonts w:ascii="Arial" w:hAnsi="Arial" w:cs="Arial"/>
                <w:bCs/>
                <w:i/>
                <w:sz w:val="20"/>
                <w:szCs w:val="20"/>
              </w:rPr>
              <w:t>Ley Fed</w:t>
            </w:r>
            <w:r w:rsidR="000C6AB5" w:rsidRPr="00171EB8">
              <w:rPr>
                <w:rFonts w:ascii="Arial" w:hAnsi="Arial" w:cs="Arial"/>
                <w:bCs/>
                <w:i/>
                <w:sz w:val="20"/>
                <w:szCs w:val="20"/>
              </w:rPr>
              <w:t>eral de Transparencia y Acceso a l</w:t>
            </w:r>
            <w:r w:rsidR="00B43A55" w:rsidRPr="00171EB8">
              <w:rPr>
                <w:rFonts w:ascii="Arial" w:hAnsi="Arial" w:cs="Arial"/>
                <w:bCs/>
                <w:i/>
                <w:sz w:val="20"/>
                <w:szCs w:val="20"/>
              </w:rPr>
              <w:t>a Información Pública Gubernamental</w:t>
            </w:r>
            <w:r w:rsidR="00B43A55" w:rsidRPr="00171EB8">
              <w:rPr>
                <w:rFonts w:ascii="Arial" w:hAnsi="Arial" w:cs="Arial"/>
                <w:bCs/>
                <w:sz w:val="20"/>
                <w:szCs w:val="20"/>
              </w:rPr>
              <w:t>).</w:t>
            </w:r>
          </w:p>
          <w:p w:rsidR="00B43A55" w:rsidRPr="00171EB8" w:rsidRDefault="00B43A55" w:rsidP="00B43A55">
            <w:pPr>
              <w:numPr>
                <w:ilvl w:val="0"/>
                <w:numId w:val="1"/>
              </w:numPr>
              <w:tabs>
                <w:tab w:val="clear" w:pos="720"/>
              </w:tabs>
              <w:autoSpaceDE w:val="0"/>
              <w:autoSpaceDN w:val="0"/>
              <w:adjustRightInd w:val="0"/>
              <w:spacing w:after="80" w:line="240" w:lineRule="atLeast"/>
              <w:ind w:left="360"/>
              <w:jc w:val="both"/>
              <w:rPr>
                <w:rFonts w:ascii="Arial" w:hAnsi="Arial" w:cs="Arial"/>
                <w:bCs/>
                <w:sz w:val="20"/>
                <w:szCs w:val="20"/>
                <w:lang w:val="es-MX"/>
              </w:rPr>
            </w:pPr>
            <w:r w:rsidRPr="00171EB8">
              <w:rPr>
                <w:rFonts w:ascii="Arial" w:hAnsi="Arial" w:cs="Arial"/>
                <w:bCs/>
                <w:sz w:val="20"/>
                <w:szCs w:val="20"/>
              </w:rPr>
              <w:t>Federa</w:t>
            </w:r>
            <w:r w:rsidR="000C6AB5" w:rsidRPr="00171EB8">
              <w:rPr>
                <w:rFonts w:ascii="Arial" w:hAnsi="Arial" w:cs="Arial"/>
                <w:bCs/>
                <w:sz w:val="20"/>
                <w:szCs w:val="20"/>
              </w:rPr>
              <w:t>l</w:t>
            </w:r>
            <w:r w:rsidRPr="00171EB8">
              <w:rPr>
                <w:rFonts w:ascii="Arial" w:hAnsi="Arial" w:cs="Arial"/>
                <w:bCs/>
                <w:sz w:val="20"/>
                <w:szCs w:val="20"/>
              </w:rPr>
              <w:t xml:space="preserve"> Tax Code</w:t>
            </w:r>
            <w:r w:rsidRPr="00171EB8">
              <w:rPr>
                <w:rFonts w:ascii="Arial" w:hAnsi="Arial" w:cs="Arial"/>
                <w:bCs/>
                <w:sz w:val="20"/>
                <w:szCs w:val="20"/>
                <w:lang w:val="es-MX"/>
              </w:rPr>
              <w:t xml:space="preserve"> (</w:t>
            </w:r>
            <w:r w:rsidRPr="00171EB8">
              <w:rPr>
                <w:rFonts w:ascii="Arial" w:hAnsi="Arial" w:cs="Arial"/>
                <w:bCs/>
                <w:i/>
                <w:sz w:val="20"/>
                <w:szCs w:val="20"/>
                <w:lang w:val="es-MX"/>
              </w:rPr>
              <w:t>Código Fiscal De La Federación</w:t>
            </w:r>
            <w:r w:rsidRPr="00171EB8">
              <w:rPr>
                <w:rFonts w:ascii="Arial" w:hAnsi="Arial" w:cs="Arial"/>
                <w:bCs/>
                <w:sz w:val="20"/>
                <w:szCs w:val="20"/>
                <w:lang w:val="es-MX"/>
              </w:rPr>
              <w:t>)</w:t>
            </w:r>
          </w:p>
          <w:p w:rsidR="00B43A55" w:rsidRPr="00171EB8" w:rsidRDefault="000C6AB5" w:rsidP="00B43A55">
            <w:pPr>
              <w:numPr>
                <w:ilvl w:val="0"/>
                <w:numId w:val="1"/>
              </w:numPr>
              <w:tabs>
                <w:tab w:val="clear" w:pos="720"/>
              </w:tabs>
              <w:autoSpaceDE w:val="0"/>
              <w:autoSpaceDN w:val="0"/>
              <w:adjustRightInd w:val="0"/>
              <w:spacing w:after="80" w:line="240" w:lineRule="atLeast"/>
              <w:ind w:left="360"/>
              <w:jc w:val="both"/>
              <w:rPr>
                <w:rFonts w:ascii="Arial" w:hAnsi="Arial" w:cs="Arial"/>
                <w:bCs/>
                <w:sz w:val="20"/>
                <w:szCs w:val="20"/>
                <w:lang w:val="es-MX"/>
              </w:rPr>
            </w:pPr>
            <w:r w:rsidRPr="00171EB8">
              <w:rPr>
                <w:rFonts w:ascii="Arial" w:hAnsi="Arial" w:cs="Arial"/>
                <w:bCs/>
                <w:sz w:val="20"/>
                <w:szCs w:val="20"/>
              </w:rPr>
              <w:t>Federal Code o</w:t>
            </w:r>
            <w:r w:rsidR="00B43A55" w:rsidRPr="00171EB8">
              <w:rPr>
                <w:rFonts w:ascii="Arial" w:hAnsi="Arial" w:cs="Arial"/>
                <w:bCs/>
                <w:sz w:val="20"/>
                <w:szCs w:val="20"/>
              </w:rPr>
              <w:t xml:space="preserve">f </w:t>
            </w:r>
            <w:r w:rsidRPr="00171EB8">
              <w:rPr>
                <w:rFonts w:ascii="Arial" w:hAnsi="Arial" w:cs="Arial"/>
                <w:bCs/>
                <w:sz w:val="20"/>
                <w:szCs w:val="20"/>
              </w:rPr>
              <w:t xml:space="preserve">Electoral </w:t>
            </w:r>
            <w:r w:rsidR="00B43A55" w:rsidRPr="00171EB8">
              <w:rPr>
                <w:rFonts w:ascii="Arial" w:hAnsi="Arial" w:cs="Arial"/>
                <w:bCs/>
                <w:sz w:val="20"/>
                <w:szCs w:val="20"/>
              </w:rPr>
              <w:t>I</w:t>
            </w:r>
            <w:r w:rsidRPr="00171EB8">
              <w:rPr>
                <w:rFonts w:ascii="Arial" w:hAnsi="Arial" w:cs="Arial"/>
                <w:bCs/>
                <w:sz w:val="20"/>
                <w:szCs w:val="20"/>
              </w:rPr>
              <w:t>nstitutions a</w:t>
            </w:r>
            <w:r w:rsidR="00B43A55" w:rsidRPr="00171EB8">
              <w:rPr>
                <w:rFonts w:ascii="Arial" w:hAnsi="Arial" w:cs="Arial"/>
                <w:bCs/>
                <w:sz w:val="20"/>
                <w:szCs w:val="20"/>
              </w:rPr>
              <w:t>nd Procedures</w:t>
            </w:r>
            <w:r w:rsidR="00B43A55" w:rsidRPr="00171EB8">
              <w:rPr>
                <w:rFonts w:ascii="Arial" w:hAnsi="Arial" w:cs="Arial"/>
                <w:bCs/>
                <w:sz w:val="20"/>
                <w:szCs w:val="20"/>
                <w:lang w:val="es-MX"/>
              </w:rPr>
              <w:t xml:space="preserve"> (</w:t>
            </w:r>
            <w:r w:rsidRPr="00171EB8">
              <w:rPr>
                <w:rFonts w:ascii="Arial" w:hAnsi="Arial" w:cs="Arial"/>
                <w:bCs/>
                <w:i/>
                <w:sz w:val="20"/>
                <w:szCs w:val="20"/>
                <w:lang w:val="es-MX"/>
              </w:rPr>
              <w:t>Código Federal d</w:t>
            </w:r>
            <w:r w:rsidR="00B43A55" w:rsidRPr="00171EB8">
              <w:rPr>
                <w:rFonts w:ascii="Arial" w:hAnsi="Arial" w:cs="Arial"/>
                <w:bCs/>
                <w:i/>
                <w:sz w:val="20"/>
                <w:szCs w:val="20"/>
                <w:lang w:val="es-MX"/>
              </w:rPr>
              <w:t xml:space="preserve">e Instituciones </w:t>
            </w:r>
            <w:r w:rsidRPr="00171EB8">
              <w:rPr>
                <w:rFonts w:ascii="Arial" w:hAnsi="Arial" w:cs="Arial"/>
                <w:bCs/>
                <w:i/>
                <w:sz w:val="20"/>
                <w:szCs w:val="20"/>
                <w:lang w:val="es-MX"/>
              </w:rPr>
              <w:t>y</w:t>
            </w:r>
            <w:r w:rsidR="00B43A55" w:rsidRPr="00171EB8">
              <w:rPr>
                <w:rFonts w:ascii="Arial" w:hAnsi="Arial" w:cs="Arial"/>
                <w:bCs/>
                <w:i/>
                <w:sz w:val="20"/>
                <w:szCs w:val="20"/>
                <w:lang w:val="es-MX"/>
              </w:rPr>
              <w:t xml:space="preserve"> Procedimientos Electorales</w:t>
            </w:r>
            <w:r w:rsidR="00B43A55" w:rsidRPr="00171EB8">
              <w:rPr>
                <w:rFonts w:ascii="Arial" w:hAnsi="Arial" w:cs="Arial"/>
                <w:bCs/>
                <w:sz w:val="20"/>
                <w:szCs w:val="20"/>
                <w:lang w:val="es-MX"/>
              </w:rPr>
              <w:t>)</w:t>
            </w:r>
          </w:p>
          <w:p w:rsidR="00B43A55" w:rsidRPr="00171EB8" w:rsidRDefault="000C6AB5" w:rsidP="00B43A55">
            <w:pPr>
              <w:numPr>
                <w:ilvl w:val="0"/>
                <w:numId w:val="1"/>
              </w:numPr>
              <w:tabs>
                <w:tab w:val="clear" w:pos="720"/>
              </w:tabs>
              <w:autoSpaceDE w:val="0"/>
              <w:autoSpaceDN w:val="0"/>
              <w:adjustRightInd w:val="0"/>
              <w:spacing w:after="80" w:line="240" w:lineRule="atLeast"/>
              <w:ind w:left="360"/>
              <w:jc w:val="both"/>
              <w:rPr>
                <w:rFonts w:ascii="Arial" w:hAnsi="Arial" w:cs="Arial"/>
                <w:bCs/>
                <w:sz w:val="20"/>
                <w:szCs w:val="20"/>
                <w:lang w:val="es-MX"/>
              </w:rPr>
            </w:pPr>
            <w:r w:rsidRPr="00171EB8">
              <w:rPr>
                <w:rFonts w:ascii="Arial" w:hAnsi="Arial" w:cs="Arial"/>
                <w:bCs/>
                <w:sz w:val="20"/>
                <w:szCs w:val="20"/>
              </w:rPr>
              <w:t>Federal Public Administration Services Law</w:t>
            </w:r>
            <w:r w:rsidRPr="00171EB8">
              <w:rPr>
                <w:rFonts w:ascii="Arial" w:hAnsi="Arial" w:cs="Arial"/>
                <w:bCs/>
                <w:sz w:val="20"/>
                <w:szCs w:val="20"/>
                <w:lang w:val="es-MX"/>
              </w:rPr>
              <w:t xml:space="preserve"> (</w:t>
            </w:r>
            <w:r w:rsidRPr="00171EB8">
              <w:rPr>
                <w:rFonts w:ascii="Arial" w:hAnsi="Arial" w:cs="Arial"/>
                <w:bCs/>
                <w:i/>
                <w:sz w:val="20"/>
                <w:szCs w:val="20"/>
                <w:lang w:val="es-MX"/>
              </w:rPr>
              <w:t>Ley Federal del Servicio Profesional d</w:t>
            </w:r>
            <w:r w:rsidR="00B43A55" w:rsidRPr="00171EB8">
              <w:rPr>
                <w:rFonts w:ascii="Arial" w:hAnsi="Arial" w:cs="Arial"/>
                <w:bCs/>
                <w:i/>
                <w:sz w:val="20"/>
                <w:szCs w:val="20"/>
                <w:lang w:val="es-MX"/>
              </w:rPr>
              <w:t>e Carrera</w:t>
            </w:r>
            <w:r w:rsidR="00B43A55" w:rsidRPr="00171EB8">
              <w:rPr>
                <w:rFonts w:ascii="Arial" w:hAnsi="Arial" w:cs="Arial"/>
                <w:bCs/>
                <w:sz w:val="20"/>
                <w:szCs w:val="20"/>
                <w:lang w:val="es-MX"/>
              </w:rPr>
              <w:t>)</w:t>
            </w:r>
          </w:p>
          <w:p w:rsidR="00B43A55" w:rsidRPr="00171EB8" w:rsidRDefault="000C6AB5" w:rsidP="00B43A55">
            <w:pPr>
              <w:numPr>
                <w:ilvl w:val="0"/>
                <w:numId w:val="1"/>
              </w:numPr>
              <w:tabs>
                <w:tab w:val="clear" w:pos="720"/>
              </w:tabs>
              <w:autoSpaceDE w:val="0"/>
              <w:autoSpaceDN w:val="0"/>
              <w:adjustRightInd w:val="0"/>
              <w:spacing w:after="80" w:line="240" w:lineRule="atLeast"/>
              <w:ind w:left="360"/>
              <w:jc w:val="both"/>
              <w:rPr>
                <w:rFonts w:ascii="Arial" w:hAnsi="Arial" w:cs="Arial"/>
                <w:bCs/>
                <w:sz w:val="20"/>
                <w:szCs w:val="20"/>
                <w:lang w:val="es-MX"/>
              </w:rPr>
            </w:pPr>
            <w:r w:rsidRPr="00171EB8">
              <w:rPr>
                <w:rFonts w:ascii="Arial" w:hAnsi="Arial" w:cs="Arial"/>
                <w:bCs/>
                <w:sz w:val="20"/>
                <w:szCs w:val="20"/>
                <w:lang w:val="es-MX"/>
              </w:rPr>
              <w:lastRenderedPageBreak/>
              <w:t>Copyright Act</w:t>
            </w:r>
            <w:r w:rsidR="00B43A55" w:rsidRPr="00171EB8">
              <w:rPr>
                <w:rStyle w:val="FootnoteReference"/>
                <w:rFonts w:ascii="Arial" w:hAnsi="Arial" w:cs="Arial"/>
                <w:bCs/>
                <w:sz w:val="20"/>
                <w:szCs w:val="20"/>
              </w:rPr>
              <w:footnoteReference w:id="5"/>
            </w:r>
            <w:r w:rsidR="00B43A55" w:rsidRPr="00171EB8">
              <w:rPr>
                <w:rFonts w:ascii="Arial" w:hAnsi="Arial" w:cs="Arial"/>
                <w:bCs/>
                <w:sz w:val="20"/>
                <w:szCs w:val="20"/>
                <w:lang w:val="es-MX"/>
              </w:rPr>
              <w:t xml:space="preserve"> </w:t>
            </w:r>
            <w:r w:rsidRPr="00171EB8">
              <w:rPr>
                <w:rFonts w:ascii="Arial" w:hAnsi="Arial" w:cs="Arial"/>
                <w:bCs/>
                <w:sz w:val="20"/>
                <w:szCs w:val="20"/>
                <w:lang w:val="es-MX"/>
              </w:rPr>
              <w:t>(</w:t>
            </w:r>
            <w:r w:rsidRPr="00171EB8">
              <w:rPr>
                <w:rFonts w:ascii="Arial" w:hAnsi="Arial" w:cs="Arial"/>
                <w:bCs/>
                <w:i/>
                <w:sz w:val="20"/>
                <w:szCs w:val="20"/>
                <w:lang w:val="es-MX"/>
              </w:rPr>
              <w:t>Ley Federal del Derecho d</w:t>
            </w:r>
            <w:r w:rsidR="00B43A55" w:rsidRPr="00171EB8">
              <w:rPr>
                <w:rFonts w:ascii="Arial" w:hAnsi="Arial" w:cs="Arial"/>
                <w:bCs/>
                <w:i/>
                <w:sz w:val="20"/>
                <w:szCs w:val="20"/>
                <w:lang w:val="es-MX"/>
              </w:rPr>
              <w:t>e Autor</w:t>
            </w:r>
            <w:r w:rsidR="00B43A55" w:rsidRPr="00171EB8">
              <w:rPr>
                <w:rFonts w:ascii="Arial" w:hAnsi="Arial" w:cs="Arial"/>
                <w:bCs/>
                <w:sz w:val="20"/>
                <w:szCs w:val="20"/>
                <w:lang w:val="es-MX"/>
              </w:rPr>
              <w:t>)</w:t>
            </w:r>
            <w:r w:rsidR="00B43A55" w:rsidRPr="00171EB8">
              <w:rPr>
                <w:rStyle w:val="FootnoteReference"/>
                <w:rFonts w:ascii="Arial" w:hAnsi="Arial" w:cs="Arial"/>
                <w:bCs/>
                <w:sz w:val="20"/>
                <w:szCs w:val="20"/>
              </w:rPr>
              <w:footnoteReference w:id="6"/>
            </w:r>
          </w:p>
          <w:p w:rsidR="00B43A55" w:rsidRPr="00171EB8" w:rsidRDefault="000C6AB5" w:rsidP="00E00D9A">
            <w:pPr>
              <w:numPr>
                <w:ilvl w:val="0"/>
                <w:numId w:val="1"/>
              </w:numPr>
              <w:tabs>
                <w:tab w:val="clear" w:pos="720"/>
              </w:tabs>
              <w:adjustRightInd w:val="0"/>
              <w:spacing w:after="80" w:line="240" w:lineRule="atLeast"/>
              <w:ind w:left="360"/>
              <w:jc w:val="both"/>
              <w:rPr>
                <w:rFonts w:ascii="Arial" w:hAnsi="Arial" w:cs="Arial"/>
                <w:sz w:val="20"/>
                <w:szCs w:val="20"/>
                <w:lang w:val="es-MX"/>
              </w:rPr>
            </w:pPr>
            <w:bookmarkStart w:id="0" w:name="OLE_LINK1"/>
            <w:r w:rsidRPr="00171EB8">
              <w:rPr>
                <w:rFonts w:ascii="Arial" w:hAnsi="Arial" w:cs="Arial"/>
                <w:bCs/>
                <w:sz w:val="20"/>
                <w:szCs w:val="20"/>
              </w:rPr>
              <w:t>C</w:t>
            </w:r>
            <w:r w:rsidR="00B43A55" w:rsidRPr="00171EB8">
              <w:rPr>
                <w:rFonts w:ascii="Arial" w:hAnsi="Arial" w:cs="Arial"/>
                <w:bCs/>
                <w:sz w:val="20"/>
                <w:szCs w:val="20"/>
              </w:rPr>
              <w:t xml:space="preserve">redit Information </w:t>
            </w:r>
            <w:r w:rsidRPr="00171EB8">
              <w:rPr>
                <w:rFonts w:ascii="Arial" w:hAnsi="Arial" w:cs="Arial"/>
                <w:bCs/>
                <w:sz w:val="20"/>
                <w:szCs w:val="20"/>
              </w:rPr>
              <w:t>Co</w:t>
            </w:r>
            <w:r w:rsidR="00AF77D0" w:rsidRPr="00171EB8">
              <w:rPr>
                <w:rFonts w:ascii="Arial" w:hAnsi="Arial" w:cs="Arial"/>
                <w:bCs/>
                <w:sz w:val="20"/>
                <w:szCs w:val="20"/>
              </w:rPr>
              <w:t>m</w:t>
            </w:r>
            <w:r w:rsidRPr="00171EB8">
              <w:rPr>
                <w:rFonts w:ascii="Arial" w:hAnsi="Arial" w:cs="Arial"/>
                <w:bCs/>
                <w:sz w:val="20"/>
                <w:szCs w:val="20"/>
              </w:rPr>
              <w:t>p</w:t>
            </w:r>
            <w:r w:rsidR="00AF77D0" w:rsidRPr="00171EB8">
              <w:rPr>
                <w:rFonts w:ascii="Arial" w:hAnsi="Arial" w:cs="Arial"/>
                <w:bCs/>
                <w:sz w:val="20"/>
                <w:szCs w:val="20"/>
              </w:rPr>
              <w:t>a</w:t>
            </w:r>
            <w:r w:rsidRPr="00171EB8">
              <w:rPr>
                <w:rFonts w:ascii="Arial" w:hAnsi="Arial" w:cs="Arial"/>
                <w:bCs/>
                <w:sz w:val="20"/>
                <w:szCs w:val="20"/>
              </w:rPr>
              <w:t>ny Ac</w:t>
            </w:r>
            <w:r w:rsidRPr="00171EB8">
              <w:rPr>
                <w:rFonts w:ascii="Arial" w:hAnsi="Arial" w:cs="Arial"/>
                <w:bCs/>
                <w:sz w:val="20"/>
                <w:szCs w:val="20"/>
                <w:lang w:val="es-MX"/>
              </w:rPr>
              <w:t>t</w:t>
            </w:r>
            <w:r w:rsidR="00B43A55" w:rsidRPr="00171EB8">
              <w:rPr>
                <w:rFonts w:ascii="Arial" w:hAnsi="Arial" w:cs="Arial"/>
                <w:bCs/>
                <w:sz w:val="20"/>
                <w:szCs w:val="20"/>
                <w:lang w:val="es-MX"/>
              </w:rPr>
              <w:t xml:space="preserve"> </w:t>
            </w:r>
            <w:bookmarkEnd w:id="0"/>
            <w:r w:rsidRPr="00171EB8">
              <w:rPr>
                <w:rFonts w:ascii="Arial" w:hAnsi="Arial" w:cs="Arial"/>
                <w:bCs/>
                <w:sz w:val="20"/>
                <w:szCs w:val="20"/>
                <w:lang w:val="es-MX"/>
              </w:rPr>
              <w:t>(</w:t>
            </w:r>
            <w:r w:rsidRPr="00171EB8">
              <w:rPr>
                <w:rFonts w:ascii="Arial" w:hAnsi="Arial" w:cs="Arial"/>
                <w:bCs/>
                <w:i/>
                <w:sz w:val="20"/>
                <w:szCs w:val="20"/>
                <w:lang w:val="es-MX"/>
              </w:rPr>
              <w:t>Ley para Regular las Sociedades d</w:t>
            </w:r>
            <w:r w:rsidR="00B43A55" w:rsidRPr="00171EB8">
              <w:rPr>
                <w:rFonts w:ascii="Arial" w:hAnsi="Arial" w:cs="Arial"/>
                <w:bCs/>
                <w:i/>
                <w:sz w:val="20"/>
                <w:szCs w:val="20"/>
                <w:lang w:val="es-MX"/>
              </w:rPr>
              <w:t>e Información Crediticia</w:t>
            </w:r>
            <w:r w:rsidR="00B43A55" w:rsidRPr="00171EB8">
              <w:rPr>
                <w:rFonts w:ascii="Arial" w:hAnsi="Arial" w:cs="Arial"/>
                <w:bCs/>
                <w:sz w:val="20"/>
                <w:szCs w:val="20"/>
                <w:lang w:val="es-MX"/>
              </w:rPr>
              <w:t>)</w:t>
            </w:r>
          </w:p>
          <w:p w:rsidR="000C6AB5" w:rsidRPr="00171EB8" w:rsidRDefault="000C6AB5" w:rsidP="000C6AB5">
            <w:pPr>
              <w:adjustRightInd w:val="0"/>
              <w:spacing w:after="80" w:line="240" w:lineRule="atLeast"/>
              <w:jc w:val="both"/>
              <w:rPr>
                <w:rFonts w:ascii="Arial" w:hAnsi="Arial" w:cs="Arial"/>
                <w:sz w:val="20"/>
                <w:szCs w:val="20"/>
                <w:lang w:val="es-MX"/>
              </w:rPr>
            </w:pPr>
          </w:p>
          <w:p w:rsidR="00B43A55" w:rsidRPr="00AF77D0" w:rsidRDefault="00B43A55" w:rsidP="00E00D9A">
            <w:pPr>
              <w:pStyle w:val="NormalWeb"/>
              <w:numPr>
                <w:ilvl w:val="1"/>
                <w:numId w:val="1"/>
              </w:numPr>
              <w:autoSpaceDE/>
              <w:autoSpaceDN/>
              <w:spacing w:before="0" w:after="0"/>
              <w:rPr>
                <w:rFonts w:ascii="Arial" w:hAnsi="Arial" w:cs="Arial"/>
                <w:sz w:val="20"/>
                <w:szCs w:val="20"/>
              </w:rPr>
            </w:pPr>
            <w:r w:rsidRPr="00AF77D0">
              <w:rPr>
                <w:rFonts w:ascii="Arial" w:hAnsi="Arial" w:cs="Arial"/>
                <w:sz w:val="20"/>
                <w:szCs w:val="20"/>
              </w:rPr>
              <w:t xml:space="preserve">Mexican Trustmark </w:t>
            </w:r>
          </w:p>
          <w:p w:rsidR="00B43A55" w:rsidRPr="00AF77D0" w:rsidRDefault="00B43A55" w:rsidP="00E00D9A">
            <w:pPr>
              <w:pStyle w:val="NormalWeb"/>
              <w:autoSpaceDE/>
              <w:autoSpaceDN/>
              <w:spacing w:before="0" w:after="0"/>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rPr>
                <w:rFonts w:ascii="Arial" w:hAnsi="Arial" w:cs="Arial"/>
                <w:sz w:val="20"/>
                <w:szCs w:val="20"/>
              </w:rPr>
            </w:pPr>
          </w:p>
        </w:tc>
        <w:tc>
          <w:tcPr>
            <w:tcW w:w="1910"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rPr>
                <w:rFonts w:ascii="Arial" w:hAnsi="Arial" w:cs="Arial"/>
                <w:sz w:val="20"/>
                <w:szCs w:val="20"/>
              </w:rPr>
            </w:pPr>
          </w:p>
        </w:tc>
      </w:tr>
      <w:tr w:rsidR="00B43A55" w:rsidRPr="00960902" w:rsidTr="00E00D9A">
        <w:tc>
          <w:tcPr>
            <w:tcW w:w="613"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rPr>
                <w:rFonts w:ascii="Arial" w:hAnsi="Arial" w:cs="Arial"/>
                <w:sz w:val="20"/>
                <w:szCs w:val="20"/>
              </w:rPr>
            </w:pPr>
            <w:r w:rsidRPr="00960902">
              <w:rPr>
                <w:rFonts w:ascii="Arial" w:hAnsi="Arial" w:cs="Arial"/>
                <w:sz w:val="20"/>
                <w:szCs w:val="20"/>
              </w:rPr>
              <w:t>1</w:t>
            </w:r>
          </w:p>
        </w:tc>
        <w:tc>
          <w:tcPr>
            <w:tcW w:w="2655"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adjustRightInd w:val="0"/>
              <w:ind w:left="72"/>
              <w:jc w:val="both"/>
              <w:rPr>
                <w:rFonts w:ascii="Arial" w:hAnsi="Arial" w:cs="Arial"/>
                <w:b/>
                <w:bCs/>
                <w:i/>
                <w:iCs/>
                <w:sz w:val="20"/>
                <w:szCs w:val="20"/>
                <w:lang w:bidi="mni-IN"/>
              </w:rPr>
            </w:pPr>
            <w:r w:rsidRPr="00960902">
              <w:rPr>
                <w:rFonts w:ascii="Arial" w:hAnsi="Arial" w:cs="Arial"/>
                <w:b/>
                <w:bCs/>
                <w:i/>
                <w:iCs/>
                <w:sz w:val="20"/>
                <w:szCs w:val="20"/>
                <w:lang w:bidi="mni-IN"/>
              </w:rPr>
              <w:t>I Preventing Harm</w:t>
            </w:r>
          </w:p>
          <w:p w:rsidR="00B43A55" w:rsidRPr="00960902" w:rsidRDefault="00B43A55" w:rsidP="00E00D9A">
            <w:pPr>
              <w:adjustRightInd w:val="0"/>
              <w:ind w:left="72"/>
              <w:jc w:val="both"/>
              <w:rPr>
                <w:rFonts w:ascii="Arial" w:hAnsi="Arial" w:cs="Arial"/>
                <w:b/>
                <w:bCs/>
                <w:sz w:val="20"/>
                <w:szCs w:val="20"/>
                <w:lang w:bidi="mni-IN"/>
              </w:rPr>
            </w:pPr>
            <w:r w:rsidRPr="00960902">
              <w:rPr>
                <w:rFonts w:ascii="Arial" w:hAnsi="Arial" w:cs="Arial"/>
                <w:b/>
                <w:bCs/>
                <w:sz w:val="20"/>
                <w:szCs w:val="20"/>
                <w:lang w:bidi="mni-IN"/>
              </w:rPr>
              <w:t>(Ref. Para. 14)</w:t>
            </w:r>
          </w:p>
          <w:p w:rsidR="00B43A55" w:rsidRPr="00960902" w:rsidRDefault="00B43A55" w:rsidP="00E00D9A">
            <w:pPr>
              <w:adjustRightInd w:val="0"/>
              <w:ind w:left="72"/>
              <w:jc w:val="both"/>
              <w:rPr>
                <w:rFonts w:ascii="Arial" w:hAnsi="Arial" w:cs="Arial"/>
                <w:b/>
                <w:bCs/>
                <w:sz w:val="20"/>
                <w:szCs w:val="20"/>
                <w:lang w:bidi="mni-IN"/>
              </w:rPr>
            </w:pPr>
          </w:p>
          <w:p w:rsidR="00B43A55" w:rsidRPr="00960902" w:rsidRDefault="00B43A55" w:rsidP="00E00D9A">
            <w:pPr>
              <w:autoSpaceDE w:val="0"/>
              <w:autoSpaceDN w:val="0"/>
              <w:adjustRightInd w:val="0"/>
              <w:rPr>
                <w:rFonts w:ascii="Arial" w:hAnsi="Arial" w:cs="Arial"/>
                <w:sz w:val="20"/>
                <w:szCs w:val="20"/>
              </w:rPr>
            </w:pPr>
            <w:r w:rsidRPr="00960902">
              <w:rPr>
                <w:rFonts w:ascii="Arial" w:hAnsi="Arial" w:cs="Arial"/>
                <w:sz w:val="20"/>
                <w:szCs w:val="20"/>
              </w:rPr>
              <w:t>Recognizing the interests of the individual to legitimate expectations of privacy, personal information protection should be designed to prevent the misuse of such information. Further, acknowledging the risk that harm may result from such misuse of personal information, specific obligations should take account of such risk, and remedial measures should be proportionate to the likelihood and severity of the harm threatened by the collection, use and transfer of personal information.</w:t>
            </w:r>
          </w:p>
          <w:p w:rsidR="00B43A55" w:rsidRPr="00960902" w:rsidRDefault="00B43A55" w:rsidP="00E00D9A">
            <w:pPr>
              <w:autoSpaceDE w:val="0"/>
              <w:autoSpaceDN w:val="0"/>
              <w:adjustRightInd w:val="0"/>
              <w:rPr>
                <w:rFonts w:ascii="Arial" w:hAnsi="Arial" w:cs="Arial"/>
                <w:sz w:val="20"/>
                <w:szCs w:val="20"/>
              </w:rPr>
            </w:pPr>
          </w:p>
          <w:p w:rsidR="00B43A55" w:rsidRPr="00960902" w:rsidRDefault="00B43A55" w:rsidP="00E00D9A">
            <w:pPr>
              <w:autoSpaceDE w:val="0"/>
              <w:autoSpaceDN w:val="0"/>
              <w:adjustRightInd w:val="0"/>
              <w:rPr>
                <w:rFonts w:ascii="Arial" w:hAnsi="Arial" w:cs="Arial"/>
                <w:sz w:val="20"/>
                <w:szCs w:val="20"/>
              </w:rPr>
            </w:pPr>
          </w:p>
          <w:p w:rsidR="00B43A55" w:rsidRPr="00960902" w:rsidRDefault="00B43A55" w:rsidP="00E00D9A">
            <w:pPr>
              <w:autoSpaceDE w:val="0"/>
              <w:autoSpaceDN w:val="0"/>
              <w:adjustRightInd w:val="0"/>
              <w:rPr>
                <w:rFonts w:ascii="Arial" w:hAnsi="Arial" w:cs="Arial"/>
                <w:sz w:val="20"/>
                <w:szCs w:val="20"/>
              </w:rPr>
            </w:pPr>
          </w:p>
          <w:p w:rsidR="00B43A55" w:rsidRPr="00960902" w:rsidRDefault="00B43A55" w:rsidP="00E00D9A">
            <w:pPr>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B43A55" w:rsidRDefault="00945E55" w:rsidP="00E00D9A">
            <w:pPr>
              <w:rPr>
                <w:rFonts w:ascii="Arial" w:hAnsi="Arial" w:cs="Arial"/>
                <w:bCs/>
                <w:sz w:val="20"/>
              </w:rPr>
            </w:pPr>
            <w:r w:rsidRPr="00960902">
              <w:rPr>
                <w:rFonts w:ascii="Arial" w:hAnsi="Arial" w:cs="Arial"/>
                <w:bCs/>
                <w:sz w:val="20"/>
              </w:rPr>
              <w:lastRenderedPageBreak/>
              <w:t>Federal Law on Protection of Personal Data held by Private Parties</w:t>
            </w:r>
            <w:r w:rsidR="00FE65F2" w:rsidRPr="00960902">
              <w:rPr>
                <w:rFonts w:ascii="Arial" w:hAnsi="Arial" w:cs="Arial"/>
                <w:bCs/>
                <w:sz w:val="20"/>
              </w:rPr>
              <w:t>.</w:t>
            </w:r>
          </w:p>
          <w:p w:rsidR="007C25E4" w:rsidRPr="00960902" w:rsidRDefault="007C25E4" w:rsidP="00E00D9A">
            <w:pPr>
              <w:rPr>
                <w:rFonts w:ascii="Arial" w:hAnsi="Arial" w:cs="Arial"/>
                <w:sz w:val="20"/>
                <w:szCs w:val="20"/>
              </w:rPr>
            </w:pPr>
            <w:r w:rsidRPr="00171EB8">
              <w:rPr>
                <w:rFonts w:ascii="Arial" w:hAnsi="Arial" w:cs="Arial"/>
                <w:bCs/>
                <w:sz w:val="20"/>
              </w:rPr>
              <w:t>Regulations to the Federal Law on Protection of Personal Data held by Private Parties</w:t>
            </w:r>
          </w:p>
        </w:tc>
        <w:tc>
          <w:tcPr>
            <w:tcW w:w="3314" w:type="dxa"/>
            <w:tcBorders>
              <w:top w:val="single" w:sz="4" w:space="0" w:color="auto"/>
              <w:left w:val="single" w:sz="4" w:space="0" w:color="auto"/>
              <w:bottom w:val="single" w:sz="4" w:space="0" w:color="auto"/>
              <w:right w:val="single" w:sz="4" w:space="0" w:color="auto"/>
            </w:tcBorders>
          </w:tcPr>
          <w:p w:rsidR="00945E55" w:rsidRDefault="00945E55" w:rsidP="00945E55">
            <w:pPr>
              <w:pStyle w:val="Default"/>
              <w:jc w:val="both"/>
              <w:rPr>
                <w:sz w:val="20"/>
                <w:szCs w:val="18"/>
                <w:lang w:val="en-US"/>
              </w:rPr>
            </w:pPr>
            <w:r w:rsidRPr="00960902">
              <w:rPr>
                <w:rFonts w:eastAsia="Times New Roman"/>
                <w:sz w:val="20"/>
                <w:szCs w:val="18"/>
                <w:lang w:val="en-US" w:eastAsia="es-MX"/>
              </w:rPr>
              <w:t>Article</w:t>
            </w:r>
            <w:r w:rsidR="00B43A55" w:rsidRPr="00960902">
              <w:rPr>
                <w:rFonts w:eastAsia="Times New Roman"/>
                <w:sz w:val="20"/>
                <w:szCs w:val="18"/>
                <w:lang w:val="en-US" w:eastAsia="es-MX"/>
              </w:rPr>
              <w:t xml:space="preserve"> 6. </w:t>
            </w:r>
            <w:r w:rsidRPr="00960902">
              <w:rPr>
                <w:sz w:val="20"/>
                <w:szCs w:val="18"/>
                <w:lang w:val="en-US"/>
              </w:rPr>
              <w:t>Data controllers must adhere to the principles of legality, consent, notice, quality, purpose, fidelity, proportionality and accountability under the Law</w:t>
            </w:r>
            <w:r w:rsidR="006154FE" w:rsidRPr="00960902">
              <w:rPr>
                <w:sz w:val="20"/>
                <w:szCs w:val="18"/>
                <w:lang w:val="en-US"/>
              </w:rPr>
              <w:t>.</w:t>
            </w:r>
            <w:r w:rsidRPr="00960902">
              <w:rPr>
                <w:sz w:val="20"/>
                <w:szCs w:val="18"/>
                <w:lang w:val="en-US"/>
              </w:rPr>
              <w:t xml:space="preserve"> </w:t>
            </w:r>
          </w:p>
          <w:p w:rsidR="00A90CD4" w:rsidRPr="00960902" w:rsidRDefault="00A90CD4" w:rsidP="00945E55">
            <w:pPr>
              <w:pStyle w:val="Default"/>
              <w:jc w:val="both"/>
              <w:rPr>
                <w:sz w:val="20"/>
                <w:szCs w:val="18"/>
                <w:lang w:val="en-US"/>
              </w:rPr>
            </w:pPr>
          </w:p>
          <w:p w:rsidR="00945E55" w:rsidRPr="00960902" w:rsidRDefault="00945E55" w:rsidP="00945E55">
            <w:pPr>
              <w:pStyle w:val="Default"/>
              <w:jc w:val="both"/>
              <w:rPr>
                <w:sz w:val="20"/>
                <w:szCs w:val="18"/>
                <w:lang w:val="en-US"/>
              </w:rPr>
            </w:pPr>
            <w:r w:rsidRPr="00960902">
              <w:rPr>
                <w:rFonts w:eastAsia="Times New Roman"/>
                <w:sz w:val="20"/>
                <w:szCs w:val="18"/>
                <w:lang w:val="en-US" w:eastAsia="es-MX"/>
              </w:rPr>
              <w:t>Arti</w:t>
            </w:r>
            <w:r w:rsidR="00B43A55" w:rsidRPr="00960902">
              <w:rPr>
                <w:rFonts w:eastAsia="Times New Roman"/>
                <w:sz w:val="20"/>
                <w:szCs w:val="18"/>
                <w:lang w:val="en-US" w:eastAsia="es-MX"/>
              </w:rPr>
              <w:t>cl</w:t>
            </w:r>
            <w:r w:rsidRPr="00960902">
              <w:rPr>
                <w:rFonts w:eastAsia="Times New Roman"/>
                <w:sz w:val="20"/>
                <w:szCs w:val="18"/>
                <w:lang w:val="en-US" w:eastAsia="es-MX"/>
              </w:rPr>
              <w:t>e</w:t>
            </w:r>
            <w:r w:rsidR="00B43A55" w:rsidRPr="00960902">
              <w:rPr>
                <w:rFonts w:eastAsia="Times New Roman"/>
                <w:sz w:val="20"/>
                <w:szCs w:val="18"/>
                <w:lang w:val="en-US" w:eastAsia="es-MX"/>
              </w:rPr>
              <w:t xml:space="preserve"> 7. </w:t>
            </w:r>
            <w:r w:rsidRPr="00960902">
              <w:rPr>
                <w:sz w:val="20"/>
                <w:szCs w:val="18"/>
                <w:lang w:val="en-US"/>
              </w:rPr>
              <w:t xml:space="preserve">Personal data must be collected and processed in a lawful manner in accordance with the provisions established by this Law and other applicable regulations. </w:t>
            </w:r>
          </w:p>
          <w:p w:rsidR="00945E55" w:rsidRPr="00960902" w:rsidRDefault="00945E55" w:rsidP="00945E55">
            <w:pPr>
              <w:pStyle w:val="Default"/>
              <w:ind w:firstLine="360"/>
              <w:jc w:val="both"/>
              <w:rPr>
                <w:sz w:val="20"/>
                <w:szCs w:val="18"/>
                <w:lang w:val="en-US"/>
              </w:rPr>
            </w:pPr>
            <w:r w:rsidRPr="00960902">
              <w:rPr>
                <w:sz w:val="20"/>
                <w:szCs w:val="18"/>
                <w:lang w:val="en-US"/>
              </w:rPr>
              <w:t xml:space="preserve">Personal data must not be obtained through deceptive or fraudulent means. </w:t>
            </w:r>
          </w:p>
          <w:p w:rsidR="00B43A55" w:rsidRPr="00960902" w:rsidRDefault="00945E55" w:rsidP="00945E55">
            <w:pPr>
              <w:spacing w:after="101"/>
              <w:ind w:firstLine="288"/>
              <w:jc w:val="both"/>
              <w:rPr>
                <w:rFonts w:ascii="Arial" w:eastAsia="Times New Roman" w:hAnsi="Arial" w:cs="Arial"/>
                <w:sz w:val="20"/>
                <w:szCs w:val="18"/>
                <w:lang w:eastAsia="es-MX"/>
              </w:rPr>
            </w:pPr>
            <w:r w:rsidRPr="00960902">
              <w:rPr>
                <w:rFonts w:ascii="Arial" w:hAnsi="Arial" w:cs="Arial"/>
                <w:sz w:val="20"/>
                <w:szCs w:val="18"/>
              </w:rPr>
              <w:t>In all processing of personal data, it is presumed that there is a reasonable expectation of privacy, understood as the trust any one person places in another for personal data provided to be treated pursuant to any agreement of the parties in the terms established by this Law</w:t>
            </w:r>
            <w:r w:rsidR="00B43A55" w:rsidRPr="00960902">
              <w:rPr>
                <w:rFonts w:ascii="Arial" w:eastAsia="Times New Roman" w:hAnsi="Arial" w:cs="Arial"/>
                <w:sz w:val="20"/>
                <w:szCs w:val="18"/>
                <w:lang w:eastAsia="es-MX"/>
              </w:rPr>
              <w:t>.</w:t>
            </w:r>
          </w:p>
          <w:p w:rsidR="00945E55" w:rsidRPr="00960902" w:rsidRDefault="00945E55" w:rsidP="00945E55">
            <w:pPr>
              <w:pStyle w:val="Default"/>
              <w:jc w:val="both"/>
              <w:rPr>
                <w:sz w:val="20"/>
                <w:szCs w:val="18"/>
                <w:lang w:val="en-US"/>
              </w:rPr>
            </w:pPr>
            <w:r w:rsidRPr="00960902">
              <w:rPr>
                <w:rFonts w:eastAsia="Times New Roman"/>
                <w:sz w:val="20"/>
                <w:szCs w:val="18"/>
                <w:lang w:val="en-US" w:eastAsia="es-MX"/>
              </w:rPr>
              <w:lastRenderedPageBreak/>
              <w:t>Artic</w:t>
            </w:r>
            <w:r w:rsidR="00B43A55" w:rsidRPr="00960902">
              <w:rPr>
                <w:rFonts w:eastAsia="Times New Roman"/>
                <w:sz w:val="20"/>
                <w:szCs w:val="18"/>
                <w:lang w:val="en-US" w:eastAsia="es-MX"/>
              </w:rPr>
              <w:t>l</w:t>
            </w:r>
            <w:r w:rsidRPr="00960902">
              <w:rPr>
                <w:rFonts w:eastAsia="Times New Roman"/>
                <w:sz w:val="20"/>
                <w:szCs w:val="18"/>
                <w:lang w:val="en-US" w:eastAsia="es-MX"/>
              </w:rPr>
              <w:t>e</w:t>
            </w:r>
            <w:r w:rsidR="00B43A55" w:rsidRPr="00960902">
              <w:rPr>
                <w:rFonts w:eastAsia="Times New Roman"/>
                <w:sz w:val="20"/>
                <w:szCs w:val="18"/>
                <w:lang w:val="en-US" w:eastAsia="es-MX"/>
              </w:rPr>
              <w:t xml:space="preserve"> 8. </w:t>
            </w:r>
            <w:r w:rsidRPr="00960902">
              <w:rPr>
                <w:sz w:val="20"/>
                <w:szCs w:val="18"/>
                <w:lang w:val="en-US"/>
              </w:rPr>
              <w:t xml:space="preserve">All processing of personal data will be subject to the consent of the data owner except as otherwise provided by this Law. </w:t>
            </w:r>
          </w:p>
          <w:p w:rsidR="00945E55" w:rsidRPr="00960902" w:rsidRDefault="00945E55" w:rsidP="00945E55">
            <w:pPr>
              <w:pStyle w:val="Default"/>
              <w:jc w:val="both"/>
              <w:rPr>
                <w:sz w:val="20"/>
                <w:szCs w:val="18"/>
                <w:lang w:val="en-US"/>
              </w:rPr>
            </w:pPr>
          </w:p>
          <w:p w:rsidR="00945E55" w:rsidRPr="00960902" w:rsidRDefault="00945E55" w:rsidP="00945E55">
            <w:pPr>
              <w:pStyle w:val="Default"/>
              <w:ind w:firstLine="360"/>
              <w:jc w:val="both"/>
              <w:rPr>
                <w:sz w:val="20"/>
                <w:szCs w:val="18"/>
                <w:lang w:val="en-US"/>
              </w:rPr>
            </w:pPr>
            <w:r w:rsidRPr="00960902">
              <w:rPr>
                <w:sz w:val="20"/>
                <w:szCs w:val="18"/>
                <w:lang w:val="en-US"/>
              </w:rPr>
              <w:t xml:space="preserve">Consent will be express when such is communicated verbally, in writing, by electronic or optical means or via any other technology, or by unmistakable indications. </w:t>
            </w:r>
          </w:p>
          <w:p w:rsidR="00945E55" w:rsidRPr="00960902" w:rsidRDefault="00945E55" w:rsidP="00945E55">
            <w:pPr>
              <w:pStyle w:val="Default"/>
              <w:ind w:firstLine="360"/>
              <w:jc w:val="both"/>
              <w:rPr>
                <w:sz w:val="20"/>
                <w:szCs w:val="18"/>
                <w:lang w:val="en-US"/>
              </w:rPr>
            </w:pPr>
            <w:r w:rsidRPr="00960902">
              <w:rPr>
                <w:sz w:val="20"/>
                <w:szCs w:val="18"/>
                <w:lang w:val="en-US"/>
              </w:rPr>
              <w:t xml:space="preserve">It will be understood that the data owner tacitly consents to the processing of his data when, once the privacy notice has been made available to him, he does not express objection.  </w:t>
            </w:r>
          </w:p>
          <w:p w:rsidR="00945E55" w:rsidRPr="00960902" w:rsidRDefault="00945E55" w:rsidP="00945E55">
            <w:pPr>
              <w:pStyle w:val="Default"/>
              <w:pageBreakBefore/>
              <w:ind w:firstLine="360"/>
              <w:jc w:val="both"/>
              <w:rPr>
                <w:sz w:val="20"/>
                <w:szCs w:val="18"/>
                <w:lang w:val="en-US"/>
              </w:rPr>
            </w:pPr>
            <w:r w:rsidRPr="00960902">
              <w:rPr>
                <w:sz w:val="20"/>
                <w:szCs w:val="18"/>
                <w:lang w:val="en-US"/>
              </w:rPr>
              <w:t xml:space="preserve">Financial or asset data will require the express consent of the data owner, except as provided in Articles 10 and 37 of this Law. </w:t>
            </w:r>
          </w:p>
          <w:p w:rsidR="00B43A55" w:rsidRPr="00960902" w:rsidRDefault="00945E55" w:rsidP="00945E55">
            <w:pPr>
              <w:spacing w:after="101"/>
              <w:ind w:firstLine="288"/>
              <w:jc w:val="both"/>
              <w:rPr>
                <w:rFonts w:ascii="Arial" w:eastAsia="Times New Roman" w:hAnsi="Arial" w:cs="Arial"/>
                <w:sz w:val="20"/>
                <w:szCs w:val="18"/>
                <w:lang w:eastAsia="es-MX"/>
              </w:rPr>
            </w:pPr>
            <w:r w:rsidRPr="00960902">
              <w:rPr>
                <w:rFonts w:ascii="Arial" w:hAnsi="Arial" w:cs="Arial"/>
                <w:sz w:val="20"/>
                <w:szCs w:val="18"/>
              </w:rPr>
              <w:t>Consent may be revoked at any time without retroactive effects being attributed thereto. For revocation of consent, the data controller must, in the privacy notice, establish the mechanisms and procedures for such action</w:t>
            </w:r>
            <w:r w:rsidR="00B43A55" w:rsidRPr="00960902">
              <w:rPr>
                <w:rFonts w:ascii="Arial" w:eastAsia="Times New Roman" w:hAnsi="Arial" w:cs="Arial"/>
                <w:sz w:val="20"/>
                <w:szCs w:val="18"/>
                <w:lang w:eastAsia="es-MX"/>
              </w:rPr>
              <w:t>.</w:t>
            </w:r>
          </w:p>
          <w:p w:rsidR="00945E55" w:rsidRPr="00960902" w:rsidRDefault="00945E55" w:rsidP="00945E55">
            <w:pPr>
              <w:pStyle w:val="Default"/>
              <w:jc w:val="both"/>
              <w:rPr>
                <w:sz w:val="20"/>
                <w:szCs w:val="18"/>
                <w:lang w:val="en-US"/>
              </w:rPr>
            </w:pPr>
            <w:r w:rsidRPr="00960902">
              <w:rPr>
                <w:rFonts w:eastAsia="Times New Roman"/>
                <w:sz w:val="20"/>
                <w:szCs w:val="18"/>
                <w:lang w:val="en-US" w:eastAsia="es-MX"/>
              </w:rPr>
              <w:t>Article</w:t>
            </w:r>
            <w:r w:rsidR="00B43A55" w:rsidRPr="00960902">
              <w:rPr>
                <w:rFonts w:eastAsia="Times New Roman"/>
                <w:sz w:val="20"/>
                <w:szCs w:val="18"/>
                <w:lang w:val="en-US" w:eastAsia="es-MX"/>
              </w:rPr>
              <w:t xml:space="preserve"> 11. </w:t>
            </w:r>
            <w:r w:rsidRPr="00960902">
              <w:rPr>
                <w:sz w:val="20"/>
                <w:szCs w:val="18"/>
                <w:lang w:val="en-US"/>
              </w:rPr>
              <w:t xml:space="preserve">The data controller shall ensure that personal data contained in databases is relevant, correct and up-to-date for the purposes for which it has been collected. </w:t>
            </w:r>
          </w:p>
          <w:p w:rsidR="00945E55" w:rsidRPr="00960902" w:rsidRDefault="00945E55" w:rsidP="00945E55">
            <w:pPr>
              <w:pStyle w:val="Default"/>
              <w:ind w:firstLine="360"/>
              <w:jc w:val="both"/>
              <w:rPr>
                <w:sz w:val="20"/>
                <w:szCs w:val="18"/>
                <w:lang w:val="en-US"/>
              </w:rPr>
            </w:pPr>
            <w:r w:rsidRPr="00960902">
              <w:rPr>
                <w:sz w:val="20"/>
                <w:szCs w:val="18"/>
                <w:lang w:val="en-US"/>
              </w:rPr>
              <w:t xml:space="preserve">When the personal data is no longer necessary for the fulfillment of the objectives set forth in the privacy notice and applicable law, it must be cancelled. </w:t>
            </w:r>
          </w:p>
          <w:p w:rsidR="00B43A55" w:rsidRPr="00960902" w:rsidRDefault="00945E55" w:rsidP="00945E55">
            <w:pPr>
              <w:spacing w:after="101"/>
              <w:ind w:firstLine="288"/>
              <w:jc w:val="both"/>
              <w:rPr>
                <w:rFonts w:ascii="Arial" w:eastAsia="Times New Roman" w:hAnsi="Arial" w:cs="Arial"/>
                <w:sz w:val="20"/>
                <w:szCs w:val="18"/>
                <w:lang w:eastAsia="es-MX"/>
              </w:rPr>
            </w:pPr>
            <w:r w:rsidRPr="00960902">
              <w:rPr>
                <w:rFonts w:ascii="Arial" w:hAnsi="Arial" w:cs="Arial"/>
                <w:color w:val="000000"/>
                <w:sz w:val="20"/>
                <w:szCs w:val="18"/>
              </w:rPr>
              <w:lastRenderedPageBreak/>
              <w:t>The controller of the database will be required to remove information relating to nonperformance of contractual obligations, after a period of seventy-two months counted from the calendar day on which said nonperformance arose</w:t>
            </w:r>
            <w:r w:rsidR="00B43A55" w:rsidRPr="00960902">
              <w:rPr>
                <w:rFonts w:ascii="Arial" w:eastAsia="Times New Roman" w:hAnsi="Arial" w:cs="Arial"/>
                <w:sz w:val="20"/>
                <w:szCs w:val="18"/>
                <w:lang w:eastAsia="es-MX"/>
              </w:rPr>
              <w:t>.</w:t>
            </w:r>
          </w:p>
        </w:tc>
        <w:tc>
          <w:tcPr>
            <w:tcW w:w="3314" w:type="dxa"/>
            <w:tcBorders>
              <w:top w:val="single" w:sz="4" w:space="0" w:color="auto"/>
              <w:left w:val="single" w:sz="4" w:space="0" w:color="auto"/>
              <w:bottom w:val="single" w:sz="4" w:space="0" w:color="auto"/>
              <w:right w:val="single" w:sz="4" w:space="0" w:color="auto"/>
            </w:tcBorders>
          </w:tcPr>
          <w:p w:rsidR="00945E55" w:rsidRPr="00960902" w:rsidRDefault="00945E55" w:rsidP="00885366">
            <w:pPr>
              <w:pStyle w:val="Default"/>
              <w:jc w:val="both"/>
              <w:rPr>
                <w:rFonts w:eastAsia="Times New Roman"/>
                <w:sz w:val="20"/>
                <w:szCs w:val="18"/>
                <w:lang w:val="en-US" w:eastAsia="es-MX"/>
              </w:rPr>
            </w:pPr>
            <w:r w:rsidRPr="00960902">
              <w:rPr>
                <w:rFonts w:eastAsia="Times New Roman"/>
                <w:sz w:val="20"/>
                <w:szCs w:val="18"/>
                <w:lang w:val="en-US" w:eastAsia="es-MX"/>
              </w:rPr>
              <w:lastRenderedPageBreak/>
              <w:t>Artic</w:t>
            </w:r>
            <w:r w:rsidR="00B43A55" w:rsidRPr="00960902">
              <w:rPr>
                <w:rFonts w:eastAsia="Times New Roman"/>
                <w:sz w:val="20"/>
                <w:szCs w:val="18"/>
                <w:lang w:val="en-US" w:eastAsia="es-MX"/>
              </w:rPr>
              <w:t>l</w:t>
            </w:r>
            <w:r w:rsidRPr="00960902">
              <w:rPr>
                <w:rFonts w:eastAsia="Times New Roman"/>
                <w:sz w:val="20"/>
                <w:szCs w:val="18"/>
                <w:lang w:val="en-US" w:eastAsia="es-MX"/>
              </w:rPr>
              <w:t>e</w:t>
            </w:r>
            <w:r w:rsidR="00B43A55" w:rsidRPr="00960902">
              <w:rPr>
                <w:rFonts w:eastAsia="Times New Roman"/>
                <w:sz w:val="20"/>
                <w:szCs w:val="18"/>
                <w:lang w:val="en-US" w:eastAsia="es-MX"/>
              </w:rPr>
              <w:t xml:space="preserve"> 63.- </w:t>
            </w:r>
            <w:r w:rsidRPr="00960902">
              <w:rPr>
                <w:sz w:val="20"/>
                <w:szCs w:val="18"/>
                <w:lang w:val="en-US"/>
              </w:rPr>
              <w:t>The following acts carried out by the data controller are violations of this Law</w:t>
            </w:r>
            <w:r w:rsidR="00B43A55" w:rsidRPr="00960902">
              <w:rPr>
                <w:rFonts w:eastAsia="Times New Roman"/>
                <w:sz w:val="20"/>
                <w:szCs w:val="18"/>
                <w:lang w:val="en-US" w:eastAsia="es-MX"/>
              </w:rPr>
              <w:t>:</w:t>
            </w:r>
          </w:p>
          <w:p w:rsidR="00945E55" w:rsidRPr="00960902" w:rsidRDefault="00885366" w:rsidP="00885366">
            <w:pPr>
              <w:pStyle w:val="Default"/>
              <w:jc w:val="both"/>
              <w:rPr>
                <w:sz w:val="20"/>
                <w:szCs w:val="18"/>
                <w:lang w:val="en-US"/>
              </w:rPr>
            </w:pPr>
            <w:r w:rsidRPr="00960902">
              <w:rPr>
                <w:rFonts w:eastAsia="Times New Roman"/>
                <w:sz w:val="20"/>
                <w:szCs w:val="18"/>
                <w:lang w:val="en-US" w:eastAsia="es-MX"/>
              </w:rPr>
              <w:t xml:space="preserve">I. </w:t>
            </w:r>
            <w:r w:rsidR="00945E55" w:rsidRPr="00960902">
              <w:rPr>
                <w:sz w:val="20"/>
                <w:szCs w:val="18"/>
                <w:lang w:val="en-US"/>
              </w:rPr>
              <w:t>Failure to satisfy the data owner's request for personal data access, rectification, cancellation or objection without well-founded reason, in the terms of this Law ;</w:t>
            </w:r>
          </w:p>
          <w:p w:rsidR="00B43A55" w:rsidRPr="00960902" w:rsidRDefault="00945E55" w:rsidP="00885366">
            <w:pPr>
              <w:pStyle w:val="Default"/>
              <w:jc w:val="both"/>
              <w:rPr>
                <w:sz w:val="20"/>
                <w:szCs w:val="18"/>
                <w:lang w:val="en-US"/>
              </w:rPr>
            </w:pPr>
            <w:r w:rsidRPr="00960902">
              <w:rPr>
                <w:rFonts w:eastAsia="Times New Roman"/>
                <w:sz w:val="20"/>
                <w:szCs w:val="20"/>
                <w:lang w:val="en-US" w:eastAsia="es-MX"/>
              </w:rPr>
              <w:t>II.</w:t>
            </w:r>
            <w:r w:rsidR="00885366" w:rsidRPr="00960902">
              <w:rPr>
                <w:rFonts w:eastAsia="Times New Roman"/>
                <w:sz w:val="20"/>
                <w:szCs w:val="20"/>
                <w:lang w:val="en-US" w:eastAsia="es-MX"/>
              </w:rPr>
              <w:t xml:space="preserve"> </w:t>
            </w:r>
            <w:r w:rsidRPr="00960902">
              <w:rPr>
                <w:sz w:val="20"/>
                <w:szCs w:val="18"/>
                <w:lang w:val="en-US"/>
              </w:rPr>
              <w:t xml:space="preserve">Acting negligently or fraudulently in processing and responding to requests for personal data access, rectification, cancellation or objection </w:t>
            </w:r>
            <w:r w:rsidR="00B43A55" w:rsidRPr="00960902">
              <w:rPr>
                <w:rFonts w:eastAsia="Times New Roman"/>
                <w:sz w:val="20"/>
                <w:szCs w:val="18"/>
                <w:lang w:val="en-US" w:eastAsia="es-MX"/>
              </w:rPr>
              <w:t>;</w:t>
            </w:r>
          </w:p>
          <w:p w:rsidR="00945E55" w:rsidRPr="00960902" w:rsidRDefault="00B43A55" w:rsidP="00885366">
            <w:pPr>
              <w:spacing w:after="101"/>
              <w:ind w:hanging="504"/>
              <w:jc w:val="both"/>
              <w:rPr>
                <w:rFonts w:ascii="Arial" w:hAnsi="Arial" w:cs="Arial"/>
                <w:sz w:val="20"/>
                <w:szCs w:val="18"/>
              </w:rPr>
            </w:pPr>
            <w:r w:rsidRPr="00960902">
              <w:rPr>
                <w:rFonts w:ascii="Arial" w:eastAsia="Times New Roman" w:hAnsi="Arial" w:cs="Arial"/>
                <w:sz w:val="20"/>
                <w:szCs w:val="18"/>
                <w:lang w:eastAsia="es-MX"/>
              </w:rPr>
              <w:t>III.</w:t>
            </w:r>
            <w:r w:rsidRPr="00960902">
              <w:rPr>
                <w:rFonts w:ascii="Arial" w:eastAsia="Times New Roman" w:hAnsi="Arial" w:cs="Arial"/>
                <w:sz w:val="20"/>
                <w:szCs w:val="20"/>
                <w:lang w:eastAsia="es-MX"/>
              </w:rPr>
              <w:t>     </w:t>
            </w:r>
            <w:r w:rsidR="00945E55" w:rsidRPr="00960902">
              <w:rPr>
                <w:rFonts w:ascii="Arial" w:eastAsia="Times New Roman" w:hAnsi="Arial" w:cs="Arial"/>
                <w:sz w:val="20"/>
                <w:szCs w:val="20"/>
                <w:lang w:eastAsia="es-MX"/>
              </w:rPr>
              <w:t>III.</w:t>
            </w:r>
            <w:r w:rsidR="00885366" w:rsidRPr="00960902">
              <w:rPr>
                <w:rFonts w:ascii="Arial" w:eastAsia="Times New Roman" w:hAnsi="Arial" w:cs="Arial"/>
                <w:sz w:val="20"/>
                <w:szCs w:val="20"/>
                <w:lang w:eastAsia="es-MX"/>
              </w:rPr>
              <w:t xml:space="preserve"> </w:t>
            </w:r>
            <w:r w:rsidR="00945E55" w:rsidRPr="00960902">
              <w:rPr>
                <w:rFonts w:ascii="Arial" w:hAnsi="Arial" w:cs="Arial"/>
                <w:sz w:val="20"/>
                <w:szCs w:val="18"/>
              </w:rPr>
              <w:t>Fraudulently declaring the inexistence of personal data where such exists in whole or in part in the databases of the data controller;</w:t>
            </w:r>
          </w:p>
          <w:p w:rsidR="00B43A55" w:rsidRPr="00960902" w:rsidRDefault="00B43A55" w:rsidP="00885366">
            <w:pPr>
              <w:pStyle w:val="Default"/>
              <w:jc w:val="both"/>
              <w:rPr>
                <w:rFonts w:eastAsia="Times New Roman"/>
                <w:sz w:val="20"/>
                <w:szCs w:val="18"/>
                <w:lang w:val="en-US" w:eastAsia="es-MX"/>
              </w:rPr>
            </w:pPr>
            <w:r w:rsidRPr="00960902">
              <w:rPr>
                <w:rFonts w:eastAsia="Times New Roman"/>
                <w:sz w:val="20"/>
                <w:szCs w:val="18"/>
                <w:lang w:val="en-US" w:eastAsia="es-MX"/>
              </w:rPr>
              <w:t>IV.</w:t>
            </w:r>
            <w:r w:rsidR="00885366" w:rsidRPr="00960902">
              <w:rPr>
                <w:rFonts w:eastAsia="Times New Roman"/>
                <w:sz w:val="20"/>
                <w:szCs w:val="18"/>
                <w:lang w:val="en-US" w:eastAsia="es-MX"/>
              </w:rPr>
              <w:t xml:space="preserve"> </w:t>
            </w:r>
            <w:r w:rsidR="00945E55" w:rsidRPr="00960902">
              <w:rPr>
                <w:sz w:val="20"/>
                <w:szCs w:val="18"/>
                <w:lang w:val="en-US"/>
              </w:rPr>
              <w:t xml:space="preserve">Processing personal data in violation of the principles established in this Law; </w:t>
            </w:r>
          </w:p>
          <w:p w:rsidR="00B43A55" w:rsidRPr="00960902" w:rsidRDefault="00B43A55" w:rsidP="00885366">
            <w:pPr>
              <w:pStyle w:val="Default"/>
              <w:jc w:val="both"/>
              <w:rPr>
                <w:rFonts w:eastAsia="Times New Roman"/>
                <w:sz w:val="20"/>
                <w:szCs w:val="18"/>
                <w:lang w:val="en-US" w:eastAsia="es-MX"/>
              </w:rPr>
            </w:pPr>
            <w:r w:rsidRPr="00960902">
              <w:rPr>
                <w:rFonts w:eastAsia="Times New Roman"/>
                <w:sz w:val="20"/>
                <w:szCs w:val="18"/>
                <w:lang w:val="en-US" w:eastAsia="es-MX"/>
              </w:rPr>
              <w:t>V.</w:t>
            </w:r>
            <w:r w:rsidR="00885366" w:rsidRPr="00960902">
              <w:rPr>
                <w:rFonts w:eastAsia="Times New Roman"/>
                <w:sz w:val="20"/>
                <w:szCs w:val="18"/>
                <w:lang w:val="en-US" w:eastAsia="es-MX"/>
              </w:rPr>
              <w:t xml:space="preserve"> </w:t>
            </w:r>
            <w:r w:rsidR="00945E55" w:rsidRPr="00960902">
              <w:rPr>
                <w:sz w:val="20"/>
                <w:szCs w:val="18"/>
                <w:lang w:val="en-US"/>
              </w:rPr>
              <w:t xml:space="preserve">Omitting, in the privacy notice, any or all of the items referred to in Article 16 of this Law; </w:t>
            </w:r>
          </w:p>
          <w:p w:rsidR="00B43A55" w:rsidRPr="00960902" w:rsidRDefault="00B43A55" w:rsidP="00885366">
            <w:pPr>
              <w:pStyle w:val="Default"/>
              <w:jc w:val="both"/>
              <w:rPr>
                <w:rFonts w:eastAsia="Times New Roman"/>
                <w:sz w:val="20"/>
                <w:szCs w:val="18"/>
                <w:lang w:val="en-US" w:eastAsia="es-MX"/>
              </w:rPr>
            </w:pPr>
            <w:r w:rsidRPr="00960902">
              <w:rPr>
                <w:rFonts w:eastAsia="Times New Roman"/>
                <w:sz w:val="20"/>
                <w:szCs w:val="18"/>
                <w:lang w:val="en-US" w:eastAsia="es-MX"/>
              </w:rPr>
              <w:lastRenderedPageBreak/>
              <w:t>VI.</w:t>
            </w:r>
            <w:r w:rsidR="00885366" w:rsidRPr="00960902">
              <w:rPr>
                <w:rFonts w:eastAsia="Times New Roman"/>
                <w:sz w:val="20"/>
                <w:szCs w:val="18"/>
                <w:lang w:val="en-US" w:eastAsia="es-MX"/>
              </w:rPr>
              <w:t xml:space="preserve"> </w:t>
            </w:r>
            <w:r w:rsidR="00945E55" w:rsidRPr="00960902">
              <w:rPr>
                <w:sz w:val="20"/>
                <w:szCs w:val="18"/>
                <w:lang w:val="en-US"/>
              </w:rPr>
              <w:t>Maintaining inaccurate personal data when such action is attributable to the data controller, or failing to perform legally due rectifications or cancellations where the data owner's rights are affected</w:t>
            </w:r>
            <w:r w:rsidRPr="00960902">
              <w:rPr>
                <w:rFonts w:eastAsia="Times New Roman"/>
                <w:sz w:val="20"/>
                <w:szCs w:val="18"/>
                <w:lang w:val="en-US" w:eastAsia="es-MX"/>
              </w:rPr>
              <w:t>;</w:t>
            </w:r>
          </w:p>
          <w:p w:rsidR="00B43A55" w:rsidRPr="00960902" w:rsidRDefault="00B43A55" w:rsidP="00885366">
            <w:pPr>
              <w:pStyle w:val="Default"/>
              <w:jc w:val="both"/>
              <w:rPr>
                <w:rFonts w:eastAsia="Times New Roman"/>
                <w:sz w:val="20"/>
                <w:szCs w:val="18"/>
                <w:lang w:val="en-US" w:eastAsia="es-MX"/>
              </w:rPr>
            </w:pPr>
            <w:r w:rsidRPr="00960902">
              <w:rPr>
                <w:rFonts w:eastAsia="Times New Roman"/>
                <w:sz w:val="20"/>
                <w:szCs w:val="18"/>
                <w:lang w:val="en-US" w:eastAsia="es-MX"/>
              </w:rPr>
              <w:t>VII.</w:t>
            </w:r>
            <w:r w:rsidR="00885366" w:rsidRPr="00960902">
              <w:rPr>
                <w:rFonts w:eastAsia="Times New Roman"/>
                <w:sz w:val="20"/>
                <w:szCs w:val="18"/>
                <w:lang w:val="en-US" w:eastAsia="es-MX"/>
              </w:rPr>
              <w:t xml:space="preserve"> </w:t>
            </w:r>
            <w:r w:rsidR="00885366" w:rsidRPr="00960902">
              <w:rPr>
                <w:sz w:val="20"/>
                <w:szCs w:val="18"/>
                <w:lang w:val="en-US"/>
              </w:rPr>
              <w:t>Failure to comply with the notice referred to in section I of Article 64</w:t>
            </w:r>
            <w:r w:rsidRPr="00960902">
              <w:rPr>
                <w:rFonts w:eastAsia="Times New Roman"/>
                <w:sz w:val="20"/>
                <w:szCs w:val="18"/>
                <w:lang w:val="en-US" w:eastAsia="es-MX"/>
              </w:rPr>
              <w:t>;</w:t>
            </w:r>
          </w:p>
          <w:p w:rsidR="00885366" w:rsidRPr="00960902" w:rsidRDefault="00B43A55" w:rsidP="00885366">
            <w:pPr>
              <w:pStyle w:val="Default"/>
              <w:jc w:val="both"/>
              <w:rPr>
                <w:sz w:val="20"/>
                <w:szCs w:val="18"/>
                <w:lang w:val="en-US"/>
              </w:rPr>
            </w:pPr>
            <w:r w:rsidRPr="00960902">
              <w:rPr>
                <w:rFonts w:eastAsia="Times New Roman"/>
                <w:sz w:val="20"/>
                <w:szCs w:val="18"/>
                <w:lang w:val="en-US" w:eastAsia="es-MX"/>
              </w:rPr>
              <w:t>VIII.</w:t>
            </w:r>
            <w:r w:rsidR="00885366" w:rsidRPr="00960902">
              <w:rPr>
                <w:rFonts w:eastAsia="Times New Roman"/>
                <w:sz w:val="20"/>
                <w:szCs w:val="20"/>
                <w:lang w:val="en-US" w:eastAsia="es-MX"/>
              </w:rPr>
              <w:t xml:space="preserve"> </w:t>
            </w:r>
            <w:r w:rsidR="00885366" w:rsidRPr="00960902">
              <w:rPr>
                <w:sz w:val="20"/>
                <w:szCs w:val="18"/>
                <w:lang w:val="en-US"/>
              </w:rPr>
              <w:t xml:space="preserve">Breaching the duty of confidentiality established in Article 21 of this Law; </w:t>
            </w:r>
          </w:p>
          <w:p w:rsidR="00885366" w:rsidRPr="00960902" w:rsidRDefault="00885366" w:rsidP="00885366">
            <w:pPr>
              <w:pStyle w:val="Default"/>
              <w:jc w:val="both"/>
              <w:rPr>
                <w:sz w:val="20"/>
                <w:szCs w:val="18"/>
                <w:lang w:val="en-US"/>
              </w:rPr>
            </w:pPr>
            <w:r w:rsidRPr="00960902">
              <w:rPr>
                <w:sz w:val="20"/>
                <w:szCs w:val="18"/>
                <w:lang w:val="en-US"/>
              </w:rPr>
              <w:t xml:space="preserve">IX. Materially changing the original data processing purpose, without observing the provisions of Article 12; </w:t>
            </w:r>
          </w:p>
          <w:p w:rsidR="00885366" w:rsidRPr="00960902" w:rsidRDefault="00885366" w:rsidP="00885366">
            <w:pPr>
              <w:pStyle w:val="Default"/>
              <w:jc w:val="both"/>
              <w:rPr>
                <w:sz w:val="20"/>
                <w:szCs w:val="18"/>
                <w:lang w:val="en-US"/>
              </w:rPr>
            </w:pPr>
            <w:r w:rsidRPr="00960902">
              <w:rPr>
                <w:sz w:val="20"/>
                <w:szCs w:val="18"/>
                <w:lang w:val="en-US"/>
              </w:rPr>
              <w:t>X. Transferring data to third parties without providing them with the privacy notice containing the limitations to which the data owner has conditioned data disclosure;</w:t>
            </w:r>
          </w:p>
          <w:p w:rsidR="00885366" w:rsidRPr="00960902" w:rsidRDefault="00885366" w:rsidP="00885366">
            <w:pPr>
              <w:pStyle w:val="Default"/>
              <w:jc w:val="both"/>
              <w:rPr>
                <w:sz w:val="20"/>
                <w:szCs w:val="18"/>
                <w:lang w:val="en-US"/>
              </w:rPr>
            </w:pPr>
            <w:r w:rsidRPr="00960902">
              <w:rPr>
                <w:sz w:val="20"/>
                <w:szCs w:val="18"/>
                <w:lang w:val="en-US"/>
              </w:rPr>
              <w:t xml:space="preserve">XI. Compromising the security of databases, sites, programs or equipment, where attributable to the data controller; </w:t>
            </w:r>
          </w:p>
          <w:p w:rsidR="00885366" w:rsidRPr="00960902" w:rsidRDefault="00885366" w:rsidP="00885366">
            <w:pPr>
              <w:pStyle w:val="Default"/>
              <w:jc w:val="both"/>
              <w:rPr>
                <w:sz w:val="20"/>
                <w:szCs w:val="18"/>
                <w:lang w:val="en-US"/>
              </w:rPr>
            </w:pPr>
            <w:r w:rsidRPr="00960902">
              <w:rPr>
                <w:sz w:val="20"/>
                <w:szCs w:val="18"/>
                <w:lang w:val="en-US"/>
              </w:rPr>
              <w:t xml:space="preserve">XII. Carrying out the transfer or assignment of personal data outside of the cases where it is permitted under this Law; </w:t>
            </w:r>
          </w:p>
          <w:p w:rsidR="00885366" w:rsidRPr="00960902" w:rsidRDefault="00885366" w:rsidP="00885366">
            <w:pPr>
              <w:pStyle w:val="Default"/>
              <w:jc w:val="both"/>
              <w:rPr>
                <w:sz w:val="20"/>
                <w:szCs w:val="18"/>
                <w:lang w:val="en-US"/>
              </w:rPr>
            </w:pPr>
            <w:r w:rsidRPr="00960902">
              <w:rPr>
                <w:sz w:val="20"/>
                <w:szCs w:val="18"/>
                <w:lang w:val="en-US"/>
              </w:rPr>
              <w:t xml:space="preserve">XIII. Collecting or transferring personal data without the express consent of the data owner, in the cases where this is required; </w:t>
            </w:r>
          </w:p>
          <w:p w:rsidR="00885366" w:rsidRPr="00960902" w:rsidRDefault="00885366" w:rsidP="00885366">
            <w:pPr>
              <w:pStyle w:val="Default"/>
              <w:jc w:val="both"/>
              <w:rPr>
                <w:sz w:val="20"/>
                <w:szCs w:val="18"/>
                <w:lang w:val="en-US"/>
              </w:rPr>
            </w:pPr>
            <w:r w:rsidRPr="00960902">
              <w:rPr>
                <w:sz w:val="20"/>
                <w:szCs w:val="18"/>
                <w:lang w:val="en-US"/>
              </w:rPr>
              <w:t xml:space="preserve">XIV. Obstructing verification actions of the authority; </w:t>
            </w:r>
          </w:p>
          <w:p w:rsidR="00885366" w:rsidRPr="00960902" w:rsidRDefault="00885366" w:rsidP="00885366">
            <w:pPr>
              <w:pStyle w:val="Default"/>
              <w:jc w:val="both"/>
              <w:rPr>
                <w:sz w:val="20"/>
                <w:szCs w:val="18"/>
                <w:lang w:val="en-US"/>
              </w:rPr>
            </w:pPr>
            <w:r w:rsidRPr="00960902">
              <w:rPr>
                <w:sz w:val="20"/>
                <w:szCs w:val="18"/>
                <w:lang w:val="en-US"/>
              </w:rPr>
              <w:t xml:space="preserve">XV. Collecting data in a deceptive and fraudulent manner; </w:t>
            </w:r>
          </w:p>
          <w:p w:rsidR="00885366" w:rsidRPr="00960902" w:rsidRDefault="00885366" w:rsidP="00885366">
            <w:pPr>
              <w:pStyle w:val="Default"/>
              <w:jc w:val="both"/>
              <w:rPr>
                <w:sz w:val="20"/>
                <w:szCs w:val="18"/>
                <w:lang w:val="en-US"/>
              </w:rPr>
            </w:pPr>
            <w:r w:rsidRPr="00960902">
              <w:rPr>
                <w:sz w:val="20"/>
                <w:szCs w:val="18"/>
                <w:lang w:val="en-US"/>
              </w:rPr>
              <w:lastRenderedPageBreak/>
              <w:t xml:space="preserve">XVI. Continuing with the illegitimate use of personal data when the Institute or the data owners have requested such use be ended; </w:t>
            </w:r>
          </w:p>
          <w:p w:rsidR="00885366" w:rsidRPr="00960902" w:rsidRDefault="00885366" w:rsidP="00885366">
            <w:pPr>
              <w:pStyle w:val="Default"/>
              <w:jc w:val="both"/>
              <w:rPr>
                <w:sz w:val="20"/>
                <w:szCs w:val="18"/>
                <w:lang w:val="en-US"/>
              </w:rPr>
            </w:pPr>
            <w:r w:rsidRPr="00960902">
              <w:rPr>
                <w:sz w:val="20"/>
                <w:szCs w:val="18"/>
                <w:lang w:val="en-US"/>
              </w:rPr>
              <w:t xml:space="preserve">XVII. Processing personal data in a way that affects or impedes the exercise of the rights of access, rectification, cancellation and objection set forth in Article 16 of the Political Constitution of the United Mexican States; </w:t>
            </w:r>
          </w:p>
          <w:p w:rsidR="00885366" w:rsidRPr="00960902" w:rsidRDefault="00885366" w:rsidP="00885366">
            <w:pPr>
              <w:pStyle w:val="Default"/>
              <w:jc w:val="both"/>
              <w:rPr>
                <w:sz w:val="20"/>
                <w:szCs w:val="18"/>
                <w:lang w:val="en-US"/>
              </w:rPr>
            </w:pPr>
            <w:r w:rsidRPr="00960902">
              <w:rPr>
                <w:sz w:val="20"/>
                <w:szCs w:val="18"/>
                <w:lang w:val="en-US"/>
              </w:rPr>
              <w:t xml:space="preserve">XVIII. Creating databases in violation of the provisions of Article 9, second paragraph, of this Law, and </w:t>
            </w:r>
          </w:p>
          <w:p w:rsidR="00885366" w:rsidRPr="00960902" w:rsidRDefault="00885366" w:rsidP="00885366">
            <w:pPr>
              <w:pStyle w:val="Default"/>
              <w:jc w:val="both"/>
              <w:rPr>
                <w:sz w:val="20"/>
                <w:szCs w:val="18"/>
                <w:lang w:val="en-US"/>
              </w:rPr>
            </w:pPr>
            <w:r w:rsidRPr="00960902">
              <w:rPr>
                <w:sz w:val="20"/>
                <w:szCs w:val="18"/>
                <w:lang w:val="en-US"/>
              </w:rPr>
              <w:t xml:space="preserve">XIX. Any breach by the data controller of the obligations pertaining thereto as established in the provisions of this Law. </w:t>
            </w:r>
          </w:p>
          <w:p w:rsidR="00B43A55" w:rsidRPr="00960902" w:rsidRDefault="00B43A55" w:rsidP="00885366">
            <w:pPr>
              <w:pStyle w:val="Default"/>
              <w:rPr>
                <w:rFonts w:eastAsia="Times New Roman"/>
                <w:sz w:val="20"/>
                <w:szCs w:val="18"/>
                <w:lang w:val="en-US" w:eastAsia="es-MX"/>
              </w:rPr>
            </w:pPr>
          </w:p>
          <w:p w:rsidR="00FE65F2" w:rsidRPr="00960902" w:rsidRDefault="00FE65F2" w:rsidP="00FE65F2">
            <w:pPr>
              <w:pStyle w:val="Default"/>
              <w:jc w:val="both"/>
              <w:rPr>
                <w:sz w:val="20"/>
                <w:szCs w:val="18"/>
                <w:lang w:val="en-US"/>
              </w:rPr>
            </w:pPr>
            <w:r w:rsidRPr="00960902">
              <w:rPr>
                <w:rFonts w:eastAsia="Times New Roman"/>
                <w:sz w:val="20"/>
                <w:szCs w:val="18"/>
                <w:lang w:val="en-US" w:eastAsia="es-MX"/>
              </w:rPr>
              <w:t>Article</w:t>
            </w:r>
            <w:r w:rsidR="00B43A55" w:rsidRPr="00960902">
              <w:rPr>
                <w:rFonts w:eastAsia="Times New Roman"/>
                <w:sz w:val="20"/>
                <w:szCs w:val="18"/>
                <w:lang w:val="en-US" w:eastAsia="es-MX"/>
              </w:rPr>
              <w:t xml:space="preserve"> 64.- </w:t>
            </w:r>
            <w:r w:rsidRPr="00960902">
              <w:rPr>
                <w:sz w:val="20"/>
                <w:szCs w:val="18"/>
                <w:lang w:val="en-US"/>
              </w:rPr>
              <w:t xml:space="preserve">Violations to this Law will be punished by the Institute as follows: </w:t>
            </w:r>
          </w:p>
          <w:p w:rsidR="00B43A55" w:rsidRPr="00960902" w:rsidRDefault="00FE65F2" w:rsidP="00FE65F2">
            <w:pPr>
              <w:pStyle w:val="Default"/>
              <w:jc w:val="both"/>
              <w:rPr>
                <w:rFonts w:eastAsia="Times New Roman"/>
                <w:sz w:val="20"/>
                <w:szCs w:val="18"/>
                <w:lang w:val="en-US" w:eastAsia="es-MX"/>
              </w:rPr>
            </w:pPr>
            <w:r w:rsidRPr="00960902">
              <w:rPr>
                <w:sz w:val="20"/>
                <w:szCs w:val="18"/>
                <w:lang w:val="en-US"/>
              </w:rPr>
              <w:t xml:space="preserve">I. A warning instructing the data controller to carry out the actions requested by the data owner, under the terms established by this Law, in the cases described in section I of the preceding article; </w:t>
            </w:r>
          </w:p>
          <w:p w:rsidR="00FE65F2" w:rsidRPr="00960902" w:rsidRDefault="00B43A55" w:rsidP="00FE65F2">
            <w:pPr>
              <w:pStyle w:val="Default"/>
              <w:jc w:val="both"/>
              <w:rPr>
                <w:sz w:val="20"/>
                <w:szCs w:val="18"/>
                <w:lang w:val="en-US"/>
              </w:rPr>
            </w:pPr>
            <w:r w:rsidRPr="00960902">
              <w:rPr>
                <w:rFonts w:eastAsia="Times New Roman"/>
                <w:sz w:val="20"/>
                <w:szCs w:val="18"/>
                <w:lang w:val="en-US" w:eastAsia="es-MX"/>
              </w:rPr>
              <w:t>II.</w:t>
            </w:r>
            <w:r w:rsidR="00FE65F2" w:rsidRPr="00960902">
              <w:rPr>
                <w:rFonts w:eastAsia="Times New Roman"/>
                <w:sz w:val="20"/>
                <w:szCs w:val="20"/>
                <w:lang w:val="en-US" w:eastAsia="es-MX"/>
              </w:rPr>
              <w:t> </w:t>
            </w:r>
            <w:r w:rsidR="00FE65F2" w:rsidRPr="00960902">
              <w:rPr>
                <w:sz w:val="20"/>
                <w:szCs w:val="18"/>
                <w:lang w:val="en-US"/>
              </w:rPr>
              <w:t xml:space="preserve">A fine from 100 to 160,000 days of the Mexico City minimum wage, in the cases described in sections II to VII of the preceding article; </w:t>
            </w:r>
          </w:p>
          <w:p w:rsidR="00FE65F2" w:rsidRPr="00960902" w:rsidRDefault="00FE65F2" w:rsidP="00FE65F2">
            <w:pPr>
              <w:pStyle w:val="Default"/>
              <w:jc w:val="both"/>
              <w:rPr>
                <w:sz w:val="20"/>
                <w:szCs w:val="18"/>
                <w:lang w:val="en-US"/>
              </w:rPr>
            </w:pPr>
            <w:r w:rsidRPr="00960902">
              <w:rPr>
                <w:sz w:val="20"/>
                <w:lang w:val="en-US"/>
              </w:rPr>
              <w:t xml:space="preserve">III. </w:t>
            </w:r>
            <w:r w:rsidRPr="00960902">
              <w:rPr>
                <w:sz w:val="20"/>
                <w:szCs w:val="18"/>
                <w:lang w:val="en-US"/>
              </w:rPr>
              <w:t xml:space="preserve">A fine from 200 to 320,000 days of the Mexico City minimum wage, in the cases described in sections VIII to XVIII of the preceding article; and </w:t>
            </w:r>
          </w:p>
          <w:p w:rsidR="00B43A55" w:rsidRPr="00960902" w:rsidRDefault="00FE65F2" w:rsidP="00FE65F2">
            <w:pPr>
              <w:pStyle w:val="Default"/>
              <w:jc w:val="both"/>
              <w:rPr>
                <w:rFonts w:eastAsia="Times New Roman"/>
                <w:sz w:val="20"/>
                <w:szCs w:val="18"/>
                <w:lang w:val="en-US" w:eastAsia="es-MX"/>
              </w:rPr>
            </w:pPr>
            <w:r w:rsidRPr="00960902">
              <w:rPr>
                <w:sz w:val="20"/>
                <w:szCs w:val="18"/>
                <w:lang w:val="en-US"/>
              </w:rPr>
              <w:lastRenderedPageBreak/>
              <w:t xml:space="preserve">IV. In the event of repeated occurrences of the violations described in the preceding paragraphs, an additional fine will be imposed from 100 to 320,000 days of the current Mexico City minimum wage. With regard to violations committed in processing sensitive data, sanctions may be increased up to double the established amounts. </w:t>
            </w:r>
            <w:r w:rsidR="00B43A55" w:rsidRPr="00960902">
              <w:rPr>
                <w:rFonts w:eastAsia="Times New Roman"/>
                <w:sz w:val="20"/>
                <w:szCs w:val="20"/>
                <w:lang w:val="en-US" w:eastAsia="es-MX"/>
              </w:rPr>
              <w:t>     </w:t>
            </w:r>
          </w:p>
          <w:p w:rsidR="00B43A55" w:rsidRPr="00960902" w:rsidRDefault="00B43A55" w:rsidP="00FE65F2">
            <w:pPr>
              <w:spacing w:after="101"/>
              <w:ind w:hanging="504"/>
              <w:jc w:val="both"/>
              <w:rPr>
                <w:rFonts w:ascii="Arial" w:eastAsia="Times New Roman" w:hAnsi="Arial" w:cs="Arial"/>
                <w:sz w:val="20"/>
                <w:szCs w:val="18"/>
                <w:lang w:eastAsia="es-MX"/>
              </w:rPr>
            </w:pPr>
            <w:r w:rsidRPr="00960902">
              <w:rPr>
                <w:rFonts w:ascii="Arial" w:eastAsia="Times New Roman" w:hAnsi="Arial" w:cs="Arial"/>
                <w:sz w:val="20"/>
                <w:szCs w:val="18"/>
                <w:lang w:eastAsia="es-MX"/>
              </w:rPr>
              <w:t>IV.</w:t>
            </w:r>
            <w:r w:rsidR="00FE65F2" w:rsidRPr="00960902">
              <w:rPr>
                <w:rFonts w:ascii="Arial" w:eastAsia="Times New Roman" w:hAnsi="Arial" w:cs="Arial"/>
                <w:sz w:val="20"/>
                <w:szCs w:val="20"/>
                <w:lang w:eastAsia="es-MX"/>
              </w:rPr>
              <w:t>    </w:t>
            </w:r>
          </w:p>
          <w:p w:rsidR="00B43A55" w:rsidRPr="00960902" w:rsidRDefault="00B43A55" w:rsidP="00E00D9A">
            <w:pPr>
              <w:spacing w:after="101"/>
              <w:ind w:hanging="504"/>
              <w:jc w:val="both"/>
              <w:rPr>
                <w:rFonts w:ascii="Arial" w:hAnsi="Arial" w:cs="Arial"/>
                <w:sz w:val="20"/>
                <w:szCs w:val="20"/>
              </w:rPr>
            </w:pPr>
          </w:p>
        </w:tc>
        <w:tc>
          <w:tcPr>
            <w:tcW w:w="1910"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rPr>
                <w:rFonts w:ascii="Arial" w:hAnsi="Arial" w:cs="Arial"/>
                <w:sz w:val="20"/>
                <w:szCs w:val="20"/>
              </w:rPr>
            </w:pPr>
          </w:p>
        </w:tc>
      </w:tr>
      <w:tr w:rsidR="00B43A55" w:rsidRPr="00960902" w:rsidTr="00E00D9A">
        <w:tc>
          <w:tcPr>
            <w:tcW w:w="613"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rPr>
                <w:rFonts w:ascii="Arial" w:hAnsi="Arial" w:cs="Arial"/>
                <w:sz w:val="20"/>
                <w:szCs w:val="20"/>
              </w:rPr>
            </w:pPr>
            <w:r w:rsidRPr="00960902">
              <w:rPr>
                <w:rFonts w:ascii="Arial" w:hAnsi="Arial" w:cs="Arial"/>
                <w:sz w:val="20"/>
                <w:szCs w:val="20"/>
              </w:rPr>
              <w:lastRenderedPageBreak/>
              <w:t>2</w:t>
            </w:r>
          </w:p>
        </w:tc>
        <w:tc>
          <w:tcPr>
            <w:tcW w:w="2655" w:type="dxa"/>
            <w:tcBorders>
              <w:top w:val="single" w:sz="4" w:space="0" w:color="auto"/>
              <w:left w:val="single" w:sz="4" w:space="0" w:color="auto"/>
              <w:bottom w:val="single" w:sz="4" w:space="0" w:color="auto"/>
              <w:right w:val="single" w:sz="4" w:space="0" w:color="auto"/>
            </w:tcBorders>
          </w:tcPr>
          <w:p w:rsidR="00B43A55" w:rsidRPr="00960902" w:rsidRDefault="00B43A55" w:rsidP="00041491">
            <w:pPr>
              <w:adjustRightInd w:val="0"/>
              <w:ind w:left="72"/>
              <w:rPr>
                <w:rFonts w:ascii="Arial" w:hAnsi="Arial" w:cs="Arial"/>
                <w:b/>
                <w:bCs/>
                <w:i/>
                <w:iCs/>
                <w:sz w:val="20"/>
                <w:szCs w:val="20"/>
                <w:lang w:bidi="mni-IN"/>
              </w:rPr>
            </w:pPr>
            <w:r w:rsidRPr="00960902">
              <w:rPr>
                <w:rFonts w:ascii="Arial" w:hAnsi="Arial" w:cs="Arial"/>
                <w:b/>
                <w:bCs/>
                <w:i/>
                <w:iCs/>
                <w:sz w:val="20"/>
                <w:szCs w:val="20"/>
                <w:lang w:bidi="mni-IN"/>
              </w:rPr>
              <w:t>II Notice</w:t>
            </w:r>
          </w:p>
          <w:p w:rsidR="00B43A55" w:rsidRPr="00960902" w:rsidRDefault="00B43A55" w:rsidP="00041491">
            <w:pPr>
              <w:adjustRightInd w:val="0"/>
              <w:ind w:left="72"/>
              <w:rPr>
                <w:rFonts w:ascii="Arial" w:hAnsi="Arial" w:cs="Arial"/>
                <w:b/>
                <w:bCs/>
                <w:sz w:val="20"/>
                <w:szCs w:val="20"/>
                <w:lang w:bidi="mni-IN"/>
              </w:rPr>
            </w:pPr>
            <w:r w:rsidRPr="00960902">
              <w:rPr>
                <w:rFonts w:ascii="Arial" w:hAnsi="Arial" w:cs="Arial"/>
                <w:b/>
                <w:bCs/>
                <w:sz w:val="20"/>
                <w:szCs w:val="20"/>
                <w:lang w:bidi="mni-IN"/>
              </w:rPr>
              <w:t>(Ref. Para. 15-17)</w:t>
            </w:r>
          </w:p>
          <w:p w:rsidR="00B43A55" w:rsidRPr="00960902" w:rsidRDefault="00B43A55" w:rsidP="00041491">
            <w:pPr>
              <w:adjustRightInd w:val="0"/>
              <w:ind w:left="72"/>
              <w:rPr>
                <w:rFonts w:ascii="Arial" w:hAnsi="Arial" w:cs="Arial"/>
                <w:sz w:val="20"/>
                <w:szCs w:val="20"/>
                <w:lang w:bidi="mni-IN"/>
              </w:rPr>
            </w:pPr>
          </w:p>
          <w:p w:rsidR="00041491" w:rsidRPr="00960902" w:rsidRDefault="00041491" w:rsidP="00041491">
            <w:pPr>
              <w:autoSpaceDE w:val="0"/>
              <w:autoSpaceDN w:val="0"/>
              <w:adjustRightInd w:val="0"/>
              <w:rPr>
                <w:rFonts w:ascii="Arial" w:hAnsi="Arial" w:cs="Arial"/>
                <w:sz w:val="20"/>
                <w:szCs w:val="20"/>
              </w:rPr>
            </w:pPr>
            <w:r w:rsidRPr="00960902">
              <w:rPr>
                <w:rFonts w:ascii="Arial" w:hAnsi="Arial" w:cs="Arial"/>
                <w:sz w:val="20"/>
                <w:szCs w:val="20"/>
              </w:rPr>
              <w:t>Personal information controllers should provide clear and easily accessible statements about their practices and policies with respect to personal information that should</w:t>
            </w:r>
          </w:p>
          <w:p w:rsidR="00041491" w:rsidRPr="00960902" w:rsidRDefault="00041491" w:rsidP="00041491">
            <w:pPr>
              <w:autoSpaceDE w:val="0"/>
              <w:autoSpaceDN w:val="0"/>
              <w:adjustRightInd w:val="0"/>
              <w:rPr>
                <w:rFonts w:ascii="Arial" w:hAnsi="Arial" w:cs="Arial"/>
                <w:sz w:val="20"/>
                <w:szCs w:val="20"/>
              </w:rPr>
            </w:pPr>
            <w:r w:rsidRPr="00960902">
              <w:rPr>
                <w:rFonts w:ascii="Arial" w:hAnsi="Arial" w:cs="Arial"/>
                <w:sz w:val="20"/>
                <w:szCs w:val="20"/>
              </w:rPr>
              <w:t>include:</w:t>
            </w:r>
          </w:p>
          <w:p w:rsidR="00041491" w:rsidRPr="00960902" w:rsidRDefault="00041491" w:rsidP="00041491">
            <w:pPr>
              <w:autoSpaceDE w:val="0"/>
              <w:autoSpaceDN w:val="0"/>
              <w:adjustRightInd w:val="0"/>
              <w:rPr>
                <w:rFonts w:ascii="Arial" w:hAnsi="Arial" w:cs="Arial"/>
                <w:sz w:val="20"/>
                <w:szCs w:val="20"/>
              </w:rPr>
            </w:pPr>
          </w:p>
          <w:p w:rsidR="00041491" w:rsidRPr="00960902" w:rsidRDefault="00041491" w:rsidP="00041491">
            <w:pPr>
              <w:autoSpaceDE w:val="0"/>
              <w:autoSpaceDN w:val="0"/>
              <w:adjustRightInd w:val="0"/>
              <w:rPr>
                <w:rFonts w:ascii="Arial" w:hAnsi="Arial" w:cs="Arial"/>
                <w:sz w:val="20"/>
                <w:szCs w:val="20"/>
              </w:rPr>
            </w:pPr>
            <w:r w:rsidRPr="00960902">
              <w:rPr>
                <w:rFonts w:ascii="Arial" w:hAnsi="Arial" w:cs="Arial"/>
                <w:sz w:val="20"/>
                <w:szCs w:val="20"/>
              </w:rPr>
              <w:t>a) the fact that personal information is being collected;</w:t>
            </w:r>
          </w:p>
          <w:p w:rsidR="00041491" w:rsidRPr="00960902" w:rsidRDefault="00041491" w:rsidP="00041491">
            <w:pPr>
              <w:autoSpaceDE w:val="0"/>
              <w:autoSpaceDN w:val="0"/>
              <w:adjustRightInd w:val="0"/>
              <w:rPr>
                <w:rFonts w:ascii="Arial" w:hAnsi="Arial" w:cs="Arial"/>
                <w:sz w:val="20"/>
                <w:szCs w:val="20"/>
              </w:rPr>
            </w:pPr>
          </w:p>
          <w:p w:rsidR="00041491" w:rsidRPr="00960902" w:rsidRDefault="00041491" w:rsidP="00041491">
            <w:pPr>
              <w:autoSpaceDE w:val="0"/>
              <w:autoSpaceDN w:val="0"/>
              <w:adjustRightInd w:val="0"/>
              <w:rPr>
                <w:rFonts w:ascii="Arial" w:hAnsi="Arial" w:cs="Arial"/>
                <w:sz w:val="20"/>
                <w:szCs w:val="20"/>
              </w:rPr>
            </w:pPr>
            <w:r w:rsidRPr="00960902">
              <w:rPr>
                <w:rFonts w:ascii="Arial" w:hAnsi="Arial" w:cs="Arial"/>
                <w:sz w:val="20"/>
                <w:szCs w:val="20"/>
              </w:rPr>
              <w:t>b) the purposes for which personal information is collected;</w:t>
            </w:r>
          </w:p>
          <w:p w:rsidR="00041491" w:rsidRPr="00960902" w:rsidRDefault="00041491" w:rsidP="00041491">
            <w:pPr>
              <w:autoSpaceDE w:val="0"/>
              <w:autoSpaceDN w:val="0"/>
              <w:adjustRightInd w:val="0"/>
              <w:rPr>
                <w:rFonts w:ascii="Arial" w:hAnsi="Arial" w:cs="Arial"/>
                <w:sz w:val="20"/>
                <w:szCs w:val="20"/>
              </w:rPr>
            </w:pPr>
          </w:p>
          <w:p w:rsidR="00041491" w:rsidRPr="00960902" w:rsidRDefault="00041491" w:rsidP="00041491">
            <w:pPr>
              <w:autoSpaceDE w:val="0"/>
              <w:autoSpaceDN w:val="0"/>
              <w:adjustRightInd w:val="0"/>
              <w:rPr>
                <w:rFonts w:ascii="Arial" w:hAnsi="Arial" w:cs="Arial"/>
                <w:sz w:val="20"/>
                <w:szCs w:val="20"/>
              </w:rPr>
            </w:pPr>
            <w:r w:rsidRPr="00960902">
              <w:rPr>
                <w:rFonts w:ascii="Arial" w:hAnsi="Arial" w:cs="Arial"/>
                <w:sz w:val="20"/>
                <w:szCs w:val="20"/>
              </w:rPr>
              <w:t>c) the types of persons or organizations to whom personal information might be disclosed;</w:t>
            </w:r>
          </w:p>
          <w:p w:rsidR="00041491" w:rsidRPr="00960902" w:rsidRDefault="00041491" w:rsidP="00041491">
            <w:pPr>
              <w:autoSpaceDE w:val="0"/>
              <w:autoSpaceDN w:val="0"/>
              <w:adjustRightInd w:val="0"/>
              <w:rPr>
                <w:rFonts w:ascii="Arial" w:hAnsi="Arial" w:cs="Arial"/>
                <w:sz w:val="20"/>
                <w:szCs w:val="20"/>
              </w:rPr>
            </w:pPr>
          </w:p>
          <w:p w:rsidR="00041491" w:rsidRPr="00960902" w:rsidRDefault="00041491" w:rsidP="00041491">
            <w:pPr>
              <w:autoSpaceDE w:val="0"/>
              <w:autoSpaceDN w:val="0"/>
              <w:adjustRightInd w:val="0"/>
              <w:rPr>
                <w:rFonts w:ascii="Arial" w:hAnsi="Arial" w:cs="Arial"/>
                <w:sz w:val="20"/>
                <w:szCs w:val="20"/>
              </w:rPr>
            </w:pPr>
            <w:r w:rsidRPr="00960902">
              <w:rPr>
                <w:rFonts w:ascii="Arial" w:hAnsi="Arial" w:cs="Arial"/>
                <w:sz w:val="20"/>
                <w:szCs w:val="20"/>
              </w:rPr>
              <w:t>d) the identity and location of the personal information controller, including information on how to contact them about their practices and handling of personal information;</w:t>
            </w:r>
          </w:p>
          <w:p w:rsidR="00041491" w:rsidRPr="00960902" w:rsidRDefault="00041491" w:rsidP="00041491">
            <w:pPr>
              <w:autoSpaceDE w:val="0"/>
              <w:autoSpaceDN w:val="0"/>
              <w:adjustRightInd w:val="0"/>
              <w:rPr>
                <w:rFonts w:ascii="Arial" w:hAnsi="Arial" w:cs="Arial"/>
                <w:sz w:val="20"/>
                <w:szCs w:val="20"/>
              </w:rPr>
            </w:pPr>
          </w:p>
          <w:p w:rsidR="00041491" w:rsidRPr="00960902" w:rsidRDefault="00041491" w:rsidP="00041491">
            <w:pPr>
              <w:rPr>
                <w:rFonts w:ascii="Arial" w:hAnsi="Arial" w:cs="Arial"/>
                <w:sz w:val="20"/>
                <w:szCs w:val="20"/>
              </w:rPr>
            </w:pPr>
            <w:r w:rsidRPr="00960902">
              <w:rPr>
                <w:rFonts w:ascii="Arial" w:hAnsi="Arial" w:cs="Arial"/>
                <w:sz w:val="20"/>
                <w:szCs w:val="20"/>
              </w:rPr>
              <w:t>e) the choices and means the personal information controller offers individuals for limiting the use and disclosure of, and for accessing and correcting, their personal information.</w:t>
            </w:r>
          </w:p>
          <w:p w:rsidR="00041491" w:rsidRPr="00960902" w:rsidRDefault="00041491" w:rsidP="00041491">
            <w:pPr>
              <w:rPr>
                <w:rFonts w:ascii="Arial" w:hAnsi="Arial" w:cs="Arial"/>
                <w:sz w:val="20"/>
                <w:szCs w:val="20"/>
                <w:lang w:eastAsia="zh-TW"/>
              </w:rPr>
            </w:pPr>
          </w:p>
          <w:p w:rsidR="00041491" w:rsidRPr="00960902" w:rsidRDefault="00041491" w:rsidP="00041491">
            <w:pPr>
              <w:rPr>
                <w:rFonts w:ascii="Arial" w:hAnsi="Arial" w:cs="Arial"/>
                <w:sz w:val="20"/>
                <w:szCs w:val="20"/>
                <w:lang w:eastAsia="zh-TW"/>
              </w:rPr>
            </w:pPr>
            <w:r w:rsidRPr="00960902">
              <w:rPr>
                <w:rFonts w:ascii="Arial" w:hAnsi="Arial" w:cs="Arial"/>
                <w:sz w:val="20"/>
                <w:szCs w:val="20"/>
                <w:lang w:eastAsia="zh-TW"/>
              </w:rPr>
              <w:t>All reasonably practicable steps shall be taken to ensure that such notice is provided either before or at the time of collection of personal information.  Otherwise, such notice should be provided as soon after as is practicable.</w:t>
            </w:r>
          </w:p>
          <w:p w:rsidR="00041491" w:rsidRPr="00960902" w:rsidRDefault="00041491" w:rsidP="00041491">
            <w:pPr>
              <w:rPr>
                <w:rFonts w:ascii="Arial" w:hAnsi="Arial" w:cs="Arial"/>
                <w:sz w:val="20"/>
                <w:szCs w:val="20"/>
                <w:lang w:eastAsia="zh-TW"/>
              </w:rPr>
            </w:pPr>
          </w:p>
          <w:p w:rsidR="00B43A55" w:rsidRPr="00960902" w:rsidRDefault="00041491" w:rsidP="00041491">
            <w:pPr>
              <w:rPr>
                <w:rFonts w:ascii="Arial" w:hAnsi="Arial" w:cs="Arial"/>
                <w:sz w:val="20"/>
                <w:szCs w:val="20"/>
                <w:lang w:eastAsia="zh-TW"/>
              </w:rPr>
            </w:pPr>
            <w:r w:rsidRPr="00960902">
              <w:rPr>
                <w:rFonts w:ascii="Arial" w:hAnsi="Arial" w:cs="Arial"/>
                <w:sz w:val="20"/>
                <w:szCs w:val="20"/>
                <w:lang w:eastAsia="zh-TW"/>
              </w:rPr>
              <w:t xml:space="preserve">It may not be appropriate for personal information controllers to provide notice regarding the collection and use of publicly available information. </w:t>
            </w:r>
          </w:p>
          <w:p w:rsidR="00B43A55" w:rsidRPr="00960902" w:rsidRDefault="00B43A55" w:rsidP="00041491">
            <w:pPr>
              <w:rPr>
                <w:rFonts w:ascii="Arial" w:hAnsi="Arial" w:cs="Arial"/>
                <w:sz w:val="20"/>
                <w:szCs w:val="20"/>
                <w:u w:val="single"/>
              </w:rPr>
            </w:pPr>
          </w:p>
        </w:tc>
        <w:tc>
          <w:tcPr>
            <w:tcW w:w="3314" w:type="dxa"/>
            <w:tcBorders>
              <w:top w:val="single" w:sz="4" w:space="0" w:color="auto"/>
              <w:left w:val="single" w:sz="4" w:space="0" w:color="auto"/>
              <w:bottom w:val="single" w:sz="4" w:space="0" w:color="auto"/>
              <w:right w:val="single" w:sz="4" w:space="0" w:color="auto"/>
            </w:tcBorders>
          </w:tcPr>
          <w:p w:rsidR="00B43A55" w:rsidRPr="00960902" w:rsidRDefault="00FE65F2" w:rsidP="00E00D9A">
            <w:pPr>
              <w:rPr>
                <w:rFonts w:ascii="Arial" w:hAnsi="Arial" w:cs="Arial"/>
                <w:sz w:val="20"/>
                <w:szCs w:val="20"/>
              </w:rPr>
            </w:pPr>
            <w:r w:rsidRPr="00960902">
              <w:rPr>
                <w:rFonts w:ascii="Arial" w:hAnsi="Arial" w:cs="Arial"/>
                <w:bCs/>
                <w:sz w:val="20"/>
              </w:rPr>
              <w:lastRenderedPageBreak/>
              <w:t>Federal Law on Protection of Personal Data held by Private Parties.</w:t>
            </w:r>
          </w:p>
        </w:tc>
        <w:tc>
          <w:tcPr>
            <w:tcW w:w="3314" w:type="dxa"/>
            <w:tcBorders>
              <w:top w:val="single" w:sz="4" w:space="0" w:color="auto"/>
              <w:left w:val="single" w:sz="4" w:space="0" w:color="auto"/>
              <w:bottom w:val="single" w:sz="4" w:space="0" w:color="auto"/>
              <w:right w:val="single" w:sz="4" w:space="0" w:color="auto"/>
            </w:tcBorders>
          </w:tcPr>
          <w:p w:rsidR="00B43A55" w:rsidRPr="00960902" w:rsidRDefault="00041491" w:rsidP="006154FE">
            <w:pPr>
              <w:pStyle w:val="Default"/>
              <w:jc w:val="both"/>
              <w:rPr>
                <w:rFonts w:eastAsia="Times New Roman"/>
                <w:sz w:val="20"/>
                <w:szCs w:val="18"/>
                <w:lang w:val="en-US" w:eastAsia="es-MX"/>
              </w:rPr>
            </w:pPr>
            <w:r w:rsidRPr="00960902">
              <w:rPr>
                <w:rFonts w:eastAsia="Times New Roman"/>
                <w:sz w:val="20"/>
                <w:szCs w:val="18"/>
                <w:lang w:val="en-US" w:eastAsia="es-MX"/>
              </w:rPr>
              <w:t>Article</w:t>
            </w:r>
            <w:r w:rsidR="00B43A55" w:rsidRPr="00960902">
              <w:rPr>
                <w:rFonts w:eastAsia="Times New Roman"/>
                <w:sz w:val="20"/>
                <w:szCs w:val="18"/>
                <w:lang w:val="en-US" w:eastAsia="es-MX"/>
              </w:rPr>
              <w:t xml:space="preserve"> 3.- </w:t>
            </w:r>
            <w:r w:rsidRPr="00960902">
              <w:rPr>
                <w:rFonts w:eastAsia="Times New Roman"/>
                <w:sz w:val="20"/>
                <w:szCs w:val="18"/>
                <w:lang w:val="en-US" w:eastAsia="es-MX"/>
              </w:rPr>
              <w:t>Fo</w:t>
            </w:r>
            <w:r w:rsidRPr="00960902">
              <w:rPr>
                <w:sz w:val="20"/>
                <w:szCs w:val="18"/>
                <w:lang w:val="en-US"/>
              </w:rPr>
              <w:t>r purposes of this Law, the following definitions will apply</w:t>
            </w:r>
            <w:r w:rsidR="00B43A55" w:rsidRPr="00960902">
              <w:rPr>
                <w:rFonts w:eastAsia="Times New Roman"/>
                <w:sz w:val="20"/>
                <w:szCs w:val="18"/>
                <w:lang w:val="en-US" w:eastAsia="es-MX"/>
              </w:rPr>
              <w:t>:</w:t>
            </w:r>
          </w:p>
          <w:p w:rsidR="00041491" w:rsidRPr="00960902" w:rsidRDefault="00041491" w:rsidP="006154FE">
            <w:pPr>
              <w:pStyle w:val="Default"/>
              <w:jc w:val="both"/>
              <w:rPr>
                <w:rFonts w:eastAsia="Times New Roman"/>
                <w:sz w:val="20"/>
                <w:szCs w:val="18"/>
                <w:lang w:val="en-US" w:eastAsia="es-MX"/>
              </w:rPr>
            </w:pPr>
          </w:p>
          <w:p w:rsidR="00B43A55" w:rsidRPr="00960902" w:rsidRDefault="00041491" w:rsidP="006154FE">
            <w:pPr>
              <w:pStyle w:val="Default"/>
              <w:jc w:val="both"/>
              <w:rPr>
                <w:sz w:val="20"/>
                <w:szCs w:val="18"/>
                <w:lang w:val="en-US"/>
              </w:rPr>
            </w:pPr>
            <w:r w:rsidRPr="00041491">
              <w:rPr>
                <w:sz w:val="20"/>
                <w:szCs w:val="18"/>
                <w:lang w:val="en-US"/>
              </w:rPr>
              <w:t xml:space="preserve">Privacy Notice: Document in physical, electronic or any other format, generated by the data </w:t>
            </w:r>
            <w:r w:rsidRPr="00960902">
              <w:rPr>
                <w:sz w:val="20"/>
                <w:szCs w:val="18"/>
                <w:lang w:val="en-US"/>
              </w:rPr>
              <w:t>controller that</w:t>
            </w:r>
            <w:r w:rsidRPr="00041491">
              <w:rPr>
                <w:sz w:val="20"/>
                <w:szCs w:val="18"/>
                <w:lang w:val="en-US"/>
              </w:rPr>
              <w:t xml:space="preserve"> is made available to the data owner prior to the processing of his personal data, in accordance with Article 15 of this Law</w:t>
            </w:r>
            <w:r w:rsidRPr="00960902">
              <w:rPr>
                <w:sz w:val="20"/>
                <w:szCs w:val="18"/>
                <w:lang w:val="en-US"/>
              </w:rPr>
              <w:t xml:space="preserve">. </w:t>
            </w:r>
          </w:p>
          <w:p w:rsidR="00041491" w:rsidRPr="00960902" w:rsidRDefault="00041491" w:rsidP="006154FE">
            <w:pPr>
              <w:pStyle w:val="Default"/>
              <w:jc w:val="both"/>
              <w:rPr>
                <w:sz w:val="20"/>
                <w:szCs w:val="20"/>
                <w:lang w:val="en-US"/>
              </w:rPr>
            </w:pPr>
          </w:p>
          <w:p w:rsidR="00B43A55" w:rsidRPr="00960902" w:rsidRDefault="00041491" w:rsidP="006154FE">
            <w:pPr>
              <w:pStyle w:val="Default"/>
              <w:jc w:val="both"/>
              <w:rPr>
                <w:sz w:val="20"/>
                <w:szCs w:val="18"/>
                <w:lang w:val="en-US"/>
              </w:rPr>
            </w:pPr>
            <w:r w:rsidRPr="00960902">
              <w:rPr>
                <w:rFonts w:eastAsia="Times New Roman"/>
                <w:sz w:val="20"/>
                <w:szCs w:val="18"/>
                <w:lang w:val="en-US" w:eastAsia="es-MX"/>
              </w:rPr>
              <w:t>Article</w:t>
            </w:r>
            <w:r w:rsidR="00B43A55" w:rsidRPr="00960902">
              <w:rPr>
                <w:rFonts w:eastAsia="Times New Roman"/>
                <w:sz w:val="20"/>
                <w:szCs w:val="18"/>
                <w:lang w:val="en-US" w:eastAsia="es-MX"/>
              </w:rPr>
              <w:t xml:space="preserve"> 14.- </w:t>
            </w:r>
            <w:r w:rsidRPr="00041491">
              <w:rPr>
                <w:sz w:val="20"/>
                <w:szCs w:val="18"/>
                <w:lang w:val="en-US"/>
              </w:rPr>
              <w:t xml:space="preserve">The data controller shall ensure compliance with the personal data protection principles established by this Law, and shall adopt all necessary measures for their application. The foregoing will apply even when this data has been processed by a third party at the request of the data controller. The data controller must take all necessary and sufficient action to ensure that the privacy notice given </w:t>
            </w:r>
            <w:r w:rsidRPr="00041491">
              <w:rPr>
                <w:sz w:val="20"/>
                <w:szCs w:val="18"/>
                <w:lang w:val="en-US"/>
              </w:rPr>
              <w:lastRenderedPageBreak/>
              <w:t xml:space="preserve">to the data owner is respected at all times by it or by any other parties with which it has any legal relationship. </w:t>
            </w:r>
          </w:p>
          <w:p w:rsidR="00041491" w:rsidRPr="00960902" w:rsidRDefault="00041491" w:rsidP="006154FE">
            <w:pPr>
              <w:pStyle w:val="Default"/>
              <w:jc w:val="both"/>
              <w:rPr>
                <w:rFonts w:eastAsia="Times New Roman"/>
                <w:sz w:val="20"/>
                <w:szCs w:val="18"/>
                <w:lang w:val="en-US" w:eastAsia="es-MX"/>
              </w:rPr>
            </w:pPr>
          </w:p>
          <w:p w:rsidR="00B43A55" w:rsidRPr="00960902" w:rsidRDefault="00041491" w:rsidP="006154FE">
            <w:pPr>
              <w:pStyle w:val="Default"/>
              <w:jc w:val="both"/>
              <w:rPr>
                <w:rFonts w:eastAsia="Times New Roman"/>
                <w:sz w:val="20"/>
                <w:szCs w:val="18"/>
                <w:lang w:val="en-US" w:eastAsia="es-MX"/>
              </w:rPr>
            </w:pPr>
            <w:r w:rsidRPr="00960902">
              <w:rPr>
                <w:rFonts w:eastAsia="Times New Roman"/>
                <w:sz w:val="20"/>
                <w:szCs w:val="18"/>
                <w:lang w:val="en-US" w:eastAsia="es-MX"/>
              </w:rPr>
              <w:t>Article</w:t>
            </w:r>
            <w:r w:rsidR="00B43A55" w:rsidRPr="00960902">
              <w:rPr>
                <w:rFonts w:eastAsia="Times New Roman"/>
                <w:sz w:val="20"/>
                <w:szCs w:val="18"/>
                <w:lang w:val="en-US" w:eastAsia="es-MX"/>
              </w:rPr>
              <w:t xml:space="preserve"> 15.- </w:t>
            </w:r>
            <w:r w:rsidRPr="00041491">
              <w:rPr>
                <w:sz w:val="20"/>
                <w:szCs w:val="18"/>
                <w:lang w:val="en-US"/>
              </w:rPr>
              <w:t>The data controller will have the obligation of providing data owners with information regarding what information is collected on them and why, through the privacy notice</w:t>
            </w:r>
            <w:r w:rsidR="00B43A55" w:rsidRPr="00960902">
              <w:rPr>
                <w:rFonts w:eastAsia="Times New Roman"/>
                <w:sz w:val="20"/>
                <w:szCs w:val="18"/>
                <w:lang w:val="en-US" w:eastAsia="es-MX"/>
              </w:rPr>
              <w:t>.</w:t>
            </w:r>
          </w:p>
          <w:p w:rsidR="00041491" w:rsidRPr="00960902" w:rsidRDefault="00041491" w:rsidP="006154FE">
            <w:pPr>
              <w:pStyle w:val="Default"/>
              <w:jc w:val="both"/>
              <w:rPr>
                <w:rFonts w:eastAsia="Times New Roman"/>
                <w:sz w:val="20"/>
                <w:szCs w:val="18"/>
                <w:lang w:val="en-US" w:eastAsia="es-MX"/>
              </w:rPr>
            </w:pPr>
          </w:p>
          <w:p w:rsidR="00B43A55" w:rsidRPr="00960902" w:rsidRDefault="00041491" w:rsidP="006154FE">
            <w:pPr>
              <w:pStyle w:val="Default"/>
              <w:jc w:val="both"/>
              <w:rPr>
                <w:rFonts w:eastAsia="Times New Roman"/>
                <w:sz w:val="20"/>
                <w:szCs w:val="18"/>
                <w:lang w:val="en-US" w:eastAsia="es-MX"/>
              </w:rPr>
            </w:pPr>
            <w:r w:rsidRPr="00960902">
              <w:rPr>
                <w:rFonts w:eastAsia="Times New Roman"/>
                <w:sz w:val="20"/>
                <w:szCs w:val="18"/>
                <w:lang w:val="en-US" w:eastAsia="es-MX"/>
              </w:rPr>
              <w:t>Article</w:t>
            </w:r>
            <w:r w:rsidR="00B43A55" w:rsidRPr="00960902">
              <w:rPr>
                <w:rFonts w:eastAsia="Times New Roman"/>
                <w:sz w:val="20"/>
                <w:szCs w:val="18"/>
                <w:lang w:val="en-US" w:eastAsia="es-MX"/>
              </w:rPr>
              <w:t xml:space="preserve"> 16.- </w:t>
            </w:r>
            <w:r w:rsidRPr="00041491">
              <w:rPr>
                <w:sz w:val="20"/>
                <w:szCs w:val="18"/>
                <w:lang w:val="en-US"/>
              </w:rPr>
              <w:t>The privacy notice must contain at least the following information</w:t>
            </w:r>
            <w:r w:rsidR="00B43A55" w:rsidRPr="00960902">
              <w:rPr>
                <w:rFonts w:eastAsia="Times New Roman"/>
                <w:sz w:val="20"/>
                <w:szCs w:val="18"/>
                <w:lang w:val="en-US" w:eastAsia="es-MX"/>
              </w:rPr>
              <w:t>:</w:t>
            </w:r>
          </w:p>
          <w:p w:rsidR="00B43A55" w:rsidRPr="00960902" w:rsidRDefault="00B43A55" w:rsidP="006154FE">
            <w:pPr>
              <w:spacing w:after="101"/>
              <w:ind w:hanging="504"/>
              <w:jc w:val="both"/>
              <w:rPr>
                <w:rFonts w:ascii="Arial" w:eastAsia="Times New Roman" w:hAnsi="Arial" w:cs="Arial"/>
                <w:sz w:val="20"/>
                <w:szCs w:val="18"/>
                <w:lang w:eastAsia="es-MX"/>
              </w:rPr>
            </w:pPr>
            <w:r w:rsidRPr="00960902">
              <w:rPr>
                <w:rFonts w:ascii="Arial" w:eastAsia="Times New Roman" w:hAnsi="Arial" w:cs="Arial"/>
                <w:sz w:val="20"/>
                <w:szCs w:val="18"/>
                <w:lang w:eastAsia="es-MX"/>
              </w:rPr>
              <w:t> </w:t>
            </w:r>
          </w:p>
          <w:p w:rsidR="00041491" w:rsidRPr="00041491" w:rsidRDefault="00041491" w:rsidP="006154FE">
            <w:pPr>
              <w:pStyle w:val="Default"/>
              <w:jc w:val="both"/>
              <w:rPr>
                <w:sz w:val="20"/>
                <w:lang w:val="en-US"/>
              </w:rPr>
            </w:pPr>
            <w:r w:rsidRPr="00041491">
              <w:rPr>
                <w:sz w:val="20"/>
                <w:szCs w:val="18"/>
                <w:lang w:val="en-US"/>
              </w:rPr>
              <w:t xml:space="preserve">I. The identity and domicile of the data controller collecting the data; </w:t>
            </w:r>
          </w:p>
          <w:p w:rsidR="00041491" w:rsidRPr="00041491" w:rsidRDefault="00041491" w:rsidP="006154FE">
            <w:pPr>
              <w:autoSpaceDE w:val="0"/>
              <w:autoSpaceDN w:val="0"/>
              <w:adjustRightInd w:val="0"/>
              <w:jc w:val="both"/>
              <w:rPr>
                <w:rFonts w:ascii="Arial" w:eastAsiaTheme="minorHAnsi" w:hAnsi="Arial" w:cs="Arial"/>
                <w:color w:val="000000"/>
                <w:sz w:val="20"/>
              </w:rPr>
            </w:pPr>
            <w:r w:rsidRPr="00041491">
              <w:rPr>
                <w:rFonts w:ascii="Arial" w:eastAsiaTheme="minorHAnsi" w:hAnsi="Arial" w:cs="Arial"/>
                <w:color w:val="000000"/>
                <w:sz w:val="20"/>
                <w:szCs w:val="18"/>
              </w:rPr>
              <w:t xml:space="preserve">II. The purposes of the data processing; </w:t>
            </w:r>
          </w:p>
          <w:p w:rsidR="00041491" w:rsidRPr="00041491" w:rsidRDefault="00041491" w:rsidP="006154FE">
            <w:pPr>
              <w:autoSpaceDE w:val="0"/>
              <w:autoSpaceDN w:val="0"/>
              <w:adjustRightInd w:val="0"/>
              <w:jc w:val="both"/>
              <w:rPr>
                <w:rFonts w:ascii="Arial" w:eastAsiaTheme="minorHAnsi" w:hAnsi="Arial" w:cs="Arial"/>
                <w:color w:val="000000"/>
                <w:sz w:val="20"/>
                <w:szCs w:val="18"/>
              </w:rPr>
            </w:pPr>
            <w:r w:rsidRPr="00041491">
              <w:rPr>
                <w:rFonts w:ascii="Arial" w:eastAsiaTheme="minorHAnsi" w:hAnsi="Arial" w:cs="Arial"/>
                <w:color w:val="000000"/>
                <w:sz w:val="20"/>
                <w:szCs w:val="18"/>
              </w:rPr>
              <w:t xml:space="preserve">III. The options and means offered by the data controller to the data owners to limit the use or disclosure of data; </w:t>
            </w:r>
          </w:p>
          <w:p w:rsidR="00041491" w:rsidRPr="00041491" w:rsidRDefault="00041491" w:rsidP="006154FE">
            <w:pPr>
              <w:autoSpaceDE w:val="0"/>
              <w:autoSpaceDN w:val="0"/>
              <w:adjustRightInd w:val="0"/>
              <w:jc w:val="both"/>
              <w:rPr>
                <w:rFonts w:ascii="Arial" w:eastAsiaTheme="minorHAnsi" w:hAnsi="Arial" w:cs="Arial"/>
                <w:color w:val="000000"/>
                <w:sz w:val="20"/>
                <w:szCs w:val="18"/>
              </w:rPr>
            </w:pPr>
            <w:r w:rsidRPr="00041491">
              <w:rPr>
                <w:rFonts w:ascii="Arial" w:eastAsiaTheme="minorHAnsi" w:hAnsi="Arial" w:cs="Arial"/>
                <w:color w:val="000000"/>
                <w:sz w:val="20"/>
                <w:szCs w:val="18"/>
              </w:rPr>
              <w:t xml:space="preserve">IV. The means for exercising rights of access, rectification, cancellation or objection, in accordance with the provisions of this Law; </w:t>
            </w:r>
          </w:p>
          <w:p w:rsidR="00041491" w:rsidRPr="00041491" w:rsidRDefault="00041491" w:rsidP="006154FE">
            <w:pPr>
              <w:autoSpaceDE w:val="0"/>
              <w:autoSpaceDN w:val="0"/>
              <w:adjustRightInd w:val="0"/>
              <w:jc w:val="both"/>
              <w:rPr>
                <w:rFonts w:ascii="Arial" w:eastAsiaTheme="minorHAnsi" w:hAnsi="Arial" w:cs="Arial"/>
                <w:color w:val="000000"/>
                <w:sz w:val="20"/>
                <w:szCs w:val="18"/>
              </w:rPr>
            </w:pPr>
            <w:r w:rsidRPr="00041491">
              <w:rPr>
                <w:rFonts w:ascii="Arial" w:eastAsiaTheme="minorHAnsi" w:hAnsi="Arial" w:cs="Arial"/>
                <w:color w:val="000000"/>
                <w:sz w:val="20"/>
                <w:szCs w:val="18"/>
              </w:rPr>
              <w:t xml:space="preserve">V. Where appropriate, the data transfers to be made, and </w:t>
            </w:r>
          </w:p>
          <w:p w:rsidR="00B43A55" w:rsidRPr="00960902" w:rsidRDefault="00041491" w:rsidP="006154FE">
            <w:pPr>
              <w:autoSpaceDE w:val="0"/>
              <w:autoSpaceDN w:val="0"/>
              <w:adjustRightInd w:val="0"/>
              <w:jc w:val="both"/>
              <w:rPr>
                <w:rFonts w:ascii="Arial" w:eastAsia="Times New Roman" w:hAnsi="Arial" w:cs="Arial"/>
                <w:sz w:val="20"/>
                <w:szCs w:val="18"/>
                <w:lang w:eastAsia="es-MX"/>
              </w:rPr>
            </w:pPr>
            <w:r w:rsidRPr="00041491">
              <w:rPr>
                <w:rFonts w:ascii="Arial" w:eastAsiaTheme="minorHAnsi" w:hAnsi="Arial" w:cs="Arial"/>
                <w:color w:val="000000"/>
                <w:sz w:val="20"/>
                <w:szCs w:val="18"/>
              </w:rPr>
              <w:t>VI. The procedure and means by which the data controller will notify the data owners of changes to the privacy notice, in accordance with the provisions of this Law</w:t>
            </w:r>
            <w:r w:rsidRPr="00960902">
              <w:rPr>
                <w:rFonts w:ascii="Arial" w:eastAsiaTheme="minorHAnsi" w:hAnsi="Arial" w:cs="Arial"/>
                <w:color w:val="000000"/>
                <w:sz w:val="20"/>
                <w:szCs w:val="18"/>
              </w:rPr>
              <w:t>.</w:t>
            </w:r>
            <w:r w:rsidRPr="00041491">
              <w:rPr>
                <w:rFonts w:ascii="Arial" w:eastAsiaTheme="minorHAnsi" w:hAnsi="Arial" w:cs="Arial"/>
                <w:color w:val="000000"/>
                <w:sz w:val="20"/>
                <w:szCs w:val="18"/>
              </w:rPr>
              <w:t xml:space="preserve"> </w:t>
            </w:r>
          </w:p>
          <w:p w:rsidR="00041491" w:rsidRPr="00960902" w:rsidRDefault="00041491" w:rsidP="006154FE">
            <w:pPr>
              <w:spacing w:after="101"/>
              <w:jc w:val="both"/>
              <w:rPr>
                <w:rFonts w:ascii="Arial" w:eastAsia="Times New Roman" w:hAnsi="Arial" w:cs="Arial"/>
                <w:sz w:val="20"/>
                <w:szCs w:val="18"/>
                <w:lang w:eastAsia="es-MX"/>
              </w:rPr>
            </w:pPr>
          </w:p>
          <w:p w:rsidR="00B43A55" w:rsidRPr="00960902" w:rsidRDefault="00041491" w:rsidP="006154FE">
            <w:pPr>
              <w:spacing w:after="101"/>
              <w:jc w:val="both"/>
              <w:rPr>
                <w:rFonts w:ascii="Arial" w:hAnsi="Arial" w:cs="Arial"/>
                <w:sz w:val="20"/>
                <w:szCs w:val="20"/>
              </w:rPr>
            </w:pPr>
            <w:r w:rsidRPr="00960902">
              <w:rPr>
                <w:rFonts w:ascii="Arial" w:hAnsi="Arial" w:cs="Arial"/>
                <w:sz w:val="20"/>
                <w:szCs w:val="18"/>
              </w:rPr>
              <w:lastRenderedPageBreak/>
              <w:t>For sensitive personal data, the privacy notice must expressly state that it is dealing with this type of data.</w:t>
            </w:r>
          </w:p>
        </w:tc>
        <w:tc>
          <w:tcPr>
            <w:tcW w:w="3314" w:type="dxa"/>
            <w:tcBorders>
              <w:top w:val="single" w:sz="4" w:space="0" w:color="auto"/>
              <w:left w:val="single" w:sz="4" w:space="0" w:color="auto"/>
              <w:bottom w:val="single" w:sz="4" w:space="0" w:color="auto"/>
              <w:right w:val="single" w:sz="4" w:space="0" w:color="auto"/>
            </w:tcBorders>
          </w:tcPr>
          <w:p w:rsidR="00B43A55" w:rsidRPr="00960902" w:rsidRDefault="00B43A55" w:rsidP="00B43A55">
            <w:pPr>
              <w:numPr>
                <w:ilvl w:val="0"/>
                <w:numId w:val="3"/>
              </w:numPr>
              <w:rPr>
                <w:rFonts w:ascii="Arial" w:hAnsi="Arial" w:cs="Arial"/>
                <w:sz w:val="20"/>
                <w:szCs w:val="20"/>
              </w:rPr>
            </w:pPr>
          </w:p>
        </w:tc>
        <w:tc>
          <w:tcPr>
            <w:tcW w:w="1910"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rPr>
                <w:rFonts w:ascii="Arial" w:hAnsi="Arial" w:cs="Arial"/>
                <w:sz w:val="20"/>
                <w:szCs w:val="20"/>
              </w:rPr>
            </w:pPr>
          </w:p>
        </w:tc>
      </w:tr>
      <w:tr w:rsidR="00041491" w:rsidRPr="00960902" w:rsidTr="00E00D9A">
        <w:tc>
          <w:tcPr>
            <w:tcW w:w="613" w:type="dxa"/>
            <w:tcBorders>
              <w:top w:val="single" w:sz="4" w:space="0" w:color="auto"/>
              <w:left w:val="single" w:sz="4" w:space="0" w:color="auto"/>
              <w:bottom w:val="single" w:sz="4" w:space="0" w:color="auto"/>
              <w:right w:val="single" w:sz="4" w:space="0" w:color="auto"/>
            </w:tcBorders>
          </w:tcPr>
          <w:p w:rsidR="00041491" w:rsidRPr="00960902" w:rsidRDefault="00041491" w:rsidP="00E00D9A">
            <w:pPr>
              <w:rPr>
                <w:rFonts w:ascii="Arial" w:hAnsi="Arial" w:cs="Arial"/>
                <w:sz w:val="20"/>
                <w:szCs w:val="20"/>
              </w:rPr>
            </w:pPr>
            <w:r w:rsidRPr="00960902">
              <w:rPr>
                <w:rFonts w:ascii="Arial" w:hAnsi="Arial" w:cs="Arial"/>
                <w:sz w:val="20"/>
                <w:szCs w:val="20"/>
              </w:rPr>
              <w:lastRenderedPageBreak/>
              <w:t>3</w:t>
            </w:r>
          </w:p>
        </w:tc>
        <w:tc>
          <w:tcPr>
            <w:tcW w:w="2655" w:type="dxa"/>
            <w:tcBorders>
              <w:top w:val="single" w:sz="4" w:space="0" w:color="auto"/>
              <w:left w:val="single" w:sz="4" w:space="0" w:color="auto"/>
              <w:bottom w:val="single" w:sz="4" w:space="0" w:color="auto"/>
              <w:right w:val="single" w:sz="4" w:space="0" w:color="auto"/>
            </w:tcBorders>
          </w:tcPr>
          <w:p w:rsidR="00041491" w:rsidRPr="00960902" w:rsidRDefault="00041491" w:rsidP="00E00D9A">
            <w:pPr>
              <w:adjustRightInd w:val="0"/>
              <w:ind w:left="72"/>
              <w:jc w:val="both"/>
              <w:rPr>
                <w:rFonts w:ascii="Arial" w:hAnsi="Arial" w:cs="Arial"/>
                <w:b/>
                <w:bCs/>
                <w:i/>
                <w:iCs/>
                <w:sz w:val="20"/>
                <w:szCs w:val="20"/>
                <w:lang w:bidi="mni-IN"/>
              </w:rPr>
            </w:pPr>
            <w:r w:rsidRPr="00960902">
              <w:rPr>
                <w:rFonts w:ascii="Arial" w:hAnsi="Arial" w:cs="Arial"/>
                <w:b/>
                <w:bCs/>
                <w:i/>
                <w:iCs/>
                <w:sz w:val="20"/>
                <w:szCs w:val="20"/>
                <w:lang w:bidi="mni-IN"/>
              </w:rPr>
              <w:t>III Collection Limitation</w:t>
            </w:r>
          </w:p>
          <w:p w:rsidR="00041491" w:rsidRPr="00960902" w:rsidRDefault="00041491" w:rsidP="00E00D9A">
            <w:pPr>
              <w:adjustRightInd w:val="0"/>
              <w:ind w:left="72"/>
              <w:jc w:val="both"/>
              <w:rPr>
                <w:rFonts w:ascii="Arial" w:hAnsi="Arial" w:cs="Arial"/>
                <w:b/>
                <w:bCs/>
                <w:sz w:val="20"/>
                <w:szCs w:val="20"/>
                <w:lang w:bidi="mni-IN"/>
              </w:rPr>
            </w:pPr>
            <w:r w:rsidRPr="00960902">
              <w:rPr>
                <w:rFonts w:ascii="Arial" w:hAnsi="Arial" w:cs="Arial"/>
                <w:b/>
                <w:bCs/>
                <w:sz w:val="20"/>
                <w:szCs w:val="20"/>
                <w:lang w:bidi="mni-IN"/>
              </w:rPr>
              <w:t>(Ref. Para. 18)</w:t>
            </w:r>
          </w:p>
          <w:p w:rsidR="00041491" w:rsidRPr="00960902" w:rsidRDefault="00041491" w:rsidP="00E00D9A">
            <w:pPr>
              <w:adjustRightInd w:val="0"/>
              <w:ind w:left="72"/>
              <w:jc w:val="both"/>
              <w:rPr>
                <w:rFonts w:ascii="Arial" w:hAnsi="Arial" w:cs="Arial"/>
                <w:b/>
                <w:bCs/>
                <w:sz w:val="20"/>
                <w:szCs w:val="20"/>
                <w:lang w:bidi="mni-IN"/>
              </w:rPr>
            </w:pPr>
          </w:p>
          <w:p w:rsidR="00041491" w:rsidRPr="00960902" w:rsidRDefault="00041491" w:rsidP="00E00D9A">
            <w:pPr>
              <w:autoSpaceDE w:val="0"/>
              <w:autoSpaceDN w:val="0"/>
              <w:adjustRightInd w:val="0"/>
              <w:rPr>
                <w:rFonts w:ascii="Arial" w:hAnsi="Arial" w:cs="Arial"/>
                <w:sz w:val="20"/>
                <w:szCs w:val="20"/>
              </w:rPr>
            </w:pPr>
            <w:r w:rsidRPr="00960902">
              <w:rPr>
                <w:rFonts w:ascii="Arial" w:hAnsi="Arial" w:cs="Arial"/>
                <w:sz w:val="20"/>
                <w:szCs w:val="20"/>
              </w:rPr>
              <w:t>The collection of personal information should be limited to information that is relevant to the purposes of collection and any such information should be obtained by lawful and fair means, and where appropriate, with notice to, or consent of, the individual concerned.</w:t>
            </w:r>
          </w:p>
          <w:p w:rsidR="00041491" w:rsidRPr="00960902" w:rsidRDefault="00041491" w:rsidP="00E00D9A">
            <w:pPr>
              <w:autoSpaceDE w:val="0"/>
              <w:autoSpaceDN w:val="0"/>
              <w:adjustRightInd w:val="0"/>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041491" w:rsidRPr="00960902" w:rsidRDefault="00041491" w:rsidP="00E00D9A">
            <w:pPr>
              <w:rPr>
                <w:rFonts w:ascii="Arial" w:hAnsi="Arial" w:cs="Arial"/>
                <w:sz w:val="20"/>
                <w:szCs w:val="20"/>
              </w:rPr>
            </w:pPr>
            <w:r w:rsidRPr="00960902">
              <w:rPr>
                <w:rFonts w:ascii="Arial" w:hAnsi="Arial" w:cs="Arial"/>
                <w:bCs/>
                <w:sz w:val="20"/>
              </w:rPr>
              <w:t>Federal Law on Protection of Personal Data held by Private Parties.</w:t>
            </w:r>
          </w:p>
        </w:tc>
        <w:tc>
          <w:tcPr>
            <w:tcW w:w="3314" w:type="dxa"/>
            <w:tcBorders>
              <w:top w:val="single" w:sz="4" w:space="0" w:color="auto"/>
              <w:left w:val="single" w:sz="4" w:space="0" w:color="auto"/>
              <w:bottom w:val="single" w:sz="4" w:space="0" w:color="auto"/>
              <w:right w:val="single" w:sz="4" w:space="0" w:color="auto"/>
            </w:tcBorders>
          </w:tcPr>
          <w:p w:rsidR="006154FE" w:rsidRPr="006154FE" w:rsidRDefault="006154FE" w:rsidP="006154FE">
            <w:pPr>
              <w:autoSpaceDE w:val="0"/>
              <w:autoSpaceDN w:val="0"/>
              <w:adjustRightInd w:val="0"/>
              <w:jc w:val="both"/>
              <w:rPr>
                <w:rFonts w:ascii="Arial" w:eastAsiaTheme="minorHAnsi" w:hAnsi="Arial" w:cs="Arial"/>
                <w:color w:val="000000"/>
                <w:sz w:val="20"/>
                <w:szCs w:val="18"/>
              </w:rPr>
            </w:pPr>
            <w:r w:rsidRPr="00960902">
              <w:rPr>
                <w:rFonts w:ascii="Arial" w:eastAsiaTheme="minorHAnsi" w:hAnsi="Arial" w:cs="Arial"/>
                <w:color w:val="000000"/>
                <w:sz w:val="20"/>
                <w:szCs w:val="18"/>
              </w:rPr>
              <w:t xml:space="preserve">Article 7. </w:t>
            </w:r>
            <w:r w:rsidRPr="006154FE">
              <w:rPr>
                <w:rFonts w:ascii="Arial" w:eastAsiaTheme="minorHAnsi" w:hAnsi="Arial" w:cs="Arial"/>
                <w:color w:val="000000"/>
                <w:sz w:val="20"/>
                <w:szCs w:val="18"/>
              </w:rPr>
              <w:t xml:space="preserve">Personal data must be collected and processed in a lawful manner in accordance with the provisions established by this Law and other applicable regulations. </w:t>
            </w:r>
          </w:p>
          <w:p w:rsidR="006154FE" w:rsidRPr="006154FE" w:rsidRDefault="006154FE" w:rsidP="006154FE">
            <w:pPr>
              <w:autoSpaceDE w:val="0"/>
              <w:autoSpaceDN w:val="0"/>
              <w:adjustRightInd w:val="0"/>
              <w:ind w:firstLine="360"/>
              <w:jc w:val="both"/>
              <w:rPr>
                <w:rFonts w:ascii="Arial" w:eastAsiaTheme="minorHAnsi" w:hAnsi="Arial" w:cs="Arial"/>
                <w:color w:val="000000"/>
                <w:sz w:val="20"/>
                <w:szCs w:val="18"/>
              </w:rPr>
            </w:pPr>
            <w:r w:rsidRPr="006154FE">
              <w:rPr>
                <w:rFonts w:ascii="Arial" w:eastAsiaTheme="minorHAnsi" w:hAnsi="Arial" w:cs="Arial"/>
                <w:color w:val="000000"/>
                <w:sz w:val="20"/>
                <w:szCs w:val="18"/>
              </w:rPr>
              <w:t xml:space="preserve">Personal data must not be obtained through deceptive or fraudulent means. </w:t>
            </w:r>
          </w:p>
          <w:p w:rsidR="00041491" w:rsidRPr="00960902" w:rsidRDefault="006154FE" w:rsidP="006154FE">
            <w:pPr>
              <w:spacing w:after="101"/>
              <w:ind w:firstLine="288"/>
              <w:jc w:val="both"/>
              <w:rPr>
                <w:rFonts w:ascii="Arial" w:eastAsia="Times New Roman" w:hAnsi="Arial" w:cs="Arial"/>
                <w:sz w:val="20"/>
                <w:szCs w:val="18"/>
                <w:lang w:eastAsia="es-MX"/>
              </w:rPr>
            </w:pPr>
            <w:r w:rsidRPr="00960902">
              <w:rPr>
                <w:rFonts w:ascii="Arial" w:eastAsiaTheme="minorHAnsi" w:hAnsi="Arial" w:cs="Arial"/>
                <w:color w:val="000000"/>
                <w:sz w:val="20"/>
                <w:szCs w:val="18"/>
              </w:rPr>
              <w:t>In all processing of personal data, it is presumed that there is a reasonable expectation of privacy, understood as the trust any one person places in another for personal data provided to be treated pursuant to any agreement of the parties in the terms established by this Law.</w:t>
            </w:r>
          </w:p>
          <w:p w:rsidR="00041491" w:rsidRPr="00960902" w:rsidRDefault="006154FE" w:rsidP="006154FE">
            <w:pPr>
              <w:autoSpaceDE w:val="0"/>
              <w:autoSpaceDN w:val="0"/>
              <w:adjustRightInd w:val="0"/>
              <w:jc w:val="both"/>
              <w:rPr>
                <w:rFonts w:ascii="Arial" w:eastAsia="Times New Roman" w:hAnsi="Arial" w:cs="Arial"/>
                <w:sz w:val="20"/>
                <w:szCs w:val="18"/>
                <w:lang w:eastAsia="es-MX"/>
              </w:rPr>
            </w:pPr>
            <w:r w:rsidRPr="00960902">
              <w:rPr>
                <w:rFonts w:ascii="Arial" w:eastAsiaTheme="minorHAnsi" w:hAnsi="Arial" w:cs="Arial"/>
                <w:color w:val="000000"/>
                <w:sz w:val="20"/>
                <w:szCs w:val="18"/>
              </w:rPr>
              <w:t xml:space="preserve">Article 8. </w:t>
            </w:r>
            <w:r w:rsidRPr="006154FE">
              <w:rPr>
                <w:rFonts w:ascii="Arial" w:eastAsiaTheme="minorHAnsi" w:hAnsi="Arial" w:cs="Arial"/>
                <w:color w:val="000000"/>
                <w:sz w:val="20"/>
                <w:szCs w:val="18"/>
              </w:rPr>
              <w:t>All processing of personal data will be subject to the consent of the data owner except as otherwise provided by this Law</w:t>
            </w:r>
            <w:r w:rsidR="00041491" w:rsidRPr="00960902">
              <w:rPr>
                <w:rFonts w:ascii="Arial" w:eastAsia="Times New Roman" w:hAnsi="Arial" w:cs="Arial"/>
                <w:sz w:val="20"/>
                <w:szCs w:val="18"/>
                <w:lang w:eastAsia="es-MX"/>
              </w:rPr>
              <w:t>.</w:t>
            </w:r>
          </w:p>
          <w:p w:rsidR="006154FE" w:rsidRPr="00960902" w:rsidRDefault="006154FE" w:rsidP="006154FE">
            <w:pPr>
              <w:autoSpaceDE w:val="0"/>
              <w:autoSpaceDN w:val="0"/>
              <w:adjustRightInd w:val="0"/>
              <w:jc w:val="both"/>
              <w:rPr>
                <w:rFonts w:ascii="Arial" w:eastAsia="Times New Roman" w:hAnsi="Arial" w:cs="Arial"/>
                <w:sz w:val="20"/>
                <w:szCs w:val="18"/>
                <w:lang w:eastAsia="es-MX"/>
              </w:rPr>
            </w:pPr>
          </w:p>
          <w:p w:rsidR="00041491" w:rsidRPr="00960902" w:rsidRDefault="006154FE" w:rsidP="006154FE">
            <w:pPr>
              <w:autoSpaceDE w:val="0"/>
              <w:autoSpaceDN w:val="0"/>
              <w:adjustRightInd w:val="0"/>
              <w:spacing w:after="101"/>
              <w:jc w:val="both"/>
              <w:rPr>
                <w:rFonts w:ascii="Arial" w:hAnsi="Arial" w:cs="Arial"/>
                <w:color w:val="000000"/>
                <w:sz w:val="20"/>
                <w:szCs w:val="20"/>
              </w:rPr>
            </w:pPr>
            <w:r w:rsidRPr="00960902">
              <w:rPr>
                <w:rFonts w:ascii="Arial" w:eastAsiaTheme="minorHAnsi" w:hAnsi="Arial" w:cs="Arial"/>
                <w:color w:val="000000"/>
                <w:sz w:val="20"/>
                <w:szCs w:val="18"/>
              </w:rPr>
              <w:t xml:space="preserve">Article 12. </w:t>
            </w:r>
            <w:r w:rsidRPr="006154FE">
              <w:rPr>
                <w:rFonts w:ascii="Arial" w:eastAsiaTheme="minorHAnsi" w:hAnsi="Arial" w:cs="Arial"/>
                <w:color w:val="000000"/>
                <w:sz w:val="20"/>
                <w:szCs w:val="18"/>
              </w:rPr>
              <w:t xml:space="preserve">Processing of personal data must be limited to </w:t>
            </w:r>
            <w:r w:rsidR="007C25E4">
              <w:rPr>
                <w:rFonts w:ascii="Arial" w:eastAsiaTheme="minorHAnsi" w:hAnsi="Arial" w:cs="Arial"/>
                <w:color w:val="000000"/>
                <w:sz w:val="20"/>
                <w:szCs w:val="18"/>
              </w:rPr>
              <w:t xml:space="preserve">the </w:t>
            </w:r>
            <w:r w:rsidRPr="006154FE">
              <w:rPr>
                <w:rFonts w:ascii="Arial" w:eastAsiaTheme="minorHAnsi" w:hAnsi="Arial" w:cs="Arial"/>
                <w:color w:val="000000"/>
                <w:sz w:val="20"/>
                <w:szCs w:val="18"/>
              </w:rPr>
              <w:t xml:space="preserve">fulfillment of the purposes set out in the privacy notice. If the data controller intends to process data for another purpose which is not compatible or analogous to the purposes set out in the privacy notice, the data owner's consent must be obtained again. </w:t>
            </w:r>
          </w:p>
        </w:tc>
        <w:tc>
          <w:tcPr>
            <w:tcW w:w="3314" w:type="dxa"/>
            <w:tcBorders>
              <w:top w:val="single" w:sz="4" w:space="0" w:color="auto"/>
              <w:left w:val="single" w:sz="4" w:space="0" w:color="auto"/>
              <w:bottom w:val="single" w:sz="4" w:space="0" w:color="auto"/>
              <w:right w:val="single" w:sz="4" w:space="0" w:color="auto"/>
            </w:tcBorders>
          </w:tcPr>
          <w:p w:rsidR="00041491" w:rsidRPr="00960902" w:rsidRDefault="00041491" w:rsidP="00B43A55">
            <w:pPr>
              <w:numPr>
                <w:ilvl w:val="0"/>
                <w:numId w:val="7"/>
              </w:numPr>
              <w:rPr>
                <w:rFonts w:ascii="Arial" w:hAnsi="Arial" w:cs="Arial"/>
                <w:sz w:val="20"/>
                <w:szCs w:val="20"/>
              </w:rPr>
            </w:pPr>
            <w:r w:rsidRPr="00960902">
              <w:rPr>
                <w:rFonts w:ascii="Arial" w:hAnsi="Arial" w:cs="Arial"/>
                <w:sz w:val="20"/>
                <w:szCs w:val="20"/>
              </w:rPr>
              <w:t xml:space="preserve"> </w:t>
            </w:r>
          </w:p>
        </w:tc>
        <w:tc>
          <w:tcPr>
            <w:tcW w:w="1910" w:type="dxa"/>
            <w:tcBorders>
              <w:top w:val="single" w:sz="4" w:space="0" w:color="auto"/>
              <w:left w:val="single" w:sz="4" w:space="0" w:color="auto"/>
              <w:bottom w:val="single" w:sz="4" w:space="0" w:color="auto"/>
              <w:right w:val="single" w:sz="4" w:space="0" w:color="auto"/>
            </w:tcBorders>
          </w:tcPr>
          <w:p w:rsidR="00041491" w:rsidRPr="00960902" w:rsidRDefault="00041491" w:rsidP="00E00D9A">
            <w:pPr>
              <w:rPr>
                <w:rFonts w:ascii="Arial" w:hAnsi="Arial" w:cs="Arial"/>
                <w:sz w:val="20"/>
                <w:szCs w:val="20"/>
              </w:rPr>
            </w:pPr>
          </w:p>
        </w:tc>
      </w:tr>
      <w:tr w:rsidR="006154FE" w:rsidRPr="00960902" w:rsidTr="00E00D9A">
        <w:tc>
          <w:tcPr>
            <w:tcW w:w="613" w:type="dxa"/>
            <w:tcBorders>
              <w:top w:val="single" w:sz="4" w:space="0" w:color="auto"/>
              <w:left w:val="single" w:sz="4" w:space="0" w:color="auto"/>
              <w:bottom w:val="single" w:sz="4" w:space="0" w:color="auto"/>
              <w:right w:val="single" w:sz="4" w:space="0" w:color="auto"/>
            </w:tcBorders>
          </w:tcPr>
          <w:p w:rsidR="006154FE" w:rsidRPr="00960902" w:rsidRDefault="006154FE" w:rsidP="00E00D9A">
            <w:pPr>
              <w:rPr>
                <w:rFonts w:ascii="Arial" w:hAnsi="Arial" w:cs="Arial"/>
                <w:sz w:val="20"/>
                <w:szCs w:val="20"/>
              </w:rPr>
            </w:pPr>
            <w:r w:rsidRPr="00960902">
              <w:rPr>
                <w:rFonts w:ascii="Arial" w:hAnsi="Arial" w:cs="Arial"/>
                <w:sz w:val="20"/>
                <w:szCs w:val="20"/>
              </w:rPr>
              <w:lastRenderedPageBreak/>
              <w:t>4</w:t>
            </w:r>
          </w:p>
        </w:tc>
        <w:tc>
          <w:tcPr>
            <w:tcW w:w="2655" w:type="dxa"/>
            <w:tcBorders>
              <w:top w:val="single" w:sz="4" w:space="0" w:color="auto"/>
              <w:left w:val="single" w:sz="4" w:space="0" w:color="auto"/>
              <w:bottom w:val="single" w:sz="4" w:space="0" w:color="auto"/>
              <w:right w:val="single" w:sz="4" w:space="0" w:color="auto"/>
            </w:tcBorders>
          </w:tcPr>
          <w:p w:rsidR="006154FE" w:rsidRPr="00960902" w:rsidRDefault="006154FE" w:rsidP="00E00D9A">
            <w:pPr>
              <w:adjustRightInd w:val="0"/>
              <w:ind w:left="72"/>
              <w:jc w:val="both"/>
              <w:rPr>
                <w:rFonts w:ascii="Arial" w:hAnsi="Arial" w:cs="Arial"/>
                <w:b/>
                <w:bCs/>
                <w:i/>
                <w:iCs/>
                <w:sz w:val="20"/>
                <w:szCs w:val="20"/>
                <w:lang w:bidi="mni-IN"/>
              </w:rPr>
            </w:pPr>
            <w:r w:rsidRPr="00960902">
              <w:rPr>
                <w:rFonts w:ascii="Arial" w:hAnsi="Arial" w:cs="Arial"/>
                <w:b/>
                <w:bCs/>
                <w:i/>
                <w:iCs/>
                <w:sz w:val="20"/>
                <w:szCs w:val="20"/>
                <w:lang w:bidi="mni-IN"/>
              </w:rPr>
              <w:t>IV Use of Personal Information</w:t>
            </w:r>
          </w:p>
          <w:p w:rsidR="006154FE" w:rsidRPr="00960902" w:rsidRDefault="006154FE" w:rsidP="00E00D9A">
            <w:pPr>
              <w:adjustRightInd w:val="0"/>
              <w:ind w:left="72"/>
              <w:jc w:val="both"/>
              <w:rPr>
                <w:rFonts w:ascii="Arial" w:hAnsi="Arial" w:cs="Arial"/>
                <w:b/>
                <w:bCs/>
                <w:sz w:val="20"/>
                <w:szCs w:val="20"/>
                <w:lang w:bidi="mni-IN"/>
              </w:rPr>
            </w:pPr>
            <w:r w:rsidRPr="00960902">
              <w:rPr>
                <w:rFonts w:ascii="Arial" w:hAnsi="Arial" w:cs="Arial"/>
                <w:b/>
                <w:bCs/>
                <w:sz w:val="20"/>
                <w:szCs w:val="20"/>
                <w:lang w:bidi="mni-IN"/>
              </w:rPr>
              <w:t>(Ref. Para. 19)</w:t>
            </w:r>
          </w:p>
          <w:p w:rsidR="006154FE" w:rsidRPr="00960902" w:rsidRDefault="006154FE" w:rsidP="00E00D9A">
            <w:pPr>
              <w:adjustRightInd w:val="0"/>
              <w:ind w:left="72"/>
              <w:jc w:val="both"/>
              <w:rPr>
                <w:rFonts w:ascii="Arial" w:hAnsi="Arial" w:cs="Arial"/>
                <w:b/>
                <w:bCs/>
                <w:sz w:val="20"/>
                <w:szCs w:val="20"/>
                <w:lang w:bidi="mni-IN"/>
              </w:rPr>
            </w:pPr>
          </w:p>
          <w:p w:rsidR="006154FE" w:rsidRPr="00960902" w:rsidRDefault="006154FE" w:rsidP="00E00D9A">
            <w:pPr>
              <w:autoSpaceDE w:val="0"/>
              <w:autoSpaceDN w:val="0"/>
              <w:adjustRightInd w:val="0"/>
              <w:rPr>
                <w:rFonts w:ascii="Arial" w:hAnsi="Arial" w:cs="Arial"/>
                <w:sz w:val="20"/>
                <w:szCs w:val="20"/>
              </w:rPr>
            </w:pPr>
            <w:r w:rsidRPr="00960902">
              <w:rPr>
                <w:rFonts w:ascii="Arial" w:hAnsi="Arial" w:cs="Arial"/>
                <w:sz w:val="20"/>
                <w:szCs w:val="20"/>
              </w:rPr>
              <w:t>Personal information collected should be used only to fulfill the purposes of</w:t>
            </w:r>
          </w:p>
          <w:p w:rsidR="006154FE" w:rsidRPr="00960902" w:rsidRDefault="006154FE" w:rsidP="00E00D9A">
            <w:pPr>
              <w:autoSpaceDE w:val="0"/>
              <w:autoSpaceDN w:val="0"/>
              <w:adjustRightInd w:val="0"/>
              <w:rPr>
                <w:rFonts w:ascii="Arial" w:hAnsi="Arial" w:cs="Arial"/>
                <w:sz w:val="20"/>
                <w:szCs w:val="20"/>
              </w:rPr>
            </w:pPr>
            <w:r w:rsidRPr="00960902">
              <w:rPr>
                <w:rFonts w:ascii="Arial" w:hAnsi="Arial" w:cs="Arial"/>
                <w:sz w:val="20"/>
                <w:szCs w:val="20"/>
              </w:rPr>
              <w:t>collection and other compatible or related purposes except:</w:t>
            </w:r>
          </w:p>
          <w:p w:rsidR="006154FE" w:rsidRPr="00960902" w:rsidRDefault="006154FE" w:rsidP="00E00D9A">
            <w:pPr>
              <w:autoSpaceDE w:val="0"/>
              <w:autoSpaceDN w:val="0"/>
              <w:adjustRightInd w:val="0"/>
              <w:rPr>
                <w:rFonts w:ascii="Arial" w:hAnsi="Arial" w:cs="Arial"/>
                <w:sz w:val="20"/>
                <w:szCs w:val="20"/>
              </w:rPr>
            </w:pPr>
          </w:p>
          <w:p w:rsidR="006154FE" w:rsidRPr="00960902" w:rsidRDefault="006154FE" w:rsidP="00E00D9A">
            <w:pPr>
              <w:autoSpaceDE w:val="0"/>
              <w:autoSpaceDN w:val="0"/>
              <w:adjustRightInd w:val="0"/>
              <w:rPr>
                <w:rFonts w:ascii="Arial" w:hAnsi="Arial" w:cs="Arial"/>
                <w:sz w:val="20"/>
                <w:szCs w:val="20"/>
              </w:rPr>
            </w:pPr>
            <w:r w:rsidRPr="00960902">
              <w:rPr>
                <w:rFonts w:ascii="Arial" w:hAnsi="Arial" w:cs="Arial"/>
                <w:sz w:val="20"/>
                <w:szCs w:val="20"/>
              </w:rPr>
              <w:t>a) with the consent of the individual whose personal information is collected;</w:t>
            </w:r>
          </w:p>
          <w:p w:rsidR="006154FE" w:rsidRPr="00960902" w:rsidRDefault="006154FE" w:rsidP="00E00D9A">
            <w:pPr>
              <w:autoSpaceDE w:val="0"/>
              <w:autoSpaceDN w:val="0"/>
              <w:adjustRightInd w:val="0"/>
              <w:rPr>
                <w:rFonts w:ascii="Arial" w:hAnsi="Arial" w:cs="Arial"/>
                <w:sz w:val="20"/>
                <w:szCs w:val="20"/>
              </w:rPr>
            </w:pPr>
            <w:r w:rsidRPr="00960902">
              <w:rPr>
                <w:rFonts w:ascii="Arial" w:hAnsi="Arial" w:cs="Arial"/>
                <w:sz w:val="20"/>
                <w:szCs w:val="20"/>
              </w:rPr>
              <w:t>b) when necessary to provide a service or product requested by the individual; or,</w:t>
            </w:r>
          </w:p>
          <w:p w:rsidR="006154FE" w:rsidRPr="00960902" w:rsidRDefault="006154FE" w:rsidP="00E00D9A">
            <w:pPr>
              <w:adjustRightInd w:val="0"/>
              <w:ind w:left="72"/>
              <w:jc w:val="both"/>
              <w:rPr>
                <w:rFonts w:ascii="Arial" w:hAnsi="Arial" w:cs="Arial"/>
                <w:sz w:val="20"/>
                <w:szCs w:val="20"/>
                <w:lang w:bidi="mni-IN"/>
              </w:rPr>
            </w:pPr>
            <w:r w:rsidRPr="00960902">
              <w:rPr>
                <w:rFonts w:ascii="Arial" w:hAnsi="Arial" w:cs="Arial"/>
                <w:sz w:val="20"/>
                <w:szCs w:val="20"/>
              </w:rPr>
              <w:t>c) by the authority of law and other legal instruments, proclamations and pronouncements of legal effect.</w:t>
            </w:r>
          </w:p>
          <w:p w:rsidR="006154FE" w:rsidRPr="00960902" w:rsidRDefault="006154FE" w:rsidP="00E00D9A">
            <w:pPr>
              <w:ind w:left="72"/>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6154FE" w:rsidRPr="00960902" w:rsidRDefault="006154FE" w:rsidP="00E00D9A">
            <w:pPr>
              <w:rPr>
                <w:rFonts w:ascii="Arial" w:hAnsi="Arial" w:cs="Arial"/>
                <w:sz w:val="20"/>
                <w:szCs w:val="20"/>
              </w:rPr>
            </w:pPr>
            <w:r w:rsidRPr="00960902">
              <w:rPr>
                <w:rFonts w:ascii="Arial" w:hAnsi="Arial" w:cs="Arial"/>
                <w:bCs/>
                <w:sz w:val="20"/>
              </w:rPr>
              <w:t>Federal Law on Protection of Personal Data held by Private Parties.</w:t>
            </w:r>
          </w:p>
        </w:tc>
        <w:tc>
          <w:tcPr>
            <w:tcW w:w="3314" w:type="dxa"/>
            <w:tcBorders>
              <w:top w:val="single" w:sz="4" w:space="0" w:color="auto"/>
              <w:left w:val="single" w:sz="4" w:space="0" w:color="auto"/>
              <w:bottom w:val="single" w:sz="4" w:space="0" w:color="auto"/>
              <w:right w:val="single" w:sz="4" w:space="0" w:color="auto"/>
            </w:tcBorders>
          </w:tcPr>
          <w:p w:rsidR="006154FE" w:rsidRPr="006154FE" w:rsidRDefault="006154FE" w:rsidP="006154FE">
            <w:pPr>
              <w:pStyle w:val="Default"/>
              <w:rPr>
                <w:sz w:val="20"/>
                <w:szCs w:val="18"/>
                <w:lang w:val="en-US"/>
              </w:rPr>
            </w:pPr>
            <w:r w:rsidRPr="00960902">
              <w:rPr>
                <w:rFonts w:eastAsia="Times New Roman"/>
                <w:sz w:val="20"/>
                <w:szCs w:val="18"/>
                <w:lang w:val="en-US" w:eastAsia="es-MX"/>
              </w:rPr>
              <w:t xml:space="preserve">Article 13. </w:t>
            </w:r>
            <w:r w:rsidRPr="006154FE">
              <w:rPr>
                <w:sz w:val="20"/>
                <w:szCs w:val="18"/>
                <w:lang w:val="en-US"/>
              </w:rPr>
              <w:t xml:space="preserve">Processing of personal data will be done as necessary, appropriate and relevant with relation to the purposes set out in the privacy notice. In particular, for sensitive personal data, the data controller must make reasonable efforts to limit the processing period thereof to the minimum required. </w:t>
            </w:r>
          </w:p>
          <w:p w:rsidR="006154FE" w:rsidRPr="00960902" w:rsidRDefault="006154FE" w:rsidP="006154FE">
            <w:pPr>
              <w:numPr>
                <w:ilvl w:val="0"/>
                <w:numId w:val="12"/>
              </w:numPr>
              <w:autoSpaceDE w:val="0"/>
              <w:autoSpaceDN w:val="0"/>
              <w:adjustRightInd w:val="0"/>
              <w:rPr>
                <w:rFonts w:ascii="Arial" w:eastAsiaTheme="minorHAnsi" w:hAnsi="Arial" w:cs="Arial"/>
                <w:color w:val="000000"/>
                <w:sz w:val="20"/>
                <w:szCs w:val="18"/>
              </w:rPr>
            </w:pPr>
          </w:p>
          <w:p w:rsidR="006154FE" w:rsidRPr="006154FE" w:rsidRDefault="006154FE" w:rsidP="006154FE">
            <w:pPr>
              <w:autoSpaceDE w:val="0"/>
              <w:autoSpaceDN w:val="0"/>
              <w:adjustRightInd w:val="0"/>
              <w:rPr>
                <w:rFonts w:ascii="Arial" w:eastAsiaTheme="minorHAnsi" w:hAnsi="Arial" w:cs="Arial"/>
                <w:color w:val="000000"/>
                <w:sz w:val="20"/>
                <w:szCs w:val="18"/>
              </w:rPr>
            </w:pPr>
            <w:r w:rsidRPr="00960902">
              <w:rPr>
                <w:rFonts w:ascii="Arial" w:eastAsiaTheme="minorHAnsi" w:hAnsi="Arial" w:cs="Arial"/>
                <w:color w:val="000000"/>
                <w:sz w:val="20"/>
                <w:szCs w:val="18"/>
              </w:rPr>
              <w:t xml:space="preserve">Article 10. </w:t>
            </w:r>
            <w:r w:rsidRPr="006154FE">
              <w:rPr>
                <w:rFonts w:ascii="Arial" w:eastAsiaTheme="minorHAnsi" w:hAnsi="Arial" w:cs="Arial"/>
                <w:color w:val="000000"/>
                <w:sz w:val="20"/>
                <w:szCs w:val="18"/>
              </w:rPr>
              <w:t xml:space="preserve">Consent for processing of personal data will not be necessary where: </w:t>
            </w:r>
          </w:p>
          <w:p w:rsidR="006154FE" w:rsidRPr="006154FE" w:rsidRDefault="006154FE" w:rsidP="006154FE">
            <w:pPr>
              <w:autoSpaceDE w:val="0"/>
              <w:autoSpaceDN w:val="0"/>
              <w:adjustRightInd w:val="0"/>
              <w:rPr>
                <w:rFonts w:ascii="Arial" w:eastAsiaTheme="minorHAnsi" w:hAnsi="Arial" w:cs="Arial"/>
                <w:color w:val="000000"/>
                <w:sz w:val="20"/>
                <w:szCs w:val="18"/>
              </w:rPr>
            </w:pPr>
          </w:p>
          <w:p w:rsidR="006154FE" w:rsidRPr="006154FE" w:rsidRDefault="006154FE" w:rsidP="006154FE">
            <w:pPr>
              <w:autoSpaceDE w:val="0"/>
              <w:autoSpaceDN w:val="0"/>
              <w:adjustRightInd w:val="0"/>
              <w:spacing w:after="17"/>
              <w:rPr>
                <w:rFonts w:ascii="Arial" w:eastAsiaTheme="minorHAnsi" w:hAnsi="Arial" w:cs="Arial"/>
                <w:color w:val="000000"/>
                <w:sz w:val="20"/>
                <w:szCs w:val="18"/>
              </w:rPr>
            </w:pPr>
            <w:r w:rsidRPr="006154FE">
              <w:rPr>
                <w:rFonts w:ascii="Arial" w:eastAsiaTheme="minorHAnsi" w:hAnsi="Arial" w:cs="Arial"/>
                <w:color w:val="000000"/>
                <w:sz w:val="20"/>
                <w:szCs w:val="18"/>
              </w:rPr>
              <w:t xml:space="preserve">I. Any Law so provides; </w:t>
            </w:r>
          </w:p>
          <w:p w:rsidR="006154FE" w:rsidRPr="006154FE" w:rsidRDefault="006154FE" w:rsidP="006154FE">
            <w:pPr>
              <w:autoSpaceDE w:val="0"/>
              <w:autoSpaceDN w:val="0"/>
              <w:adjustRightInd w:val="0"/>
              <w:spacing w:after="17"/>
              <w:rPr>
                <w:rFonts w:ascii="Arial" w:eastAsiaTheme="minorHAnsi" w:hAnsi="Arial" w:cs="Arial"/>
                <w:color w:val="000000"/>
                <w:sz w:val="20"/>
                <w:szCs w:val="18"/>
              </w:rPr>
            </w:pPr>
            <w:r w:rsidRPr="006154FE">
              <w:rPr>
                <w:rFonts w:ascii="Arial" w:eastAsiaTheme="minorHAnsi" w:hAnsi="Arial" w:cs="Arial"/>
                <w:color w:val="000000"/>
                <w:sz w:val="20"/>
                <w:szCs w:val="18"/>
              </w:rPr>
              <w:t xml:space="preserve">II. The data is contained in publicly available sources; </w:t>
            </w:r>
          </w:p>
          <w:p w:rsidR="006154FE" w:rsidRPr="006154FE" w:rsidRDefault="006154FE" w:rsidP="006154FE">
            <w:pPr>
              <w:autoSpaceDE w:val="0"/>
              <w:autoSpaceDN w:val="0"/>
              <w:adjustRightInd w:val="0"/>
              <w:spacing w:after="17"/>
              <w:rPr>
                <w:rFonts w:ascii="Arial" w:eastAsiaTheme="minorHAnsi" w:hAnsi="Arial" w:cs="Arial"/>
                <w:color w:val="000000"/>
                <w:sz w:val="20"/>
                <w:szCs w:val="18"/>
              </w:rPr>
            </w:pPr>
            <w:r w:rsidRPr="006154FE">
              <w:rPr>
                <w:rFonts w:ascii="Arial" w:eastAsiaTheme="minorHAnsi" w:hAnsi="Arial" w:cs="Arial"/>
                <w:color w:val="000000"/>
                <w:sz w:val="20"/>
                <w:szCs w:val="18"/>
              </w:rPr>
              <w:t xml:space="preserve">III. The personal data is subject to a prior dissociation procedure; </w:t>
            </w:r>
          </w:p>
          <w:p w:rsidR="006154FE" w:rsidRPr="006154FE" w:rsidRDefault="006154FE" w:rsidP="006154FE">
            <w:pPr>
              <w:autoSpaceDE w:val="0"/>
              <w:autoSpaceDN w:val="0"/>
              <w:adjustRightInd w:val="0"/>
              <w:spacing w:after="17"/>
              <w:rPr>
                <w:rFonts w:ascii="Arial" w:eastAsiaTheme="minorHAnsi" w:hAnsi="Arial" w:cs="Arial"/>
                <w:color w:val="000000"/>
                <w:sz w:val="20"/>
                <w:szCs w:val="18"/>
              </w:rPr>
            </w:pPr>
            <w:r w:rsidRPr="006154FE">
              <w:rPr>
                <w:rFonts w:ascii="Arial" w:eastAsiaTheme="minorHAnsi" w:hAnsi="Arial" w:cs="Arial"/>
                <w:color w:val="000000"/>
                <w:sz w:val="20"/>
                <w:szCs w:val="18"/>
              </w:rPr>
              <w:t xml:space="preserve">IV. It has the purpose of fulfilling obligations under a legal relationship between the data owner and the data controller; </w:t>
            </w:r>
          </w:p>
          <w:p w:rsidR="006154FE" w:rsidRPr="006154FE" w:rsidRDefault="006154FE" w:rsidP="006154FE">
            <w:pPr>
              <w:autoSpaceDE w:val="0"/>
              <w:autoSpaceDN w:val="0"/>
              <w:adjustRightInd w:val="0"/>
              <w:spacing w:after="17"/>
              <w:rPr>
                <w:rFonts w:ascii="Arial" w:eastAsiaTheme="minorHAnsi" w:hAnsi="Arial" w:cs="Arial"/>
                <w:color w:val="000000"/>
                <w:sz w:val="20"/>
                <w:szCs w:val="18"/>
              </w:rPr>
            </w:pPr>
            <w:r w:rsidRPr="006154FE">
              <w:rPr>
                <w:rFonts w:ascii="Arial" w:eastAsiaTheme="minorHAnsi" w:hAnsi="Arial" w:cs="Arial"/>
                <w:color w:val="000000"/>
                <w:sz w:val="20"/>
                <w:szCs w:val="18"/>
              </w:rPr>
              <w:t xml:space="preserve">V. There is an emergency situation that could potentially harm an individual in his person or property; </w:t>
            </w:r>
          </w:p>
          <w:p w:rsidR="006154FE" w:rsidRPr="006154FE" w:rsidRDefault="006154FE" w:rsidP="006154FE">
            <w:pPr>
              <w:autoSpaceDE w:val="0"/>
              <w:autoSpaceDN w:val="0"/>
              <w:adjustRightInd w:val="0"/>
              <w:spacing w:after="17"/>
              <w:rPr>
                <w:rFonts w:ascii="Arial" w:eastAsiaTheme="minorHAnsi" w:hAnsi="Arial" w:cs="Arial"/>
                <w:color w:val="000000"/>
                <w:sz w:val="20"/>
                <w:szCs w:val="18"/>
              </w:rPr>
            </w:pPr>
            <w:r w:rsidRPr="006154FE">
              <w:rPr>
                <w:rFonts w:ascii="Arial" w:eastAsiaTheme="minorHAnsi" w:hAnsi="Arial" w:cs="Arial"/>
                <w:color w:val="000000"/>
                <w:sz w:val="20"/>
                <w:szCs w:val="18"/>
              </w:rPr>
              <w:t xml:space="preserve">VI. It is essential for medical attention, prevention, diagnosis, health care delivery, medical treatment or health services management, where the data owner is unable to give consent in the terms established by the General Health Law and other applicable laws, and said processing of data is carried out </w:t>
            </w:r>
            <w:r w:rsidRPr="006154FE">
              <w:rPr>
                <w:rFonts w:ascii="Arial" w:eastAsiaTheme="minorHAnsi" w:hAnsi="Arial" w:cs="Arial"/>
                <w:color w:val="000000"/>
                <w:sz w:val="20"/>
                <w:szCs w:val="18"/>
              </w:rPr>
              <w:lastRenderedPageBreak/>
              <w:t xml:space="preserve">by a person subject to a duty of professional secrecy or an equivalent obligation, or </w:t>
            </w:r>
          </w:p>
          <w:p w:rsidR="006154FE" w:rsidRPr="006154FE" w:rsidRDefault="006154FE" w:rsidP="006154FE">
            <w:pPr>
              <w:autoSpaceDE w:val="0"/>
              <w:autoSpaceDN w:val="0"/>
              <w:adjustRightInd w:val="0"/>
              <w:rPr>
                <w:rFonts w:ascii="Arial" w:eastAsiaTheme="minorHAnsi" w:hAnsi="Arial" w:cs="Arial"/>
                <w:color w:val="000000"/>
                <w:sz w:val="20"/>
                <w:szCs w:val="18"/>
              </w:rPr>
            </w:pPr>
            <w:r w:rsidRPr="006154FE">
              <w:rPr>
                <w:rFonts w:ascii="Arial" w:eastAsiaTheme="minorHAnsi" w:hAnsi="Arial" w:cs="Arial"/>
                <w:color w:val="000000"/>
                <w:sz w:val="20"/>
                <w:szCs w:val="18"/>
              </w:rPr>
              <w:t xml:space="preserve">VII. A resolution is issued by a competent authority. </w:t>
            </w:r>
          </w:p>
          <w:p w:rsidR="006154FE" w:rsidRPr="00960902" w:rsidRDefault="006154FE" w:rsidP="00E00D9A">
            <w:pPr>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6154FE" w:rsidRPr="00960902" w:rsidRDefault="006154FE" w:rsidP="00B43A55">
            <w:pPr>
              <w:numPr>
                <w:ilvl w:val="0"/>
                <w:numId w:val="4"/>
              </w:numPr>
              <w:rPr>
                <w:rFonts w:ascii="Arial" w:hAnsi="Arial" w:cs="Arial"/>
                <w:sz w:val="20"/>
                <w:szCs w:val="20"/>
              </w:rPr>
            </w:pPr>
          </w:p>
        </w:tc>
        <w:tc>
          <w:tcPr>
            <w:tcW w:w="1910" w:type="dxa"/>
            <w:tcBorders>
              <w:top w:val="single" w:sz="4" w:space="0" w:color="auto"/>
              <w:left w:val="single" w:sz="4" w:space="0" w:color="auto"/>
              <w:bottom w:val="single" w:sz="4" w:space="0" w:color="auto"/>
              <w:right w:val="single" w:sz="4" w:space="0" w:color="auto"/>
            </w:tcBorders>
          </w:tcPr>
          <w:p w:rsidR="006154FE" w:rsidRPr="00960902" w:rsidRDefault="006154FE" w:rsidP="00E00D9A">
            <w:pPr>
              <w:rPr>
                <w:rFonts w:ascii="Arial" w:hAnsi="Arial" w:cs="Arial"/>
                <w:sz w:val="20"/>
                <w:szCs w:val="20"/>
              </w:rPr>
            </w:pPr>
          </w:p>
        </w:tc>
      </w:tr>
      <w:tr w:rsidR="006154FE" w:rsidRPr="002848E5" w:rsidTr="00E00D9A">
        <w:tc>
          <w:tcPr>
            <w:tcW w:w="613" w:type="dxa"/>
            <w:tcBorders>
              <w:top w:val="single" w:sz="4" w:space="0" w:color="auto"/>
              <w:left w:val="single" w:sz="4" w:space="0" w:color="auto"/>
              <w:bottom w:val="single" w:sz="4" w:space="0" w:color="auto"/>
              <w:right w:val="single" w:sz="4" w:space="0" w:color="auto"/>
            </w:tcBorders>
          </w:tcPr>
          <w:p w:rsidR="006154FE" w:rsidRPr="00960902" w:rsidRDefault="006154FE" w:rsidP="00E00D9A">
            <w:pPr>
              <w:rPr>
                <w:rFonts w:ascii="Arial" w:hAnsi="Arial" w:cs="Arial"/>
                <w:sz w:val="20"/>
                <w:szCs w:val="20"/>
              </w:rPr>
            </w:pPr>
            <w:r w:rsidRPr="00960902">
              <w:rPr>
                <w:rFonts w:ascii="Arial" w:hAnsi="Arial" w:cs="Arial"/>
                <w:sz w:val="20"/>
                <w:szCs w:val="20"/>
              </w:rPr>
              <w:t>5</w:t>
            </w:r>
          </w:p>
        </w:tc>
        <w:tc>
          <w:tcPr>
            <w:tcW w:w="2655" w:type="dxa"/>
            <w:tcBorders>
              <w:top w:val="single" w:sz="4" w:space="0" w:color="auto"/>
              <w:left w:val="single" w:sz="4" w:space="0" w:color="auto"/>
              <w:bottom w:val="single" w:sz="4" w:space="0" w:color="auto"/>
              <w:right w:val="single" w:sz="4" w:space="0" w:color="auto"/>
            </w:tcBorders>
          </w:tcPr>
          <w:p w:rsidR="006154FE" w:rsidRPr="00960902" w:rsidRDefault="006154FE" w:rsidP="00E00D9A">
            <w:pPr>
              <w:adjustRightInd w:val="0"/>
              <w:ind w:left="72"/>
              <w:jc w:val="both"/>
              <w:rPr>
                <w:rFonts w:ascii="Arial" w:hAnsi="Arial" w:cs="Arial"/>
                <w:b/>
                <w:bCs/>
                <w:i/>
                <w:iCs/>
                <w:sz w:val="20"/>
                <w:szCs w:val="20"/>
                <w:lang w:bidi="mni-IN"/>
              </w:rPr>
            </w:pPr>
            <w:r w:rsidRPr="00960902">
              <w:rPr>
                <w:rFonts w:ascii="Arial" w:hAnsi="Arial" w:cs="Arial"/>
                <w:b/>
                <w:bCs/>
                <w:i/>
                <w:iCs/>
                <w:sz w:val="20"/>
                <w:szCs w:val="20"/>
                <w:lang w:bidi="mni-IN"/>
              </w:rPr>
              <w:t>V Choice</w:t>
            </w:r>
          </w:p>
          <w:p w:rsidR="006154FE" w:rsidRPr="00960902" w:rsidRDefault="006154FE" w:rsidP="00E00D9A">
            <w:pPr>
              <w:adjustRightInd w:val="0"/>
              <w:ind w:left="72"/>
              <w:jc w:val="both"/>
              <w:rPr>
                <w:rFonts w:ascii="Arial" w:hAnsi="Arial" w:cs="Arial"/>
                <w:b/>
                <w:bCs/>
                <w:sz w:val="20"/>
                <w:szCs w:val="20"/>
                <w:lang w:bidi="mni-IN"/>
              </w:rPr>
            </w:pPr>
            <w:r w:rsidRPr="00960902">
              <w:rPr>
                <w:rFonts w:ascii="Arial" w:hAnsi="Arial" w:cs="Arial"/>
                <w:b/>
                <w:bCs/>
                <w:sz w:val="20"/>
                <w:szCs w:val="20"/>
                <w:lang w:bidi="mni-IN"/>
              </w:rPr>
              <w:t>(Ref. Para. 20)</w:t>
            </w:r>
          </w:p>
          <w:p w:rsidR="006154FE" w:rsidRPr="00960902" w:rsidRDefault="006154FE" w:rsidP="00E00D9A">
            <w:pPr>
              <w:adjustRightInd w:val="0"/>
              <w:ind w:left="72"/>
              <w:jc w:val="both"/>
              <w:rPr>
                <w:rFonts w:ascii="Arial" w:hAnsi="Arial" w:cs="Arial"/>
                <w:b/>
                <w:bCs/>
                <w:sz w:val="20"/>
                <w:szCs w:val="20"/>
                <w:lang w:bidi="mni-IN"/>
              </w:rPr>
            </w:pPr>
          </w:p>
          <w:p w:rsidR="006154FE" w:rsidRPr="00960902" w:rsidRDefault="006154FE" w:rsidP="00E00D9A">
            <w:pPr>
              <w:autoSpaceDE w:val="0"/>
              <w:autoSpaceDN w:val="0"/>
              <w:adjustRightInd w:val="0"/>
              <w:rPr>
                <w:rFonts w:ascii="Arial" w:hAnsi="Arial" w:cs="Arial"/>
                <w:sz w:val="20"/>
                <w:szCs w:val="20"/>
              </w:rPr>
            </w:pPr>
            <w:r w:rsidRPr="00960902">
              <w:rPr>
                <w:rFonts w:ascii="Arial" w:hAnsi="Arial" w:cs="Arial"/>
                <w:sz w:val="20"/>
                <w:szCs w:val="20"/>
              </w:rPr>
              <w:t>Where appropriate, individuals should be provided with clear, prominent, easily understandable, accessible and affordable mechanisms to exercise choice in relation to the collection, use and disclosure of their personal information. It may not be</w:t>
            </w:r>
          </w:p>
          <w:p w:rsidR="006154FE" w:rsidRPr="00960902" w:rsidRDefault="006154FE" w:rsidP="00E00D9A">
            <w:pPr>
              <w:ind w:left="72"/>
              <w:rPr>
                <w:rFonts w:ascii="Arial" w:hAnsi="Arial" w:cs="Arial"/>
                <w:sz w:val="20"/>
                <w:szCs w:val="20"/>
              </w:rPr>
            </w:pPr>
            <w:r w:rsidRPr="00960902">
              <w:rPr>
                <w:rFonts w:ascii="Arial" w:hAnsi="Arial" w:cs="Arial"/>
                <w:sz w:val="20"/>
                <w:szCs w:val="20"/>
              </w:rPr>
              <w:t>appropriate for personal information controllers to provide these mechanisms when collecting publicly available information.</w:t>
            </w:r>
          </w:p>
          <w:p w:rsidR="006154FE" w:rsidRPr="00960902" w:rsidRDefault="006154FE" w:rsidP="00E00D9A">
            <w:pPr>
              <w:ind w:left="72"/>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6154FE" w:rsidRPr="00960902" w:rsidRDefault="006154FE" w:rsidP="00E00D9A">
            <w:pPr>
              <w:rPr>
                <w:rFonts w:ascii="Arial" w:hAnsi="Arial" w:cs="Arial"/>
                <w:sz w:val="20"/>
                <w:szCs w:val="20"/>
              </w:rPr>
            </w:pPr>
            <w:r w:rsidRPr="00960902">
              <w:rPr>
                <w:rFonts w:ascii="Arial" w:hAnsi="Arial" w:cs="Arial"/>
                <w:bCs/>
                <w:sz w:val="20"/>
              </w:rPr>
              <w:t>Federal Law on Protection of Personal Data held by Private Parties.</w:t>
            </w:r>
          </w:p>
        </w:tc>
        <w:tc>
          <w:tcPr>
            <w:tcW w:w="3314" w:type="dxa"/>
            <w:tcBorders>
              <w:top w:val="single" w:sz="4" w:space="0" w:color="auto"/>
              <w:left w:val="single" w:sz="4" w:space="0" w:color="auto"/>
              <w:bottom w:val="single" w:sz="4" w:space="0" w:color="auto"/>
              <w:right w:val="single" w:sz="4" w:space="0" w:color="auto"/>
            </w:tcBorders>
          </w:tcPr>
          <w:p w:rsidR="006154FE" w:rsidRPr="00960902" w:rsidRDefault="006154FE" w:rsidP="006154FE">
            <w:pPr>
              <w:spacing w:after="101"/>
              <w:jc w:val="both"/>
              <w:rPr>
                <w:rFonts w:ascii="Arial" w:hAnsi="Arial" w:cs="Arial"/>
                <w:sz w:val="20"/>
                <w:szCs w:val="18"/>
              </w:rPr>
            </w:pPr>
            <w:r w:rsidRPr="00960902">
              <w:rPr>
                <w:rFonts w:ascii="Arial" w:eastAsia="Times New Roman" w:hAnsi="Arial" w:cs="Arial"/>
                <w:sz w:val="20"/>
                <w:szCs w:val="18"/>
                <w:lang w:eastAsia="es-MX"/>
              </w:rPr>
              <w:t xml:space="preserve">Article 6. </w:t>
            </w:r>
            <w:r w:rsidRPr="00960902">
              <w:rPr>
                <w:rFonts w:ascii="Arial" w:hAnsi="Arial" w:cs="Arial"/>
                <w:sz w:val="20"/>
                <w:szCs w:val="18"/>
              </w:rPr>
              <w:t>Data controllers must adhere to the principles of legality, consent, notice, quality, purpose, fidelity, proportionality and accountability under the Law.</w:t>
            </w:r>
          </w:p>
          <w:p w:rsidR="006154FE" w:rsidRPr="00960902" w:rsidRDefault="006154FE" w:rsidP="006154FE">
            <w:pPr>
              <w:pStyle w:val="Default"/>
              <w:jc w:val="both"/>
              <w:rPr>
                <w:sz w:val="20"/>
                <w:szCs w:val="18"/>
                <w:lang w:val="en-US"/>
              </w:rPr>
            </w:pPr>
            <w:r w:rsidRPr="00960902">
              <w:rPr>
                <w:rFonts w:eastAsia="Times New Roman"/>
                <w:sz w:val="20"/>
                <w:szCs w:val="18"/>
                <w:lang w:val="en-US" w:eastAsia="es-MX"/>
              </w:rPr>
              <w:t xml:space="preserve">Article 8. </w:t>
            </w:r>
            <w:r w:rsidRPr="00960902">
              <w:rPr>
                <w:sz w:val="20"/>
                <w:szCs w:val="18"/>
                <w:lang w:val="en-US"/>
              </w:rPr>
              <w:t xml:space="preserve">All processing of personal data will be subject to the consent of the data owner except as otherwise provided by this Law. </w:t>
            </w:r>
          </w:p>
          <w:p w:rsidR="006154FE" w:rsidRPr="00960902" w:rsidRDefault="006154FE" w:rsidP="006154FE">
            <w:pPr>
              <w:pStyle w:val="Default"/>
              <w:jc w:val="both"/>
              <w:rPr>
                <w:sz w:val="20"/>
                <w:szCs w:val="18"/>
                <w:lang w:val="en-US"/>
              </w:rPr>
            </w:pPr>
          </w:p>
          <w:p w:rsidR="006154FE" w:rsidRPr="00960902" w:rsidRDefault="006154FE" w:rsidP="006154FE">
            <w:pPr>
              <w:pStyle w:val="Default"/>
              <w:ind w:firstLine="360"/>
              <w:jc w:val="both"/>
              <w:rPr>
                <w:sz w:val="20"/>
                <w:szCs w:val="18"/>
                <w:lang w:val="en-US"/>
              </w:rPr>
            </w:pPr>
            <w:r w:rsidRPr="00960902">
              <w:rPr>
                <w:sz w:val="20"/>
                <w:szCs w:val="18"/>
                <w:lang w:val="en-US"/>
              </w:rPr>
              <w:t xml:space="preserve">Consent will be express when such is communicated verbally, in writing, by electronic or optical means or via any other technology, or by unmistakable indications. </w:t>
            </w:r>
          </w:p>
          <w:p w:rsidR="006154FE" w:rsidRPr="00960902" w:rsidRDefault="006154FE" w:rsidP="006154FE">
            <w:pPr>
              <w:pStyle w:val="Default"/>
              <w:ind w:firstLine="360"/>
              <w:jc w:val="both"/>
              <w:rPr>
                <w:sz w:val="20"/>
                <w:szCs w:val="18"/>
                <w:lang w:val="en-US"/>
              </w:rPr>
            </w:pPr>
            <w:r w:rsidRPr="00960902">
              <w:rPr>
                <w:sz w:val="20"/>
                <w:szCs w:val="18"/>
                <w:lang w:val="en-US"/>
              </w:rPr>
              <w:t xml:space="preserve">It will be understood that the data owner tacitly consents to the processing of his data when, once the privacy notice has been made available to him, he does not express objection.  </w:t>
            </w:r>
          </w:p>
          <w:p w:rsidR="006154FE" w:rsidRPr="00960902" w:rsidRDefault="006154FE" w:rsidP="006154FE">
            <w:pPr>
              <w:pStyle w:val="Default"/>
              <w:pageBreakBefore/>
              <w:ind w:firstLine="360"/>
              <w:jc w:val="both"/>
              <w:rPr>
                <w:sz w:val="20"/>
                <w:szCs w:val="18"/>
                <w:lang w:val="en-US"/>
              </w:rPr>
            </w:pPr>
            <w:r w:rsidRPr="00960902">
              <w:rPr>
                <w:sz w:val="20"/>
                <w:szCs w:val="18"/>
                <w:lang w:val="en-US"/>
              </w:rPr>
              <w:t xml:space="preserve">Financial or asset data will require the express consent of the data owner, except as provided in Articles 10 and 37 of this Law. </w:t>
            </w:r>
          </w:p>
          <w:p w:rsidR="006154FE" w:rsidRPr="00960902" w:rsidRDefault="006154FE" w:rsidP="006154FE">
            <w:pPr>
              <w:spacing w:after="101"/>
              <w:jc w:val="both"/>
              <w:rPr>
                <w:rFonts w:ascii="Arial" w:hAnsi="Arial" w:cs="Arial"/>
                <w:sz w:val="20"/>
                <w:szCs w:val="18"/>
              </w:rPr>
            </w:pPr>
            <w:r w:rsidRPr="00960902">
              <w:rPr>
                <w:rFonts w:ascii="Arial" w:hAnsi="Arial" w:cs="Arial"/>
                <w:sz w:val="20"/>
                <w:szCs w:val="18"/>
              </w:rPr>
              <w:t xml:space="preserve">Consent may be revoked at any time without retroactive effects being attributed thereto. For revocation of consent, the data controller must, in the privacy </w:t>
            </w:r>
            <w:r w:rsidRPr="00960902">
              <w:rPr>
                <w:rFonts w:ascii="Arial" w:hAnsi="Arial" w:cs="Arial"/>
                <w:sz w:val="20"/>
                <w:szCs w:val="18"/>
              </w:rPr>
              <w:lastRenderedPageBreak/>
              <w:t>notice, establish the mechanisms and procedures for such action.</w:t>
            </w:r>
          </w:p>
          <w:p w:rsidR="006154FE" w:rsidRPr="006154FE" w:rsidRDefault="006154FE" w:rsidP="006154FE">
            <w:pPr>
              <w:autoSpaceDE w:val="0"/>
              <w:autoSpaceDN w:val="0"/>
              <w:adjustRightInd w:val="0"/>
              <w:jc w:val="both"/>
              <w:rPr>
                <w:rFonts w:ascii="Arial" w:eastAsiaTheme="minorHAnsi" w:hAnsi="Arial" w:cs="Arial"/>
                <w:color w:val="000000"/>
                <w:sz w:val="20"/>
                <w:szCs w:val="18"/>
              </w:rPr>
            </w:pPr>
            <w:r w:rsidRPr="00960902">
              <w:rPr>
                <w:rFonts w:ascii="Arial" w:eastAsiaTheme="minorHAnsi" w:hAnsi="Arial" w:cs="Arial"/>
                <w:color w:val="000000"/>
                <w:sz w:val="20"/>
                <w:szCs w:val="18"/>
              </w:rPr>
              <w:t xml:space="preserve">Article 9. </w:t>
            </w:r>
            <w:r w:rsidRPr="006154FE">
              <w:rPr>
                <w:rFonts w:ascii="Arial" w:eastAsiaTheme="minorHAnsi" w:hAnsi="Arial" w:cs="Arial"/>
                <w:color w:val="000000"/>
                <w:sz w:val="20"/>
                <w:szCs w:val="18"/>
              </w:rPr>
              <w:t xml:space="preserve">In the case of sensitive personal data, the data controller must obtain express written consent from the data owner for processing, through said data owner's signature, electronic signature, or any authentication mechanism established for such a purpose. </w:t>
            </w:r>
          </w:p>
          <w:p w:rsidR="006154FE" w:rsidRPr="00960902" w:rsidRDefault="006154FE" w:rsidP="006154FE">
            <w:pPr>
              <w:spacing w:after="101"/>
              <w:jc w:val="both"/>
              <w:rPr>
                <w:rFonts w:ascii="Arial" w:eastAsiaTheme="minorHAnsi" w:hAnsi="Arial" w:cs="Arial"/>
                <w:color w:val="000000"/>
                <w:sz w:val="20"/>
                <w:szCs w:val="18"/>
              </w:rPr>
            </w:pPr>
            <w:r w:rsidRPr="00960902">
              <w:rPr>
                <w:rFonts w:ascii="Arial" w:eastAsiaTheme="minorHAnsi" w:hAnsi="Arial" w:cs="Arial"/>
                <w:color w:val="000000"/>
                <w:sz w:val="20"/>
                <w:szCs w:val="18"/>
              </w:rPr>
              <w:t>Databases containing sensitive personal data may not be created without justification of their creation for purposes that are legitimate, concrete and consistent with the explicit objectives or activities pursued by the regulated party.</w:t>
            </w:r>
          </w:p>
          <w:p w:rsidR="006154FE" w:rsidRPr="006154FE" w:rsidRDefault="006154FE" w:rsidP="006154FE">
            <w:pPr>
              <w:autoSpaceDE w:val="0"/>
              <w:autoSpaceDN w:val="0"/>
              <w:adjustRightInd w:val="0"/>
              <w:rPr>
                <w:rFonts w:ascii="Arial" w:eastAsiaTheme="minorHAnsi" w:hAnsi="Arial" w:cs="Arial"/>
                <w:color w:val="000000"/>
                <w:sz w:val="20"/>
                <w:szCs w:val="18"/>
              </w:rPr>
            </w:pPr>
            <w:r w:rsidRPr="00960902">
              <w:rPr>
                <w:rFonts w:ascii="Arial" w:eastAsiaTheme="minorHAnsi" w:hAnsi="Arial" w:cs="Arial"/>
                <w:color w:val="000000"/>
                <w:sz w:val="20"/>
                <w:szCs w:val="18"/>
              </w:rPr>
              <w:t xml:space="preserve">Article 10. </w:t>
            </w:r>
            <w:r w:rsidRPr="006154FE">
              <w:rPr>
                <w:rFonts w:ascii="Arial" w:eastAsiaTheme="minorHAnsi" w:hAnsi="Arial" w:cs="Arial"/>
                <w:color w:val="000000"/>
                <w:sz w:val="20"/>
                <w:szCs w:val="18"/>
              </w:rPr>
              <w:t xml:space="preserve">Consent for processing of personal data will not be necessary where: </w:t>
            </w:r>
          </w:p>
          <w:p w:rsidR="006154FE" w:rsidRPr="006154FE" w:rsidRDefault="006154FE" w:rsidP="006154FE">
            <w:pPr>
              <w:autoSpaceDE w:val="0"/>
              <w:autoSpaceDN w:val="0"/>
              <w:adjustRightInd w:val="0"/>
              <w:rPr>
                <w:rFonts w:ascii="Arial" w:eastAsiaTheme="minorHAnsi" w:hAnsi="Arial" w:cs="Arial"/>
                <w:color w:val="000000"/>
                <w:sz w:val="20"/>
                <w:szCs w:val="18"/>
              </w:rPr>
            </w:pPr>
          </w:p>
          <w:p w:rsidR="006154FE" w:rsidRPr="006154FE" w:rsidRDefault="006154FE" w:rsidP="006154FE">
            <w:pPr>
              <w:autoSpaceDE w:val="0"/>
              <w:autoSpaceDN w:val="0"/>
              <w:adjustRightInd w:val="0"/>
              <w:spacing w:after="17"/>
              <w:rPr>
                <w:rFonts w:ascii="Arial" w:eastAsiaTheme="minorHAnsi" w:hAnsi="Arial" w:cs="Arial"/>
                <w:color w:val="000000"/>
                <w:sz w:val="20"/>
                <w:szCs w:val="18"/>
              </w:rPr>
            </w:pPr>
            <w:r w:rsidRPr="006154FE">
              <w:rPr>
                <w:rFonts w:ascii="Arial" w:eastAsiaTheme="minorHAnsi" w:hAnsi="Arial" w:cs="Arial"/>
                <w:color w:val="000000"/>
                <w:sz w:val="20"/>
                <w:szCs w:val="18"/>
              </w:rPr>
              <w:t xml:space="preserve">I. Any Law so provides; </w:t>
            </w:r>
          </w:p>
          <w:p w:rsidR="006154FE" w:rsidRPr="006154FE" w:rsidRDefault="006154FE" w:rsidP="006154FE">
            <w:pPr>
              <w:autoSpaceDE w:val="0"/>
              <w:autoSpaceDN w:val="0"/>
              <w:adjustRightInd w:val="0"/>
              <w:spacing w:after="17"/>
              <w:rPr>
                <w:rFonts w:ascii="Arial" w:eastAsiaTheme="minorHAnsi" w:hAnsi="Arial" w:cs="Arial"/>
                <w:color w:val="000000"/>
                <w:sz w:val="20"/>
                <w:szCs w:val="18"/>
              </w:rPr>
            </w:pPr>
            <w:r w:rsidRPr="006154FE">
              <w:rPr>
                <w:rFonts w:ascii="Arial" w:eastAsiaTheme="minorHAnsi" w:hAnsi="Arial" w:cs="Arial"/>
                <w:color w:val="000000"/>
                <w:sz w:val="20"/>
                <w:szCs w:val="18"/>
              </w:rPr>
              <w:t xml:space="preserve">II. The data is contained in publicly available sources; </w:t>
            </w:r>
          </w:p>
          <w:p w:rsidR="006154FE" w:rsidRPr="006154FE" w:rsidRDefault="006154FE" w:rsidP="006154FE">
            <w:pPr>
              <w:autoSpaceDE w:val="0"/>
              <w:autoSpaceDN w:val="0"/>
              <w:adjustRightInd w:val="0"/>
              <w:spacing w:after="17"/>
              <w:rPr>
                <w:rFonts w:ascii="Arial" w:eastAsiaTheme="minorHAnsi" w:hAnsi="Arial" w:cs="Arial"/>
                <w:color w:val="000000"/>
                <w:sz w:val="20"/>
                <w:szCs w:val="18"/>
              </w:rPr>
            </w:pPr>
            <w:r w:rsidRPr="006154FE">
              <w:rPr>
                <w:rFonts w:ascii="Arial" w:eastAsiaTheme="minorHAnsi" w:hAnsi="Arial" w:cs="Arial"/>
                <w:color w:val="000000"/>
                <w:sz w:val="20"/>
                <w:szCs w:val="18"/>
              </w:rPr>
              <w:t xml:space="preserve">III. The personal data is subject to a prior dissociation procedure; </w:t>
            </w:r>
          </w:p>
          <w:p w:rsidR="006154FE" w:rsidRPr="006154FE" w:rsidRDefault="006154FE" w:rsidP="006154FE">
            <w:pPr>
              <w:autoSpaceDE w:val="0"/>
              <w:autoSpaceDN w:val="0"/>
              <w:adjustRightInd w:val="0"/>
              <w:spacing w:after="17"/>
              <w:rPr>
                <w:rFonts w:ascii="Arial" w:eastAsiaTheme="minorHAnsi" w:hAnsi="Arial" w:cs="Arial"/>
                <w:color w:val="000000"/>
                <w:sz w:val="20"/>
                <w:szCs w:val="18"/>
              </w:rPr>
            </w:pPr>
            <w:r w:rsidRPr="006154FE">
              <w:rPr>
                <w:rFonts w:ascii="Arial" w:eastAsiaTheme="minorHAnsi" w:hAnsi="Arial" w:cs="Arial"/>
                <w:color w:val="000000"/>
                <w:sz w:val="20"/>
                <w:szCs w:val="18"/>
              </w:rPr>
              <w:t xml:space="preserve">IV. It has the purpose of fulfilling obligations under a legal relationship between the data owner and the data controller; </w:t>
            </w:r>
          </w:p>
          <w:p w:rsidR="006154FE" w:rsidRPr="006154FE" w:rsidRDefault="006154FE" w:rsidP="006154FE">
            <w:pPr>
              <w:autoSpaceDE w:val="0"/>
              <w:autoSpaceDN w:val="0"/>
              <w:adjustRightInd w:val="0"/>
              <w:spacing w:after="17"/>
              <w:rPr>
                <w:rFonts w:ascii="Arial" w:eastAsiaTheme="minorHAnsi" w:hAnsi="Arial" w:cs="Arial"/>
                <w:color w:val="000000"/>
                <w:sz w:val="20"/>
                <w:szCs w:val="18"/>
              </w:rPr>
            </w:pPr>
            <w:r w:rsidRPr="006154FE">
              <w:rPr>
                <w:rFonts w:ascii="Arial" w:eastAsiaTheme="minorHAnsi" w:hAnsi="Arial" w:cs="Arial"/>
                <w:color w:val="000000"/>
                <w:sz w:val="20"/>
                <w:szCs w:val="18"/>
              </w:rPr>
              <w:t xml:space="preserve">V. There is an emergency situation that could potentially harm an individual in his person or property; </w:t>
            </w:r>
          </w:p>
          <w:p w:rsidR="006154FE" w:rsidRPr="006154FE" w:rsidRDefault="006154FE" w:rsidP="006154FE">
            <w:pPr>
              <w:autoSpaceDE w:val="0"/>
              <w:autoSpaceDN w:val="0"/>
              <w:adjustRightInd w:val="0"/>
              <w:spacing w:after="17"/>
              <w:rPr>
                <w:rFonts w:ascii="Arial" w:eastAsiaTheme="minorHAnsi" w:hAnsi="Arial" w:cs="Arial"/>
                <w:color w:val="000000"/>
                <w:sz w:val="20"/>
                <w:szCs w:val="18"/>
              </w:rPr>
            </w:pPr>
            <w:r w:rsidRPr="006154FE">
              <w:rPr>
                <w:rFonts w:ascii="Arial" w:eastAsiaTheme="minorHAnsi" w:hAnsi="Arial" w:cs="Arial"/>
                <w:color w:val="000000"/>
                <w:sz w:val="20"/>
                <w:szCs w:val="18"/>
              </w:rPr>
              <w:t xml:space="preserve">VI. It is essential for medical attention, prevention, diagnosis, </w:t>
            </w:r>
            <w:r w:rsidRPr="006154FE">
              <w:rPr>
                <w:rFonts w:ascii="Arial" w:eastAsiaTheme="minorHAnsi" w:hAnsi="Arial" w:cs="Arial"/>
                <w:color w:val="000000"/>
                <w:sz w:val="20"/>
                <w:szCs w:val="18"/>
              </w:rPr>
              <w:lastRenderedPageBreak/>
              <w:t xml:space="preserve">health care delivery, medical treatment or health services management, where the data owner is unable to give consent in the terms established by the General Health Law and other applicable laws, and said processing of data is carried out by a person subject to a duty of professional secrecy or an equivalent obligation, or </w:t>
            </w:r>
          </w:p>
          <w:p w:rsidR="006154FE" w:rsidRPr="00960902" w:rsidRDefault="006154FE" w:rsidP="006154FE">
            <w:pPr>
              <w:spacing w:after="101"/>
              <w:jc w:val="both"/>
              <w:rPr>
                <w:rFonts w:ascii="Arial" w:eastAsiaTheme="minorHAnsi" w:hAnsi="Arial" w:cs="Arial"/>
                <w:color w:val="000000"/>
                <w:sz w:val="20"/>
                <w:szCs w:val="18"/>
              </w:rPr>
            </w:pPr>
            <w:r w:rsidRPr="006154FE">
              <w:rPr>
                <w:rFonts w:ascii="Arial" w:eastAsiaTheme="minorHAnsi" w:hAnsi="Arial" w:cs="Arial"/>
                <w:color w:val="000000"/>
                <w:sz w:val="20"/>
                <w:szCs w:val="18"/>
              </w:rPr>
              <w:t>VII. A resolution is issued by a competent authority</w:t>
            </w:r>
            <w:r w:rsidRPr="00960902">
              <w:rPr>
                <w:rFonts w:ascii="Arial" w:eastAsiaTheme="minorHAnsi" w:hAnsi="Arial" w:cs="Arial"/>
                <w:color w:val="000000"/>
                <w:sz w:val="20"/>
                <w:szCs w:val="18"/>
              </w:rPr>
              <w:t>.</w:t>
            </w:r>
          </w:p>
          <w:p w:rsidR="006154FE" w:rsidRPr="00960902" w:rsidRDefault="006154FE" w:rsidP="006154FE">
            <w:pPr>
              <w:spacing w:after="101"/>
              <w:jc w:val="both"/>
              <w:rPr>
                <w:rFonts w:ascii="Arial" w:eastAsiaTheme="minorHAnsi" w:hAnsi="Arial" w:cs="Arial"/>
                <w:color w:val="000000"/>
                <w:sz w:val="20"/>
                <w:szCs w:val="18"/>
              </w:rPr>
            </w:pPr>
            <w:r w:rsidRPr="00960902">
              <w:rPr>
                <w:rFonts w:ascii="Arial" w:eastAsiaTheme="minorHAnsi" w:hAnsi="Arial" w:cs="Arial"/>
                <w:color w:val="000000"/>
                <w:sz w:val="20"/>
                <w:szCs w:val="18"/>
              </w:rPr>
              <w:t xml:space="preserve">Article 12. </w:t>
            </w:r>
            <w:r w:rsidRPr="006154FE">
              <w:rPr>
                <w:rFonts w:ascii="Arial" w:eastAsiaTheme="minorHAnsi" w:hAnsi="Arial" w:cs="Arial"/>
                <w:color w:val="000000"/>
                <w:sz w:val="20"/>
                <w:szCs w:val="18"/>
              </w:rPr>
              <w:t>Processing of personal data must be limited to fulfillment of the purposes set out in the privacy notice. If the data controller intends to process data for another purpose which is not compatible or analogous to the purposes set out in the privacy notice, the data owner's consent must be obtained again.</w:t>
            </w:r>
          </w:p>
          <w:p w:rsidR="0013264C" w:rsidRPr="00960902" w:rsidRDefault="0013264C" w:rsidP="006154FE">
            <w:pPr>
              <w:spacing w:after="101"/>
              <w:jc w:val="both"/>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2848E5" w:rsidRPr="002848E5" w:rsidRDefault="002848E5" w:rsidP="002848E5">
            <w:pPr>
              <w:autoSpaceDE w:val="0"/>
              <w:autoSpaceDN w:val="0"/>
              <w:adjustRightInd w:val="0"/>
              <w:spacing w:after="100"/>
              <w:jc w:val="both"/>
              <w:rPr>
                <w:rFonts w:ascii="Arial" w:eastAsiaTheme="minorHAnsi" w:hAnsi="Arial" w:cs="Arial"/>
                <w:color w:val="000000"/>
                <w:sz w:val="20"/>
                <w:szCs w:val="18"/>
              </w:rPr>
            </w:pPr>
            <w:r w:rsidRPr="002848E5">
              <w:rPr>
                <w:rFonts w:ascii="Arial" w:eastAsiaTheme="minorHAnsi" w:hAnsi="Arial" w:cs="Arial"/>
                <w:b/>
                <w:bCs/>
                <w:color w:val="000000"/>
                <w:sz w:val="20"/>
                <w:szCs w:val="18"/>
              </w:rPr>
              <w:lastRenderedPageBreak/>
              <w:t xml:space="preserve">CHAPTER XI </w:t>
            </w:r>
          </w:p>
          <w:p w:rsidR="002848E5" w:rsidRPr="002848E5" w:rsidRDefault="002848E5" w:rsidP="002848E5">
            <w:pPr>
              <w:autoSpaceDE w:val="0"/>
              <w:autoSpaceDN w:val="0"/>
              <w:adjustRightInd w:val="0"/>
              <w:spacing w:after="100"/>
              <w:jc w:val="both"/>
              <w:rPr>
                <w:rFonts w:ascii="Arial" w:eastAsiaTheme="minorHAnsi" w:hAnsi="Arial" w:cs="Arial"/>
                <w:color w:val="000000"/>
                <w:sz w:val="20"/>
                <w:szCs w:val="18"/>
              </w:rPr>
            </w:pPr>
            <w:r w:rsidRPr="002848E5">
              <w:rPr>
                <w:rFonts w:ascii="Arial" w:eastAsiaTheme="minorHAnsi" w:hAnsi="Arial" w:cs="Arial"/>
                <w:b/>
                <w:bCs/>
                <w:color w:val="000000"/>
                <w:sz w:val="20"/>
                <w:szCs w:val="18"/>
              </w:rPr>
              <w:t xml:space="preserve">Crimes Relating to Unlawful Processing of Personal Data </w:t>
            </w:r>
          </w:p>
          <w:p w:rsidR="002848E5" w:rsidRPr="002848E5" w:rsidRDefault="002848E5" w:rsidP="002848E5">
            <w:pPr>
              <w:autoSpaceDE w:val="0"/>
              <w:autoSpaceDN w:val="0"/>
              <w:adjustRightInd w:val="0"/>
              <w:spacing w:after="100"/>
              <w:ind w:firstLine="280"/>
              <w:jc w:val="both"/>
              <w:rPr>
                <w:rFonts w:ascii="Arial" w:eastAsiaTheme="minorHAnsi" w:hAnsi="Arial" w:cs="Arial"/>
                <w:color w:val="000000"/>
                <w:sz w:val="20"/>
                <w:szCs w:val="18"/>
              </w:rPr>
            </w:pPr>
            <w:r w:rsidRPr="002848E5">
              <w:rPr>
                <w:rFonts w:ascii="Arial" w:eastAsiaTheme="minorHAnsi" w:hAnsi="Arial" w:cs="Arial"/>
                <w:color w:val="000000"/>
                <w:sz w:val="20"/>
                <w:szCs w:val="18"/>
              </w:rPr>
              <w:t xml:space="preserve">Article 67. Three months to three years imprisonment will be imposed on any person who, authorized to process personal data, for profit, causes a security breach affecting the databases under his custody. </w:t>
            </w:r>
          </w:p>
          <w:p w:rsidR="002848E5" w:rsidRPr="002848E5" w:rsidRDefault="002848E5" w:rsidP="002848E5">
            <w:pPr>
              <w:autoSpaceDE w:val="0"/>
              <w:autoSpaceDN w:val="0"/>
              <w:adjustRightInd w:val="0"/>
              <w:spacing w:after="100"/>
              <w:ind w:firstLine="280"/>
              <w:jc w:val="both"/>
              <w:rPr>
                <w:rFonts w:ascii="Arial" w:eastAsiaTheme="minorHAnsi" w:hAnsi="Arial" w:cs="Arial"/>
                <w:color w:val="000000"/>
                <w:sz w:val="20"/>
                <w:szCs w:val="18"/>
              </w:rPr>
            </w:pPr>
            <w:r w:rsidRPr="002848E5">
              <w:rPr>
                <w:rFonts w:ascii="Arial" w:eastAsiaTheme="minorHAnsi" w:hAnsi="Arial" w:cs="Arial"/>
                <w:color w:val="000000"/>
                <w:sz w:val="20"/>
                <w:szCs w:val="18"/>
              </w:rPr>
              <w:t xml:space="preserve">Article 68. Six months to five years imprisonment will be imposed on any person who, with the aim of achieving unlawful profit, processes personal data deceitfully, taking advantage of an error of the data owner or the person authorized to transmit such data. </w:t>
            </w:r>
          </w:p>
          <w:p w:rsidR="006154FE" w:rsidRPr="002848E5" w:rsidRDefault="002848E5" w:rsidP="002848E5">
            <w:pPr>
              <w:spacing w:after="101"/>
              <w:jc w:val="both"/>
              <w:rPr>
                <w:rFonts w:ascii="Arial" w:eastAsia="Times New Roman" w:hAnsi="Arial" w:cs="Arial"/>
                <w:sz w:val="20"/>
                <w:szCs w:val="18"/>
                <w:lang w:eastAsia="es-MX"/>
              </w:rPr>
            </w:pPr>
            <w:r w:rsidRPr="002848E5">
              <w:rPr>
                <w:rFonts w:ascii="Arial" w:eastAsiaTheme="minorHAnsi" w:hAnsi="Arial" w:cs="Arial"/>
                <w:color w:val="000000"/>
                <w:sz w:val="20"/>
                <w:szCs w:val="18"/>
              </w:rPr>
              <w:t xml:space="preserve">Article 69. With regard to sensitive personal data, the penalties referred to in this chapter will be doubled. </w:t>
            </w:r>
          </w:p>
          <w:p w:rsidR="006154FE" w:rsidRPr="002848E5" w:rsidRDefault="006154FE" w:rsidP="002848E5">
            <w:pPr>
              <w:jc w:val="both"/>
              <w:rPr>
                <w:rFonts w:ascii="Arial" w:hAnsi="Arial" w:cs="Arial"/>
                <w:sz w:val="20"/>
                <w:szCs w:val="20"/>
              </w:rPr>
            </w:pPr>
          </w:p>
        </w:tc>
        <w:tc>
          <w:tcPr>
            <w:tcW w:w="1910" w:type="dxa"/>
            <w:tcBorders>
              <w:top w:val="single" w:sz="4" w:space="0" w:color="auto"/>
              <w:left w:val="single" w:sz="4" w:space="0" w:color="auto"/>
              <w:bottom w:val="single" w:sz="4" w:space="0" w:color="auto"/>
              <w:right w:val="single" w:sz="4" w:space="0" w:color="auto"/>
            </w:tcBorders>
          </w:tcPr>
          <w:p w:rsidR="006154FE" w:rsidRPr="002848E5" w:rsidRDefault="006154FE" w:rsidP="00E00D9A">
            <w:pPr>
              <w:rPr>
                <w:rFonts w:ascii="Arial" w:hAnsi="Arial" w:cs="Arial"/>
                <w:sz w:val="20"/>
                <w:szCs w:val="20"/>
              </w:rPr>
            </w:pPr>
          </w:p>
        </w:tc>
      </w:tr>
      <w:tr w:rsidR="008D0CA7" w:rsidRPr="00960902" w:rsidTr="00E00D9A">
        <w:tc>
          <w:tcPr>
            <w:tcW w:w="613" w:type="dxa"/>
            <w:tcBorders>
              <w:top w:val="single" w:sz="4" w:space="0" w:color="auto"/>
              <w:left w:val="single" w:sz="4" w:space="0" w:color="auto"/>
              <w:bottom w:val="single" w:sz="4" w:space="0" w:color="auto"/>
              <w:right w:val="single" w:sz="4" w:space="0" w:color="auto"/>
            </w:tcBorders>
          </w:tcPr>
          <w:p w:rsidR="008D0CA7" w:rsidRPr="00960902" w:rsidRDefault="008D0CA7" w:rsidP="00E00D9A">
            <w:pPr>
              <w:rPr>
                <w:rFonts w:ascii="Arial" w:hAnsi="Arial" w:cs="Arial"/>
                <w:sz w:val="20"/>
                <w:szCs w:val="20"/>
              </w:rPr>
            </w:pPr>
            <w:r w:rsidRPr="00960902">
              <w:rPr>
                <w:rFonts w:ascii="Arial" w:hAnsi="Arial" w:cs="Arial"/>
                <w:sz w:val="20"/>
                <w:szCs w:val="20"/>
              </w:rPr>
              <w:lastRenderedPageBreak/>
              <w:t>6</w:t>
            </w:r>
          </w:p>
        </w:tc>
        <w:tc>
          <w:tcPr>
            <w:tcW w:w="2655" w:type="dxa"/>
            <w:tcBorders>
              <w:top w:val="single" w:sz="4" w:space="0" w:color="auto"/>
              <w:left w:val="single" w:sz="4" w:space="0" w:color="auto"/>
              <w:bottom w:val="single" w:sz="4" w:space="0" w:color="auto"/>
              <w:right w:val="single" w:sz="4" w:space="0" w:color="auto"/>
            </w:tcBorders>
          </w:tcPr>
          <w:p w:rsidR="008D0CA7" w:rsidRPr="00960902" w:rsidRDefault="008D0CA7" w:rsidP="00E00D9A">
            <w:pPr>
              <w:adjustRightInd w:val="0"/>
              <w:ind w:left="72"/>
              <w:jc w:val="both"/>
              <w:rPr>
                <w:rFonts w:ascii="Arial" w:hAnsi="Arial" w:cs="Arial"/>
                <w:b/>
                <w:bCs/>
                <w:i/>
                <w:iCs/>
                <w:sz w:val="20"/>
                <w:szCs w:val="20"/>
                <w:lang w:bidi="mni-IN"/>
              </w:rPr>
            </w:pPr>
            <w:r w:rsidRPr="00960902">
              <w:rPr>
                <w:rFonts w:ascii="Arial" w:hAnsi="Arial" w:cs="Arial"/>
                <w:b/>
                <w:bCs/>
                <w:i/>
                <w:iCs/>
                <w:sz w:val="20"/>
                <w:szCs w:val="20"/>
                <w:lang w:bidi="mni-IN"/>
              </w:rPr>
              <w:t>VI Integrity of Personal Information</w:t>
            </w:r>
          </w:p>
          <w:p w:rsidR="008D0CA7" w:rsidRPr="00960902" w:rsidRDefault="008D0CA7" w:rsidP="00E00D9A">
            <w:pPr>
              <w:adjustRightInd w:val="0"/>
              <w:ind w:left="72"/>
              <w:jc w:val="both"/>
              <w:rPr>
                <w:rFonts w:ascii="Arial" w:hAnsi="Arial" w:cs="Arial"/>
                <w:b/>
                <w:bCs/>
                <w:sz w:val="20"/>
                <w:szCs w:val="20"/>
                <w:lang w:bidi="mni-IN"/>
              </w:rPr>
            </w:pPr>
            <w:r w:rsidRPr="00960902">
              <w:rPr>
                <w:rFonts w:ascii="Arial" w:hAnsi="Arial" w:cs="Arial"/>
                <w:b/>
                <w:bCs/>
                <w:sz w:val="20"/>
                <w:szCs w:val="20"/>
                <w:lang w:bidi="mni-IN"/>
              </w:rPr>
              <w:t>(Ref. Para. 21)</w:t>
            </w:r>
          </w:p>
          <w:p w:rsidR="008D0CA7" w:rsidRPr="00960902" w:rsidRDefault="008D0CA7" w:rsidP="00E00D9A">
            <w:pPr>
              <w:adjustRightInd w:val="0"/>
              <w:ind w:left="72"/>
              <w:jc w:val="both"/>
              <w:rPr>
                <w:rFonts w:ascii="Arial" w:hAnsi="Arial" w:cs="Arial"/>
                <w:b/>
                <w:bCs/>
                <w:sz w:val="20"/>
                <w:szCs w:val="20"/>
                <w:lang w:bidi="mni-IN"/>
              </w:rPr>
            </w:pPr>
          </w:p>
          <w:p w:rsidR="008D0CA7" w:rsidRPr="00960902" w:rsidRDefault="008D0CA7" w:rsidP="00E00D9A">
            <w:pPr>
              <w:ind w:left="72"/>
              <w:rPr>
                <w:rFonts w:ascii="Arial" w:hAnsi="Arial" w:cs="Arial"/>
                <w:sz w:val="20"/>
                <w:szCs w:val="20"/>
              </w:rPr>
            </w:pPr>
            <w:r w:rsidRPr="00960902">
              <w:rPr>
                <w:rFonts w:ascii="Arial" w:hAnsi="Arial" w:cs="Arial"/>
                <w:sz w:val="20"/>
                <w:szCs w:val="20"/>
              </w:rPr>
              <w:t>Personal information should be accurate, complete and kept up-to-date to the extent necessary for the purposes of use.</w:t>
            </w:r>
          </w:p>
          <w:p w:rsidR="008D0CA7" w:rsidRPr="00960902" w:rsidRDefault="008D0CA7" w:rsidP="00E00D9A">
            <w:pPr>
              <w:ind w:left="72"/>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8D0CA7" w:rsidRPr="00960902" w:rsidRDefault="008D0CA7" w:rsidP="00E00D9A">
            <w:pPr>
              <w:rPr>
                <w:rFonts w:ascii="Arial" w:hAnsi="Arial" w:cs="Arial"/>
                <w:sz w:val="20"/>
                <w:szCs w:val="20"/>
              </w:rPr>
            </w:pPr>
            <w:r w:rsidRPr="00960902">
              <w:rPr>
                <w:rFonts w:ascii="Arial" w:hAnsi="Arial" w:cs="Arial"/>
                <w:bCs/>
                <w:sz w:val="20"/>
              </w:rPr>
              <w:t>Federal Law on Protection of Personal Data held by Private Parties.</w:t>
            </w:r>
          </w:p>
        </w:tc>
        <w:tc>
          <w:tcPr>
            <w:tcW w:w="3314" w:type="dxa"/>
            <w:tcBorders>
              <w:top w:val="single" w:sz="4" w:space="0" w:color="auto"/>
              <w:left w:val="single" w:sz="4" w:space="0" w:color="auto"/>
              <w:bottom w:val="single" w:sz="4" w:space="0" w:color="auto"/>
              <w:right w:val="single" w:sz="4" w:space="0" w:color="auto"/>
            </w:tcBorders>
          </w:tcPr>
          <w:p w:rsidR="00B02834" w:rsidRPr="00960902" w:rsidRDefault="00B02834" w:rsidP="00B02834">
            <w:pPr>
              <w:pStyle w:val="Default"/>
              <w:jc w:val="both"/>
              <w:rPr>
                <w:sz w:val="20"/>
                <w:szCs w:val="18"/>
                <w:lang w:val="en-US"/>
              </w:rPr>
            </w:pPr>
            <w:r w:rsidRPr="00960902">
              <w:rPr>
                <w:rFonts w:eastAsia="Times New Roman"/>
                <w:sz w:val="20"/>
                <w:szCs w:val="18"/>
                <w:lang w:val="en-US" w:eastAsia="es-MX"/>
              </w:rPr>
              <w:t xml:space="preserve">Article 11. </w:t>
            </w:r>
            <w:r w:rsidRPr="00960902">
              <w:rPr>
                <w:sz w:val="20"/>
                <w:szCs w:val="18"/>
                <w:lang w:val="en-US"/>
              </w:rPr>
              <w:t xml:space="preserve">The data controller shall ensure that personal data contained in databases is relevant, correct and up-to-date for the purposes for which it has been collected. </w:t>
            </w:r>
          </w:p>
          <w:p w:rsidR="00B02834" w:rsidRPr="00960902" w:rsidRDefault="00B02834" w:rsidP="00B02834">
            <w:pPr>
              <w:pStyle w:val="Default"/>
              <w:ind w:firstLine="360"/>
              <w:jc w:val="both"/>
              <w:rPr>
                <w:sz w:val="20"/>
                <w:szCs w:val="18"/>
                <w:lang w:val="en-US"/>
              </w:rPr>
            </w:pPr>
            <w:r w:rsidRPr="00960902">
              <w:rPr>
                <w:sz w:val="20"/>
                <w:szCs w:val="18"/>
                <w:lang w:val="en-US"/>
              </w:rPr>
              <w:t xml:space="preserve">When the personal data is no longer necessary for the fulfillment of the objectives set forth in the privacy notice and applicable law, it must be cancelled. </w:t>
            </w:r>
          </w:p>
          <w:p w:rsidR="008D0CA7" w:rsidRPr="00960902" w:rsidRDefault="00B02834" w:rsidP="00B02834">
            <w:pPr>
              <w:spacing w:after="101"/>
              <w:ind w:firstLine="288"/>
              <w:jc w:val="both"/>
              <w:rPr>
                <w:rFonts w:ascii="Arial" w:eastAsia="Times New Roman" w:hAnsi="Arial" w:cs="Arial"/>
                <w:sz w:val="18"/>
                <w:szCs w:val="18"/>
                <w:lang w:eastAsia="es-MX"/>
              </w:rPr>
            </w:pPr>
            <w:r w:rsidRPr="00960902">
              <w:rPr>
                <w:rFonts w:ascii="Arial" w:hAnsi="Arial" w:cs="Arial"/>
                <w:color w:val="000000"/>
                <w:sz w:val="20"/>
                <w:szCs w:val="18"/>
              </w:rPr>
              <w:t xml:space="preserve">The controller of the database will be required to remove </w:t>
            </w:r>
            <w:r w:rsidRPr="00960902">
              <w:rPr>
                <w:rFonts w:ascii="Arial" w:hAnsi="Arial" w:cs="Arial"/>
                <w:color w:val="000000"/>
                <w:sz w:val="20"/>
                <w:szCs w:val="18"/>
              </w:rPr>
              <w:lastRenderedPageBreak/>
              <w:t>information relating to nonperformance of contractual obligations, after a period of seventy-two months counted from the calendar day on which said nonperformance arose.</w:t>
            </w:r>
          </w:p>
          <w:p w:rsidR="008D0CA7" w:rsidRPr="00960902" w:rsidRDefault="008D0CA7" w:rsidP="00E00D9A">
            <w:pPr>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8D0CA7" w:rsidRPr="00960902" w:rsidRDefault="008D0CA7" w:rsidP="00B43A55">
            <w:pPr>
              <w:numPr>
                <w:ilvl w:val="0"/>
                <w:numId w:val="5"/>
              </w:numPr>
              <w:rPr>
                <w:rFonts w:ascii="Arial" w:hAnsi="Arial" w:cs="Arial"/>
                <w:sz w:val="20"/>
                <w:szCs w:val="20"/>
              </w:rPr>
            </w:pPr>
          </w:p>
        </w:tc>
        <w:tc>
          <w:tcPr>
            <w:tcW w:w="1910" w:type="dxa"/>
            <w:tcBorders>
              <w:top w:val="single" w:sz="4" w:space="0" w:color="auto"/>
              <w:left w:val="single" w:sz="4" w:space="0" w:color="auto"/>
              <w:bottom w:val="single" w:sz="4" w:space="0" w:color="auto"/>
              <w:right w:val="single" w:sz="4" w:space="0" w:color="auto"/>
            </w:tcBorders>
          </w:tcPr>
          <w:p w:rsidR="008D0CA7" w:rsidRPr="00960902" w:rsidRDefault="008D0CA7" w:rsidP="00E00D9A">
            <w:pPr>
              <w:rPr>
                <w:rFonts w:ascii="Arial" w:hAnsi="Arial" w:cs="Arial"/>
                <w:sz w:val="20"/>
                <w:szCs w:val="20"/>
              </w:rPr>
            </w:pPr>
          </w:p>
        </w:tc>
      </w:tr>
      <w:tr w:rsidR="00B02834" w:rsidRPr="00960902" w:rsidTr="00E00D9A">
        <w:tc>
          <w:tcPr>
            <w:tcW w:w="613" w:type="dxa"/>
            <w:tcBorders>
              <w:top w:val="single" w:sz="4" w:space="0" w:color="auto"/>
              <w:left w:val="single" w:sz="4" w:space="0" w:color="auto"/>
              <w:bottom w:val="single" w:sz="4" w:space="0" w:color="auto"/>
              <w:right w:val="single" w:sz="4" w:space="0" w:color="auto"/>
            </w:tcBorders>
          </w:tcPr>
          <w:p w:rsidR="00B02834" w:rsidRPr="00960902" w:rsidRDefault="00B02834" w:rsidP="00E00D9A">
            <w:pPr>
              <w:rPr>
                <w:rFonts w:ascii="Arial" w:hAnsi="Arial" w:cs="Arial"/>
                <w:sz w:val="20"/>
                <w:szCs w:val="20"/>
              </w:rPr>
            </w:pPr>
            <w:r w:rsidRPr="00960902">
              <w:rPr>
                <w:rFonts w:ascii="Arial" w:hAnsi="Arial" w:cs="Arial"/>
                <w:sz w:val="20"/>
                <w:szCs w:val="20"/>
              </w:rPr>
              <w:t>7</w:t>
            </w:r>
          </w:p>
        </w:tc>
        <w:tc>
          <w:tcPr>
            <w:tcW w:w="2655" w:type="dxa"/>
            <w:tcBorders>
              <w:top w:val="single" w:sz="4" w:space="0" w:color="auto"/>
              <w:left w:val="single" w:sz="4" w:space="0" w:color="auto"/>
              <w:bottom w:val="single" w:sz="4" w:space="0" w:color="auto"/>
              <w:right w:val="single" w:sz="4" w:space="0" w:color="auto"/>
            </w:tcBorders>
          </w:tcPr>
          <w:p w:rsidR="00B02834" w:rsidRPr="00960902" w:rsidRDefault="00B02834" w:rsidP="00E00D9A">
            <w:pPr>
              <w:adjustRightInd w:val="0"/>
              <w:ind w:left="72"/>
              <w:jc w:val="both"/>
              <w:rPr>
                <w:rFonts w:ascii="Arial" w:hAnsi="Arial" w:cs="Arial"/>
                <w:b/>
                <w:bCs/>
                <w:i/>
                <w:iCs/>
                <w:sz w:val="20"/>
                <w:szCs w:val="20"/>
                <w:lang w:bidi="mni-IN"/>
              </w:rPr>
            </w:pPr>
            <w:r w:rsidRPr="00960902">
              <w:rPr>
                <w:rFonts w:ascii="Arial" w:hAnsi="Arial" w:cs="Arial"/>
                <w:b/>
                <w:bCs/>
                <w:i/>
                <w:iCs/>
                <w:sz w:val="20"/>
                <w:szCs w:val="20"/>
                <w:lang w:bidi="mni-IN"/>
              </w:rPr>
              <w:t>VII Security Safeguards</w:t>
            </w:r>
          </w:p>
          <w:p w:rsidR="00B02834" w:rsidRPr="00960902" w:rsidRDefault="00B02834" w:rsidP="00E00D9A">
            <w:pPr>
              <w:adjustRightInd w:val="0"/>
              <w:ind w:left="72"/>
              <w:jc w:val="both"/>
              <w:rPr>
                <w:rFonts w:ascii="Arial" w:hAnsi="Arial" w:cs="Arial"/>
                <w:b/>
                <w:bCs/>
                <w:sz w:val="20"/>
                <w:szCs w:val="20"/>
                <w:lang w:bidi="mni-IN"/>
              </w:rPr>
            </w:pPr>
            <w:r w:rsidRPr="00960902">
              <w:rPr>
                <w:rFonts w:ascii="Arial" w:hAnsi="Arial" w:cs="Arial"/>
                <w:b/>
                <w:bCs/>
                <w:sz w:val="20"/>
                <w:szCs w:val="20"/>
                <w:lang w:bidi="mni-IN"/>
              </w:rPr>
              <w:t>(Ref. Para. 22)</w:t>
            </w:r>
          </w:p>
          <w:p w:rsidR="00B02834" w:rsidRPr="00960902" w:rsidRDefault="00B02834" w:rsidP="00E00D9A">
            <w:pPr>
              <w:adjustRightInd w:val="0"/>
              <w:ind w:left="72"/>
              <w:jc w:val="both"/>
              <w:rPr>
                <w:rFonts w:ascii="Arial" w:hAnsi="Arial" w:cs="Arial"/>
                <w:b/>
                <w:bCs/>
                <w:sz w:val="20"/>
                <w:szCs w:val="20"/>
                <w:lang w:bidi="mni-IN"/>
              </w:rPr>
            </w:pPr>
          </w:p>
          <w:p w:rsidR="00B02834" w:rsidRPr="00960902" w:rsidRDefault="00B02834" w:rsidP="00E00D9A">
            <w:pPr>
              <w:autoSpaceDE w:val="0"/>
              <w:autoSpaceDN w:val="0"/>
              <w:adjustRightInd w:val="0"/>
              <w:rPr>
                <w:rFonts w:ascii="Arial" w:hAnsi="Arial" w:cs="Arial"/>
                <w:sz w:val="20"/>
                <w:szCs w:val="20"/>
              </w:rPr>
            </w:pPr>
            <w:r w:rsidRPr="00960902">
              <w:rPr>
                <w:rFonts w:ascii="Arial" w:hAnsi="Arial" w:cs="Arial"/>
                <w:sz w:val="20"/>
                <w:szCs w:val="20"/>
              </w:rPr>
              <w:t>Personal information controllers should protect personal information that they hold with appropriate safeguards against risks, such as loss or unauthorized access to personal information, or unauthorized destruction, use, modification or disclosure of information or other misuses. Such safeguards should be proportional to the likelihood and severity of the harm threatened, the sensitivity of the information and the context in which it is held, and should be subject to periodic review and reassessment.</w:t>
            </w:r>
          </w:p>
          <w:p w:rsidR="00B02834" w:rsidRPr="00960902" w:rsidRDefault="00B02834" w:rsidP="00E00D9A">
            <w:pPr>
              <w:autoSpaceDE w:val="0"/>
              <w:autoSpaceDN w:val="0"/>
              <w:adjustRightInd w:val="0"/>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B02834" w:rsidRPr="00960902" w:rsidRDefault="00B02834" w:rsidP="00E00D9A">
            <w:pPr>
              <w:rPr>
                <w:rFonts w:ascii="Arial" w:hAnsi="Arial" w:cs="Arial"/>
                <w:sz w:val="20"/>
                <w:szCs w:val="20"/>
              </w:rPr>
            </w:pPr>
            <w:r w:rsidRPr="00960902">
              <w:rPr>
                <w:rFonts w:ascii="Arial" w:hAnsi="Arial" w:cs="Arial"/>
                <w:bCs/>
                <w:sz w:val="20"/>
              </w:rPr>
              <w:t>Federal Law on Protection of Personal Data held by Private Parties.</w:t>
            </w:r>
          </w:p>
        </w:tc>
        <w:tc>
          <w:tcPr>
            <w:tcW w:w="3314" w:type="dxa"/>
            <w:tcBorders>
              <w:top w:val="single" w:sz="4" w:space="0" w:color="auto"/>
              <w:left w:val="single" w:sz="4" w:space="0" w:color="auto"/>
              <w:bottom w:val="single" w:sz="4" w:space="0" w:color="auto"/>
              <w:right w:val="single" w:sz="4" w:space="0" w:color="auto"/>
            </w:tcBorders>
          </w:tcPr>
          <w:p w:rsidR="00B02834" w:rsidRPr="00805C42" w:rsidRDefault="00B02834" w:rsidP="00A87C69">
            <w:pPr>
              <w:autoSpaceDE w:val="0"/>
              <w:autoSpaceDN w:val="0"/>
              <w:adjustRightInd w:val="0"/>
              <w:jc w:val="both"/>
              <w:rPr>
                <w:rFonts w:ascii="Arial" w:eastAsiaTheme="minorHAnsi" w:hAnsi="Arial" w:cs="Arial"/>
                <w:color w:val="000000"/>
                <w:sz w:val="20"/>
                <w:szCs w:val="18"/>
              </w:rPr>
            </w:pPr>
            <w:r w:rsidRPr="00805C42">
              <w:rPr>
                <w:rFonts w:ascii="Arial" w:eastAsiaTheme="minorHAnsi" w:hAnsi="Arial" w:cs="Arial"/>
                <w:color w:val="000000"/>
                <w:sz w:val="20"/>
                <w:szCs w:val="18"/>
              </w:rPr>
              <w:t xml:space="preserve">Article 19. All responsible parties that process personal data must establish and maintain physical and technical administrative security measures designed to protect personal data from damage, loss, alteration, destruction or unauthorized use, access or processing. </w:t>
            </w:r>
          </w:p>
          <w:p w:rsidR="00B02834" w:rsidRPr="00805C42" w:rsidRDefault="00B02834" w:rsidP="00A87C69">
            <w:pPr>
              <w:autoSpaceDE w:val="0"/>
              <w:autoSpaceDN w:val="0"/>
              <w:adjustRightInd w:val="0"/>
              <w:ind w:firstLine="360"/>
              <w:jc w:val="both"/>
              <w:rPr>
                <w:rFonts w:ascii="Arial" w:eastAsiaTheme="minorHAnsi" w:hAnsi="Arial" w:cs="Arial"/>
                <w:color w:val="000000"/>
                <w:sz w:val="20"/>
                <w:szCs w:val="18"/>
              </w:rPr>
            </w:pPr>
            <w:r w:rsidRPr="00805C42">
              <w:rPr>
                <w:rFonts w:ascii="Arial" w:eastAsiaTheme="minorHAnsi" w:hAnsi="Arial" w:cs="Arial"/>
                <w:color w:val="000000"/>
                <w:sz w:val="20"/>
                <w:szCs w:val="18"/>
              </w:rPr>
              <w:t xml:space="preserve">Data controllers will not adopt security measures inferior to those they keep to manage their own information. Moreover, risk involved, potential consequences for the data owners, sensitivity of the data, and technological development will be taken into account. </w:t>
            </w:r>
          </w:p>
          <w:p w:rsidR="00B02834" w:rsidRPr="00805C42" w:rsidRDefault="00B02834" w:rsidP="00A87C69">
            <w:pPr>
              <w:autoSpaceDE w:val="0"/>
              <w:autoSpaceDN w:val="0"/>
              <w:adjustRightInd w:val="0"/>
              <w:ind w:firstLine="360"/>
              <w:jc w:val="both"/>
              <w:rPr>
                <w:rFonts w:ascii="Arial" w:eastAsiaTheme="minorHAnsi" w:hAnsi="Arial" w:cs="Arial"/>
                <w:color w:val="000000"/>
                <w:sz w:val="20"/>
                <w:szCs w:val="18"/>
              </w:rPr>
            </w:pPr>
          </w:p>
          <w:p w:rsidR="00B02834" w:rsidRPr="00805C42" w:rsidRDefault="00B02834" w:rsidP="00A87C69">
            <w:pPr>
              <w:autoSpaceDE w:val="0"/>
              <w:autoSpaceDN w:val="0"/>
              <w:adjustRightInd w:val="0"/>
              <w:jc w:val="both"/>
              <w:rPr>
                <w:rFonts w:ascii="Arial" w:hAnsi="Arial" w:cs="Arial"/>
                <w:sz w:val="20"/>
                <w:szCs w:val="20"/>
              </w:rPr>
            </w:pPr>
            <w:r w:rsidRPr="00805C42">
              <w:rPr>
                <w:rFonts w:ascii="Arial" w:eastAsiaTheme="minorHAnsi" w:hAnsi="Arial" w:cs="Arial"/>
                <w:color w:val="000000"/>
                <w:sz w:val="20"/>
                <w:szCs w:val="18"/>
              </w:rPr>
              <w:t>Article 20. Security breaches occurring at any stage of processing that materially affect the property or moral rights of data owners will be reported immediately by the data controller to the data owner, so that the latter can take appropriate action to defend its rights.</w:t>
            </w:r>
          </w:p>
        </w:tc>
        <w:tc>
          <w:tcPr>
            <w:tcW w:w="3314" w:type="dxa"/>
            <w:tcBorders>
              <w:top w:val="single" w:sz="4" w:space="0" w:color="auto"/>
              <w:left w:val="single" w:sz="4" w:space="0" w:color="auto"/>
              <w:bottom w:val="single" w:sz="4" w:space="0" w:color="auto"/>
              <w:right w:val="single" w:sz="4" w:space="0" w:color="auto"/>
            </w:tcBorders>
          </w:tcPr>
          <w:p w:rsidR="00B02834" w:rsidRPr="00960902" w:rsidRDefault="00A87C69" w:rsidP="00A87C69">
            <w:pPr>
              <w:pStyle w:val="Default"/>
              <w:jc w:val="both"/>
              <w:rPr>
                <w:sz w:val="20"/>
                <w:lang w:val="en-US"/>
              </w:rPr>
            </w:pPr>
            <w:r w:rsidRPr="00960902">
              <w:rPr>
                <w:sz w:val="20"/>
                <w:szCs w:val="18"/>
                <w:lang w:val="en-US"/>
              </w:rPr>
              <w:t xml:space="preserve">Article 39. </w:t>
            </w:r>
            <w:r w:rsidR="00B02834" w:rsidRPr="00B02834">
              <w:rPr>
                <w:sz w:val="20"/>
                <w:szCs w:val="18"/>
                <w:lang w:val="en-US"/>
              </w:rPr>
              <w:t>The Institute has the following responsibilities</w:t>
            </w:r>
            <w:r w:rsidR="00B02834" w:rsidRPr="00960902">
              <w:rPr>
                <w:sz w:val="20"/>
                <w:szCs w:val="18"/>
                <w:lang w:val="en-US"/>
              </w:rPr>
              <w:t xml:space="preserve">: </w:t>
            </w:r>
          </w:p>
          <w:p w:rsidR="00B02834" w:rsidRPr="00B02834" w:rsidRDefault="00B02834" w:rsidP="00A87C69">
            <w:pPr>
              <w:autoSpaceDE w:val="0"/>
              <w:autoSpaceDN w:val="0"/>
              <w:adjustRightInd w:val="0"/>
              <w:jc w:val="both"/>
              <w:rPr>
                <w:rFonts w:ascii="Arial" w:eastAsiaTheme="minorHAnsi" w:hAnsi="Arial" w:cs="Arial"/>
                <w:color w:val="000000"/>
                <w:sz w:val="20"/>
                <w:szCs w:val="18"/>
              </w:rPr>
            </w:pPr>
            <w:r w:rsidRPr="00B02834">
              <w:rPr>
                <w:rFonts w:ascii="Arial" w:eastAsiaTheme="minorHAnsi" w:hAnsi="Arial" w:cs="Arial"/>
                <w:color w:val="000000"/>
                <w:sz w:val="20"/>
                <w:szCs w:val="18"/>
              </w:rPr>
              <w:t xml:space="preserve">VI. Hear and issue decisions in rights protection and verification procedures as set forth in this Law, and impose penalties as appropriate </w:t>
            </w:r>
          </w:p>
          <w:p w:rsidR="00B02834" w:rsidRPr="00960902" w:rsidRDefault="00B02834" w:rsidP="00A87C69">
            <w:pPr>
              <w:autoSpaceDE w:val="0"/>
              <w:autoSpaceDN w:val="0"/>
              <w:adjustRightInd w:val="0"/>
              <w:jc w:val="both"/>
              <w:rPr>
                <w:rFonts w:ascii="Arial" w:eastAsiaTheme="minorHAnsi" w:hAnsi="Arial" w:cs="Arial"/>
                <w:color w:val="000000"/>
                <w:sz w:val="20"/>
                <w:szCs w:val="18"/>
              </w:rPr>
            </w:pPr>
          </w:p>
          <w:p w:rsidR="00A87C69" w:rsidRPr="00A87C69" w:rsidRDefault="00A87C69" w:rsidP="00A87C69">
            <w:pPr>
              <w:autoSpaceDE w:val="0"/>
              <w:autoSpaceDN w:val="0"/>
              <w:adjustRightInd w:val="0"/>
              <w:jc w:val="both"/>
              <w:rPr>
                <w:rFonts w:ascii="Arial" w:eastAsiaTheme="minorHAnsi" w:hAnsi="Arial" w:cs="Arial"/>
                <w:color w:val="000000"/>
                <w:sz w:val="20"/>
                <w:szCs w:val="18"/>
              </w:rPr>
            </w:pPr>
            <w:r w:rsidRPr="00960902">
              <w:rPr>
                <w:rFonts w:ascii="Arial" w:eastAsiaTheme="minorHAnsi" w:hAnsi="Arial" w:cs="Arial"/>
                <w:color w:val="000000"/>
                <w:sz w:val="20"/>
                <w:szCs w:val="18"/>
              </w:rPr>
              <w:t xml:space="preserve">Article 62. </w:t>
            </w:r>
            <w:r w:rsidRPr="00A87C69">
              <w:rPr>
                <w:rFonts w:ascii="Arial" w:eastAsiaTheme="minorHAnsi" w:hAnsi="Arial" w:cs="Arial"/>
                <w:color w:val="000000"/>
                <w:sz w:val="20"/>
                <w:szCs w:val="18"/>
              </w:rPr>
              <w:t xml:space="preserve">The penalty application procedure will begin with notice sent by the Institute to the alleged offender with regard to the facts that originated the procedure and will grant a period of fifteen days to present evidence and state formal arguments in writing. Where no evidence is presented, the Institute will arrive at a decision through the evidence at its disposal. </w:t>
            </w:r>
          </w:p>
          <w:p w:rsidR="00A87C69" w:rsidRPr="00A87C69" w:rsidRDefault="00A87C69" w:rsidP="00A87C69">
            <w:pPr>
              <w:autoSpaceDE w:val="0"/>
              <w:autoSpaceDN w:val="0"/>
              <w:adjustRightInd w:val="0"/>
              <w:jc w:val="both"/>
              <w:rPr>
                <w:rFonts w:ascii="Arial" w:eastAsiaTheme="minorHAnsi" w:hAnsi="Arial" w:cs="Arial"/>
                <w:color w:val="000000"/>
                <w:sz w:val="20"/>
                <w:szCs w:val="18"/>
              </w:rPr>
            </w:pPr>
            <w:r w:rsidRPr="00A87C69">
              <w:rPr>
                <w:rFonts w:ascii="Arial" w:eastAsiaTheme="minorHAnsi" w:hAnsi="Arial" w:cs="Arial"/>
                <w:color w:val="000000"/>
                <w:sz w:val="20"/>
                <w:szCs w:val="18"/>
              </w:rPr>
              <w:t xml:space="preserve">12 (First Section) OFFICIAL GAZETTE Monday, July 5, 2010 </w:t>
            </w:r>
          </w:p>
          <w:p w:rsidR="00A87C69" w:rsidRPr="00A87C69" w:rsidRDefault="00A87C69" w:rsidP="00A87C69">
            <w:pPr>
              <w:pageBreakBefore/>
              <w:autoSpaceDE w:val="0"/>
              <w:autoSpaceDN w:val="0"/>
              <w:adjustRightInd w:val="0"/>
              <w:ind w:firstLine="360"/>
              <w:jc w:val="both"/>
              <w:rPr>
                <w:rFonts w:ascii="Arial" w:eastAsiaTheme="minorHAnsi" w:hAnsi="Arial" w:cs="Arial"/>
                <w:color w:val="000000"/>
                <w:sz w:val="20"/>
                <w:szCs w:val="18"/>
              </w:rPr>
            </w:pPr>
            <w:r w:rsidRPr="00A87C69">
              <w:rPr>
                <w:rFonts w:ascii="Arial" w:eastAsiaTheme="minorHAnsi" w:hAnsi="Arial" w:cs="Arial"/>
                <w:color w:val="000000"/>
                <w:sz w:val="20"/>
                <w:szCs w:val="18"/>
              </w:rPr>
              <w:t xml:space="preserve">The Institute will admit evidence it deems relevant and introduce it. In addition, it may request any other evidence it deems necessary from the alleged offender. After introduction of evidence, the Institute will notify the alleged offender of its right to, if it so considers necessary, present its </w:t>
            </w:r>
            <w:r w:rsidRPr="00A87C69">
              <w:rPr>
                <w:rFonts w:ascii="Arial" w:eastAsiaTheme="minorHAnsi" w:hAnsi="Arial" w:cs="Arial"/>
                <w:color w:val="000000"/>
                <w:sz w:val="20"/>
                <w:szCs w:val="18"/>
              </w:rPr>
              <w:lastRenderedPageBreak/>
              <w:t xml:space="preserve">arguments within five days of notification. </w:t>
            </w:r>
          </w:p>
          <w:p w:rsidR="00A87C69" w:rsidRPr="00A87C69" w:rsidRDefault="00A87C69" w:rsidP="00A87C69">
            <w:pPr>
              <w:autoSpaceDE w:val="0"/>
              <w:autoSpaceDN w:val="0"/>
              <w:adjustRightInd w:val="0"/>
              <w:ind w:firstLine="360"/>
              <w:jc w:val="both"/>
              <w:rPr>
                <w:rFonts w:ascii="Arial" w:eastAsiaTheme="minorHAnsi" w:hAnsi="Arial" w:cs="Arial"/>
                <w:color w:val="000000"/>
                <w:sz w:val="20"/>
                <w:szCs w:val="18"/>
              </w:rPr>
            </w:pPr>
            <w:r w:rsidRPr="00A87C69">
              <w:rPr>
                <w:rFonts w:ascii="Arial" w:eastAsiaTheme="minorHAnsi" w:hAnsi="Arial" w:cs="Arial"/>
                <w:color w:val="000000"/>
                <w:sz w:val="20"/>
                <w:szCs w:val="18"/>
              </w:rPr>
              <w:t xml:space="preserve">The Institute, after analyzing the evidence and other elements of proof it deems relevant, will issue a final decision within fifty days after the date on which it initiated the penalty procedure. Notice of this decision must be given to the parties. </w:t>
            </w:r>
          </w:p>
          <w:p w:rsidR="00A87C69" w:rsidRPr="00A87C69" w:rsidRDefault="00A87C69" w:rsidP="00A87C69">
            <w:pPr>
              <w:autoSpaceDE w:val="0"/>
              <w:autoSpaceDN w:val="0"/>
              <w:adjustRightInd w:val="0"/>
              <w:ind w:firstLine="360"/>
              <w:jc w:val="both"/>
              <w:rPr>
                <w:rFonts w:ascii="Arial" w:eastAsiaTheme="minorHAnsi" w:hAnsi="Arial" w:cs="Arial"/>
                <w:color w:val="000000"/>
                <w:sz w:val="20"/>
                <w:szCs w:val="18"/>
              </w:rPr>
            </w:pPr>
            <w:r w:rsidRPr="00A87C69">
              <w:rPr>
                <w:rFonts w:ascii="Arial" w:eastAsiaTheme="minorHAnsi" w:hAnsi="Arial" w:cs="Arial"/>
                <w:color w:val="000000"/>
                <w:sz w:val="20"/>
                <w:szCs w:val="18"/>
              </w:rPr>
              <w:t xml:space="preserve">Where there is good cause, the Plenum of the Institute may extend this deadline a single time for a period of equal length. </w:t>
            </w:r>
          </w:p>
          <w:p w:rsidR="00B02834" w:rsidRPr="00960902" w:rsidRDefault="00A87C69" w:rsidP="00A87C69">
            <w:pPr>
              <w:autoSpaceDE w:val="0"/>
              <w:autoSpaceDN w:val="0"/>
              <w:adjustRightInd w:val="0"/>
              <w:jc w:val="both"/>
              <w:rPr>
                <w:rFonts w:ascii="Arial" w:eastAsiaTheme="minorHAnsi" w:hAnsi="Arial" w:cs="Arial"/>
                <w:color w:val="000000"/>
                <w:sz w:val="20"/>
                <w:szCs w:val="18"/>
              </w:rPr>
            </w:pPr>
            <w:r w:rsidRPr="00960902">
              <w:rPr>
                <w:rFonts w:ascii="Arial" w:eastAsiaTheme="minorHAnsi" w:hAnsi="Arial" w:cs="Arial"/>
                <w:color w:val="000000"/>
                <w:sz w:val="20"/>
                <w:szCs w:val="18"/>
              </w:rPr>
              <w:t>The Regulations will describe the form, terms and periods for the penalty application procedure, including presentation of evidence and arguments, hearings and end of proceedings.</w:t>
            </w:r>
          </w:p>
          <w:p w:rsidR="00A87C69" w:rsidRPr="00960902" w:rsidRDefault="00A87C69" w:rsidP="00A87C69">
            <w:pPr>
              <w:autoSpaceDE w:val="0"/>
              <w:autoSpaceDN w:val="0"/>
              <w:adjustRightInd w:val="0"/>
              <w:jc w:val="both"/>
              <w:rPr>
                <w:rFonts w:ascii="Arial" w:eastAsiaTheme="minorHAnsi" w:hAnsi="Arial" w:cs="Arial"/>
                <w:color w:val="000000"/>
                <w:sz w:val="20"/>
                <w:szCs w:val="18"/>
              </w:rPr>
            </w:pPr>
          </w:p>
          <w:p w:rsidR="00A87C69" w:rsidRPr="00B02834" w:rsidRDefault="00A87C69" w:rsidP="00A87C69">
            <w:pPr>
              <w:autoSpaceDE w:val="0"/>
              <w:autoSpaceDN w:val="0"/>
              <w:adjustRightInd w:val="0"/>
              <w:jc w:val="both"/>
              <w:rPr>
                <w:rFonts w:ascii="Arial" w:eastAsiaTheme="minorHAnsi" w:hAnsi="Arial" w:cs="Arial"/>
                <w:color w:val="000000"/>
                <w:sz w:val="20"/>
                <w:szCs w:val="18"/>
              </w:rPr>
            </w:pPr>
            <w:r w:rsidRPr="00960902">
              <w:rPr>
                <w:rFonts w:ascii="Arial" w:eastAsiaTheme="minorHAnsi" w:hAnsi="Arial" w:cs="Arial"/>
                <w:color w:val="000000"/>
                <w:sz w:val="20"/>
                <w:szCs w:val="18"/>
              </w:rPr>
              <w:t xml:space="preserve">Article 66. </w:t>
            </w:r>
            <w:r w:rsidRPr="00A87C69">
              <w:rPr>
                <w:rFonts w:ascii="Arial" w:eastAsiaTheme="minorHAnsi" w:hAnsi="Arial" w:cs="Arial"/>
                <w:color w:val="000000"/>
                <w:sz w:val="20"/>
                <w:szCs w:val="18"/>
              </w:rPr>
              <w:t>The penalties specified in this chapter will be imposed without prejudice to any applicable civil or criminal liability</w:t>
            </w:r>
            <w:r w:rsidRPr="00960902">
              <w:rPr>
                <w:rFonts w:ascii="Arial" w:eastAsiaTheme="minorHAnsi" w:hAnsi="Arial" w:cs="Arial"/>
                <w:color w:val="000000"/>
                <w:sz w:val="20"/>
                <w:szCs w:val="18"/>
              </w:rPr>
              <w:t>.</w:t>
            </w:r>
          </w:p>
          <w:p w:rsidR="00B02834" w:rsidRPr="00960902" w:rsidRDefault="00B02834" w:rsidP="00A87C69">
            <w:pPr>
              <w:ind w:left="360"/>
              <w:jc w:val="both"/>
              <w:rPr>
                <w:rFonts w:ascii="Arial" w:hAnsi="Arial" w:cs="Arial"/>
                <w:sz w:val="20"/>
                <w:szCs w:val="20"/>
              </w:rPr>
            </w:pPr>
          </w:p>
        </w:tc>
        <w:tc>
          <w:tcPr>
            <w:tcW w:w="1910" w:type="dxa"/>
            <w:tcBorders>
              <w:top w:val="single" w:sz="4" w:space="0" w:color="auto"/>
              <w:left w:val="single" w:sz="4" w:space="0" w:color="auto"/>
              <w:bottom w:val="single" w:sz="4" w:space="0" w:color="auto"/>
              <w:right w:val="single" w:sz="4" w:space="0" w:color="auto"/>
            </w:tcBorders>
          </w:tcPr>
          <w:p w:rsidR="00B02834" w:rsidRPr="00960902" w:rsidRDefault="00B02834" w:rsidP="00E00D9A">
            <w:pPr>
              <w:rPr>
                <w:rFonts w:ascii="Arial" w:hAnsi="Arial" w:cs="Arial"/>
                <w:sz w:val="20"/>
                <w:szCs w:val="20"/>
              </w:rPr>
            </w:pPr>
          </w:p>
        </w:tc>
      </w:tr>
      <w:tr w:rsidR="00A87C69" w:rsidRPr="00960902" w:rsidTr="00E00D9A">
        <w:tc>
          <w:tcPr>
            <w:tcW w:w="613" w:type="dxa"/>
            <w:tcBorders>
              <w:top w:val="single" w:sz="4" w:space="0" w:color="auto"/>
              <w:left w:val="single" w:sz="4" w:space="0" w:color="auto"/>
              <w:bottom w:val="single" w:sz="4" w:space="0" w:color="auto"/>
              <w:right w:val="single" w:sz="4" w:space="0" w:color="auto"/>
            </w:tcBorders>
          </w:tcPr>
          <w:p w:rsidR="00A87C69" w:rsidRPr="00960902" w:rsidRDefault="00A87C69" w:rsidP="00E00D9A">
            <w:pPr>
              <w:rPr>
                <w:rFonts w:ascii="Arial" w:hAnsi="Arial" w:cs="Arial"/>
                <w:sz w:val="20"/>
                <w:szCs w:val="20"/>
              </w:rPr>
            </w:pPr>
            <w:r w:rsidRPr="00960902">
              <w:rPr>
                <w:rFonts w:ascii="Arial" w:hAnsi="Arial" w:cs="Arial"/>
                <w:sz w:val="20"/>
                <w:szCs w:val="20"/>
              </w:rPr>
              <w:t>8</w:t>
            </w:r>
          </w:p>
        </w:tc>
        <w:tc>
          <w:tcPr>
            <w:tcW w:w="2655" w:type="dxa"/>
            <w:tcBorders>
              <w:top w:val="single" w:sz="4" w:space="0" w:color="auto"/>
              <w:left w:val="single" w:sz="4" w:space="0" w:color="auto"/>
              <w:bottom w:val="single" w:sz="4" w:space="0" w:color="auto"/>
              <w:right w:val="single" w:sz="4" w:space="0" w:color="auto"/>
            </w:tcBorders>
          </w:tcPr>
          <w:p w:rsidR="00A87C69" w:rsidRPr="00960902" w:rsidRDefault="00A87C69" w:rsidP="00E00D9A">
            <w:pPr>
              <w:adjustRightInd w:val="0"/>
              <w:ind w:left="72"/>
              <w:jc w:val="both"/>
              <w:rPr>
                <w:rFonts w:ascii="Arial" w:hAnsi="Arial" w:cs="Arial"/>
                <w:b/>
                <w:bCs/>
                <w:i/>
                <w:iCs/>
                <w:sz w:val="20"/>
                <w:szCs w:val="20"/>
                <w:lang w:bidi="mni-IN"/>
              </w:rPr>
            </w:pPr>
            <w:r w:rsidRPr="00960902">
              <w:rPr>
                <w:rFonts w:ascii="Arial" w:hAnsi="Arial" w:cs="Arial"/>
                <w:b/>
                <w:bCs/>
                <w:i/>
                <w:iCs/>
                <w:sz w:val="20"/>
                <w:szCs w:val="20"/>
                <w:lang w:bidi="mni-IN"/>
              </w:rPr>
              <w:t>VIII Access and Correction</w:t>
            </w:r>
          </w:p>
          <w:p w:rsidR="00A87C69" w:rsidRPr="00960902" w:rsidRDefault="00A87C69" w:rsidP="00E00D9A">
            <w:pPr>
              <w:adjustRightInd w:val="0"/>
              <w:ind w:left="72"/>
              <w:jc w:val="both"/>
              <w:rPr>
                <w:rFonts w:ascii="Arial" w:hAnsi="Arial" w:cs="Arial"/>
                <w:b/>
                <w:bCs/>
                <w:sz w:val="20"/>
                <w:szCs w:val="20"/>
                <w:lang w:bidi="mni-IN"/>
              </w:rPr>
            </w:pPr>
            <w:r w:rsidRPr="00960902">
              <w:rPr>
                <w:rFonts w:ascii="Arial" w:hAnsi="Arial" w:cs="Arial"/>
                <w:b/>
                <w:bCs/>
                <w:sz w:val="20"/>
                <w:szCs w:val="20"/>
                <w:lang w:bidi="mni-IN"/>
              </w:rPr>
              <w:t>(Ref. Para. 23-25)</w:t>
            </w:r>
          </w:p>
          <w:p w:rsidR="00A87C69" w:rsidRPr="00960902" w:rsidRDefault="00A87C69" w:rsidP="00E00D9A">
            <w:pPr>
              <w:adjustRightInd w:val="0"/>
              <w:ind w:left="72"/>
              <w:jc w:val="both"/>
              <w:rPr>
                <w:rFonts w:ascii="Arial" w:hAnsi="Arial" w:cs="Arial"/>
                <w:b/>
                <w:bCs/>
                <w:sz w:val="20"/>
                <w:szCs w:val="20"/>
                <w:lang w:bidi="mni-IN"/>
              </w:rPr>
            </w:pPr>
          </w:p>
          <w:p w:rsidR="00A87C69" w:rsidRPr="00960902" w:rsidRDefault="00A87C69" w:rsidP="00E00D9A">
            <w:pPr>
              <w:autoSpaceDE w:val="0"/>
              <w:autoSpaceDN w:val="0"/>
              <w:adjustRightInd w:val="0"/>
              <w:rPr>
                <w:rFonts w:ascii="Arial" w:hAnsi="Arial" w:cs="Arial"/>
                <w:sz w:val="20"/>
                <w:szCs w:val="20"/>
              </w:rPr>
            </w:pPr>
            <w:r w:rsidRPr="00960902">
              <w:rPr>
                <w:rFonts w:ascii="Arial" w:hAnsi="Arial" w:cs="Arial"/>
                <w:sz w:val="20"/>
                <w:szCs w:val="20"/>
              </w:rPr>
              <w:t>Individuals should be able to:</w:t>
            </w:r>
          </w:p>
          <w:p w:rsidR="00A87C69" w:rsidRPr="00960902" w:rsidRDefault="00A87C69" w:rsidP="00E00D9A">
            <w:pPr>
              <w:autoSpaceDE w:val="0"/>
              <w:autoSpaceDN w:val="0"/>
              <w:adjustRightInd w:val="0"/>
              <w:rPr>
                <w:rFonts w:ascii="Arial" w:hAnsi="Arial" w:cs="Arial"/>
                <w:sz w:val="20"/>
                <w:szCs w:val="20"/>
              </w:rPr>
            </w:pPr>
          </w:p>
          <w:p w:rsidR="00A87C69" w:rsidRPr="00960902" w:rsidRDefault="00A87C69" w:rsidP="00E00D9A">
            <w:pPr>
              <w:autoSpaceDE w:val="0"/>
              <w:autoSpaceDN w:val="0"/>
              <w:adjustRightInd w:val="0"/>
              <w:rPr>
                <w:rFonts w:ascii="Arial" w:hAnsi="Arial" w:cs="Arial"/>
                <w:sz w:val="20"/>
                <w:szCs w:val="20"/>
              </w:rPr>
            </w:pPr>
            <w:r w:rsidRPr="00960902">
              <w:rPr>
                <w:rFonts w:ascii="Arial" w:hAnsi="Arial" w:cs="Arial"/>
                <w:sz w:val="20"/>
                <w:szCs w:val="20"/>
              </w:rPr>
              <w:t xml:space="preserve">a) obtain from the personal information controller confirmation of whether or not the personal information controller holds </w:t>
            </w:r>
            <w:r w:rsidRPr="00960902">
              <w:rPr>
                <w:rFonts w:ascii="Arial" w:hAnsi="Arial" w:cs="Arial"/>
                <w:sz w:val="20"/>
                <w:szCs w:val="20"/>
              </w:rPr>
              <w:lastRenderedPageBreak/>
              <w:t>personal information about them;</w:t>
            </w:r>
          </w:p>
          <w:p w:rsidR="00A87C69" w:rsidRPr="00960902" w:rsidRDefault="00A87C69" w:rsidP="00E00D9A">
            <w:pPr>
              <w:autoSpaceDE w:val="0"/>
              <w:autoSpaceDN w:val="0"/>
              <w:adjustRightInd w:val="0"/>
              <w:rPr>
                <w:rFonts w:ascii="Arial" w:hAnsi="Arial" w:cs="Arial"/>
                <w:sz w:val="20"/>
                <w:szCs w:val="20"/>
              </w:rPr>
            </w:pPr>
          </w:p>
          <w:p w:rsidR="00A87C69" w:rsidRPr="00960902" w:rsidRDefault="00A87C69" w:rsidP="00E00D9A">
            <w:pPr>
              <w:autoSpaceDE w:val="0"/>
              <w:autoSpaceDN w:val="0"/>
              <w:adjustRightInd w:val="0"/>
              <w:rPr>
                <w:rFonts w:ascii="Arial" w:hAnsi="Arial" w:cs="Arial"/>
                <w:sz w:val="20"/>
                <w:szCs w:val="20"/>
              </w:rPr>
            </w:pPr>
            <w:r w:rsidRPr="00960902">
              <w:rPr>
                <w:rFonts w:ascii="Arial" w:hAnsi="Arial" w:cs="Arial"/>
                <w:sz w:val="20"/>
                <w:szCs w:val="20"/>
              </w:rPr>
              <w:t>b) have communicated to them, after having provided sufficient proof of their identity, personal information about them;</w:t>
            </w:r>
          </w:p>
          <w:p w:rsidR="00A87C69" w:rsidRPr="00960902" w:rsidRDefault="00A87C69" w:rsidP="00E00D9A">
            <w:pPr>
              <w:autoSpaceDE w:val="0"/>
              <w:autoSpaceDN w:val="0"/>
              <w:adjustRightInd w:val="0"/>
              <w:rPr>
                <w:rFonts w:ascii="Arial" w:hAnsi="Arial" w:cs="Arial"/>
                <w:sz w:val="20"/>
                <w:szCs w:val="20"/>
              </w:rPr>
            </w:pPr>
          </w:p>
          <w:p w:rsidR="00A87C69" w:rsidRPr="00960902" w:rsidRDefault="00A87C69" w:rsidP="00E00D9A">
            <w:pPr>
              <w:autoSpaceDE w:val="0"/>
              <w:autoSpaceDN w:val="0"/>
              <w:adjustRightInd w:val="0"/>
              <w:rPr>
                <w:rFonts w:ascii="Arial" w:hAnsi="Arial" w:cs="Arial"/>
                <w:sz w:val="20"/>
                <w:szCs w:val="20"/>
              </w:rPr>
            </w:pPr>
            <w:r w:rsidRPr="00960902">
              <w:rPr>
                <w:rFonts w:ascii="Arial" w:hAnsi="Arial" w:cs="Arial"/>
                <w:sz w:val="20"/>
                <w:szCs w:val="20"/>
              </w:rPr>
              <w:t>i. within a reasonable time;</w:t>
            </w:r>
          </w:p>
          <w:p w:rsidR="00A87C69" w:rsidRPr="00960902" w:rsidRDefault="00A87C69" w:rsidP="00E00D9A">
            <w:pPr>
              <w:autoSpaceDE w:val="0"/>
              <w:autoSpaceDN w:val="0"/>
              <w:adjustRightInd w:val="0"/>
              <w:rPr>
                <w:rFonts w:ascii="Arial" w:hAnsi="Arial" w:cs="Arial"/>
                <w:sz w:val="20"/>
                <w:szCs w:val="20"/>
              </w:rPr>
            </w:pPr>
          </w:p>
          <w:p w:rsidR="00A87C69" w:rsidRPr="00960902" w:rsidRDefault="00A87C69" w:rsidP="00E00D9A">
            <w:pPr>
              <w:autoSpaceDE w:val="0"/>
              <w:autoSpaceDN w:val="0"/>
              <w:adjustRightInd w:val="0"/>
              <w:rPr>
                <w:rFonts w:ascii="Arial" w:hAnsi="Arial" w:cs="Arial"/>
                <w:sz w:val="20"/>
                <w:szCs w:val="20"/>
              </w:rPr>
            </w:pPr>
            <w:r w:rsidRPr="00960902">
              <w:rPr>
                <w:rFonts w:ascii="Arial" w:hAnsi="Arial" w:cs="Arial"/>
                <w:sz w:val="20"/>
                <w:szCs w:val="20"/>
              </w:rPr>
              <w:t>ii. at a charge, if any, that is not excessive;</w:t>
            </w:r>
          </w:p>
          <w:p w:rsidR="00A87C69" w:rsidRPr="00960902" w:rsidRDefault="00A87C69" w:rsidP="00E00D9A">
            <w:pPr>
              <w:autoSpaceDE w:val="0"/>
              <w:autoSpaceDN w:val="0"/>
              <w:adjustRightInd w:val="0"/>
              <w:rPr>
                <w:rFonts w:ascii="Arial" w:hAnsi="Arial" w:cs="Arial"/>
                <w:sz w:val="20"/>
                <w:szCs w:val="20"/>
              </w:rPr>
            </w:pPr>
          </w:p>
          <w:p w:rsidR="00A87C69" w:rsidRPr="00960902" w:rsidRDefault="00A87C69" w:rsidP="00E00D9A">
            <w:pPr>
              <w:autoSpaceDE w:val="0"/>
              <w:autoSpaceDN w:val="0"/>
              <w:adjustRightInd w:val="0"/>
              <w:rPr>
                <w:rFonts w:ascii="Arial" w:hAnsi="Arial" w:cs="Arial"/>
                <w:sz w:val="20"/>
                <w:szCs w:val="20"/>
              </w:rPr>
            </w:pPr>
            <w:r w:rsidRPr="00960902">
              <w:rPr>
                <w:rFonts w:ascii="Arial" w:hAnsi="Arial" w:cs="Arial"/>
                <w:sz w:val="20"/>
                <w:szCs w:val="20"/>
              </w:rPr>
              <w:t>iii. in a reasonable manner;</w:t>
            </w:r>
          </w:p>
          <w:p w:rsidR="00A87C69" w:rsidRPr="00960902" w:rsidRDefault="00A87C69" w:rsidP="00E00D9A">
            <w:pPr>
              <w:autoSpaceDE w:val="0"/>
              <w:autoSpaceDN w:val="0"/>
              <w:adjustRightInd w:val="0"/>
              <w:rPr>
                <w:rFonts w:ascii="Arial" w:hAnsi="Arial" w:cs="Arial"/>
                <w:sz w:val="20"/>
                <w:szCs w:val="20"/>
              </w:rPr>
            </w:pPr>
          </w:p>
          <w:p w:rsidR="00A87C69" w:rsidRPr="00960902" w:rsidRDefault="00A87C69" w:rsidP="00E00D9A">
            <w:pPr>
              <w:autoSpaceDE w:val="0"/>
              <w:autoSpaceDN w:val="0"/>
              <w:adjustRightInd w:val="0"/>
              <w:rPr>
                <w:rFonts w:ascii="Arial" w:hAnsi="Arial" w:cs="Arial"/>
                <w:sz w:val="20"/>
                <w:szCs w:val="20"/>
              </w:rPr>
            </w:pPr>
            <w:r w:rsidRPr="00960902">
              <w:rPr>
                <w:rFonts w:ascii="Arial" w:hAnsi="Arial" w:cs="Arial"/>
                <w:sz w:val="20"/>
                <w:szCs w:val="20"/>
              </w:rPr>
              <w:t>iv. in a form that is generally understandable; and,</w:t>
            </w:r>
          </w:p>
          <w:p w:rsidR="00A87C69" w:rsidRPr="00960902" w:rsidRDefault="00A87C69" w:rsidP="00E00D9A">
            <w:pPr>
              <w:autoSpaceDE w:val="0"/>
              <w:autoSpaceDN w:val="0"/>
              <w:adjustRightInd w:val="0"/>
              <w:rPr>
                <w:rFonts w:ascii="Arial" w:hAnsi="Arial" w:cs="Arial"/>
                <w:sz w:val="20"/>
                <w:szCs w:val="20"/>
              </w:rPr>
            </w:pPr>
          </w:p>
          <w:p w:rsidR="00A87C69" w:rsidRPr="00960902" w:rsidRDefault="00A87C69" w:rsidP="00E00D9A">
            <w:pPr>
              <w:autoSpaceDE w:val="0"/>
              <w:autoSpaceDN w:val="0"/>
              <w:adjustRightInd w:val="0"/>
              <w:rPr>
                <w:rFonts w:ascii="Arial" w:hAnsi="Arial" w:cs="Arial"/>
                <w:sz w:val="20"/>
                <w:szCs w:val="20"/>
              </w:rPr>
            </w:pPr>
            <w:r w:rsidRPr="00960902">
              <w:rPr>
                <w:rFonts w:ascii="Arial" w:hAnsi="Arial" w:cs="Arial"/>
                <w:sz w:val="20"/>
                <w:szCs w:val="20"/>
              </w:rPr>
              <w:t>c) challenge the accuracy of information relating to them and, if possible and as appropriate, have the information rectified, completed, amended or deleted.</w:t>
            </w:r>
          </w:p>
          <w:p w:rsidR="00A87C69" w:rsidRPr="00960902" w:rsidRDefault="00A87C69" w:rsidP="00E00D9A">
            <w:pPr>
              <w:autoSpaceDE w:val="0"/>
              <w:autoSpaceDN w:val="0"/>
              <w:adjustRightInd w:val="0"/>
              <w:rPr>
                <w:rFonts w:ascii="Arial" w:hAnsi="Arial" w:cs="Arial"/>
                <w:sz w:val="20"/>
                <w:szCs w:val="20"/>
              </w:rPr>
            </w:pPr>
          </w:p>
          <w:p w:rsidR="00A87C69" w:rsidRPr="00960902" w:rsidRDefault="00A87C69" w:rsidP="00E00D9A">
            <w:pPr>
              <w:autoSpaceDE w:val="0"/>
              <w:autoSpaceDN w:val="0"/>
              <w:adjustRightInd w:val="0"/>
              <w:rPr>
                <w:rFonts w:ascii="Arial" w:hAnsi="Arial" w:cs="Arial"/>
                <w:sz w:val="20"/>
                <w:szCs w:val="20"/>
              </w:rPr>
            </w:pPr>
            <w:r w:rsidRPr="00960902">
              <w:rPr>
                <w:rFonts w:ascii="Arial" w:hAnsi="Arial" w:cs="Arial"/>
                <w:sz w:val="20"/>
                <w:szCs w:val="20"/>
              </w:rPr>
              <w:t>Such access and opportunity for correction should be provided except where:</w:t>
            </w:r>
          </w:p>
          <w:p w:rsidR="00A87C69" w:rsidRPr="00960902" w:rsidRDefault="00A87C69" w:rsidP="00E00D9A">
            <w:pPr>
              <w:autoSpaceDE w:val="0"/>
              <w:autoSpaceDN w:val="0"/>
              <w:adjustRightInd w:val="0"/>
              <w:rPr>
                <w:rFonts w:ascii="Arial" w:hAnsi="Arial" w:cs="Arial"/>
                <w:sz w:val="20"/>
                <w:szCs w:val="20"/>
              </w:rPr>
            </w:pPr>
          </w:p>
          <w:p w:rsidR="00A87C69" w:rsidRPr="00960902" w:rsidRDefault="00A87C69" w:rsidP="00E00D9A">
            <w:pPr>
              <w:autoSpaceDE w:val="0"/>
              <w:autoSpaceDN w:val="0"/>
              <w:adjustRightInd w:val="0"/>
              <w:rPr>
                <w:rFonts w:ascii="Arial" w:hAnsi="Arial" w:cs="Arial"/>
                <w:sz w:val="20"/>
                <w:szCs w:val="20"/>
              </w:rPr>
            </w:pPr>
            <w:r w:rsidRPr="00960902">
              <w:rPr>
                <w:rFonts w:ascii="Arial" w:hAnsi="Arial" w:cs="Arial"/>
                <w:sz w:val="20"/>
                <w:szCs w:val="20"/>
              </w:rPr>
              <w:t xml:space="preserve">(i) the burden or expense of doing so would be unreasonable or disproportionate to the risks to the individual’s </w:t>
            </w:r>
            <w:r w:rsidRPr="00960902">
              <w:rPr>
                <w:rFonts w:ascii="Arial" w:hAnsi="Arial" w:cs="Arial"/>
                <w:sz w:val="20"/>
                <w:szCs w:val="20"/>
              </w:rPr>
              <w:lastRenderedPageBreak/>
              <w:t>privacy in the case in question;</w:t>
            </w:r>
          </w:p>
          <w:p w:rsidR="00A87C69" w:rsidRPr="00960902" w:rsidRDefault="00A87C69" w:rsidP="00E00D9A">
            <w:pPr>
              <w:autoSpaceDE w:val="0"/>
              <w:autoSpaceDN w:val="0"/>
              <w:adjustRightInd w:val="0"/>
              <w:rPr>
                <w:rFonts w:ascii="Arial" w:hAnsi="Arial" w:cs="Arial"/>
                <w:sz w:val="20"/>
                <w:szCs w:val="20"/>
              </w:rPr>
            </w:pPr>
          </w:p>
          <w:p w:rsidR="00A87C69" w:rsidRPr="00960902" w:rsidRDefault="00A87C69" w:rsidP="00E00D9A">
            <w:pPr>
              <w:autoSpaceDE w:val="0"/>
              <w:autoSpaceDN w:val="0"/>
              <w:adjustRightInd w:val="0"/>
              <w:rPr>
                <w:rFonts w:ascii="Arial" w:hAnsi="Arial" w:cs="Arial"/>
                <w:sz w:val="20"/>
                <w:szCs w:val="20"/>
              </w:rPr>
            </w:pPr>
            <w:r w:rsidRPr="00960902">
              <w:rPr>
                <w:rFonts w:ascii="Arial" w:hAnsi="Arial" w:cs="Arial"/>
                <w:sz w:val="20"/>
                <w:szCs w:val="20"/>
              </w:rPr>
              <w:t>(ii) the information should not be disclosed due to legal or security reasons or to protect confidential commercial information; or</w:t>
            </w:r>
          </w:p>
          <w:p w:rsidR="00A87C69" w:rsidRPr="00960902" w:rsidRDefault="00A87C69" w:rsidP="00E00D9A">
            <w:pPr>
              <w:autoSpaceDE w:val="0"/>
              <w:autoSpaceDN w:val="0"/>
              <w:adjustRightInd w:val="0"/>
              <w:rPr>
                <w:rFonts w:ascii="Arial" w:hAnsi="Arial" w:cs="Arial"/>
                <w:sz w:val="20"/>
                <w:szCs w:val="20"/>
              </w:rPr>
            </w:pPr>
          </w:p>
          <w:p w:rsidR="00A87C69" w:rsidRPr="00960902" w:rsidRDefault="00A87C69" w:rsidP="00E00D9A">
            <w:pPr>
              <w:autoSpaceDE w:val="0"/>
              <w:autoSpaceDN w:val="0"/>
              <w:adjustRightInd w:val="0"/>
              <w:rPr>
                <w:rFonts w:ascii="Arial" w:hAnsi="Arial" w:cs="Arial"/>
                <w:sz w:val="20"/>
                <w:szCs w:val="20"/>
              </w:rPr>
            </w:pPr>
            <w:r w:rsidRPr="00960902">
              <w:rPr>
                <w:rFonts w:ascii="Arial" w:hAnsi="Arial" w:cs="Arial"/>
                <w:sz w:val="20"/>
                <w:szCs w:val="20"/>
              </w:rPr>
              <w:t>(iii) the information privacy of persons other than the individual would be violated.</w:t>
            </w:r>
          </w:p>
          <w:p w:rsidR="00A87C69" w:rsidRPr="00960902" w:rsidRDefault="00A87C69" w:rsidP="00E00D9A">
            <w:pPr>
              <w:autoSpaceDE w:val="0"/>
              <w:autoSpaceDN w:val="0"/>
              <w:adjustRightInd w:val="0"/>
              <w:rPr>
                <w:rFonts w:ascii="Arial" w:hAnsi="Arial" w:cs="Arial"/>
                <w:sz w:val="20"/>
                <w:szCs w:val="20"/>
              </w:rPr>
            </w:pPr>
          </w:p>
          <w:p w:rsidR="00A87C69" w:rsidRPr="00960902" w:rsidRDefault="00A87C69" w:rsidP="00E00D9A">
            <w:pPr>
              <w:adjustRightInd w:val="0"/>
              <w:ind w:left="72"/>
              <w:jc w:val="both"/>
              <w:rPr>
                <w:rFonts w:ascii="Arial" w:hAnsi="Arial" w:cs="Arial"/>
                <w:sz w:val="20"/>
                <w:szCs w:val="20"/>
                <w:lang w:bidi="mni-IN"/>
              </w:rPr>
            </w:pPr>
            <w:r w:rsidRPr="00960902">
              <w:rPr>
                <w:rFonts w:ascii="Arial" w:hAnsi="Arial" w:cs="Arial"/>
                <w:sz w:val="20"/>
                <w:szCs w:val="20"/>
              </w:rPr>
              <w:t>If a request under (a) or (b) or a challenge under (c) is denied, the individual should be provided with reasons why and be able to challenge such denial.</w:t>
            </w:r>
            <w:r w:rsidRPr="00960902">
              <w:rPr>
                <w:rFonts w:ascii="Arial" w:hAnsi="Arial" w:cs="Arial"/>
                <w:sz w:val="20"/>
                <w:szCs w:val="20"/>
                <w:lang w:bidi="mni-IN"/>
              </w:rPr>
              <w:t xml:space="preserve"> </w:t>
            </w:r>
          </w:p>
          <w:p w:rsidR="00A87C69" w:rsidRPr="00960902" w:rsidRDefault="00A87C69" w:rsidP="00E00D9A">
            <w:pPr>
              <w:ind w:left="72"/>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A87C69" w:rsidRPr="00960902" w:rsidRDefault="00A87C69" w:rsidP="00E00D9A">
            <w:pPr>
              <w:rPr>
                <w:rFonts w:ascii="Arial" w:hAnsi="Arial" w:cs="Arial"/>
                <w:sz w:val="20"/>
                <w:szCs w:val="20"/>
              </w:rPr>
            </w:pPr>
            <w:r w:rsidRPr="00960902">
              <w:rPr>
                <w:rFonts w:ascii="Arial" w:hAnsi="Arial" w:cs="Arial"/>
                <w:bCs/>
                <w:sz w:val="20"/>
              </w:rPr>
              <w:lastRenderedPageBreak/>
              <w:t>Federal Law on Protection of Personal Data held by Private Parties.</w:t>
            </w:r>
          </w:p>
        </w:tc>
        <w:tc>
          <w:tcPr>
            <w:tcW w:w="3314" w:type="dxa"/>
            <w:tcBorders>
              <w:top w:val="single" w:sz="4" w:space="0" w:color="auto"/>
              <w:left w:val="single" w:sz="4" w:space="0" w:color="auto"/>
              <w:bottom w:val="single" w:sz="4" w:space="0" w:color="auto"/>
              <w:right w:val="single" w:sz="4" w:space="0" w:color="auto"/>
            </w:tcBorders>
          </w:tcPr>
          <w:p w:rsidR="00A87C69" w:rsidRPr="00960902" w:rsidRDefault="00D26006" w:rsidP="00DE35F2">
            <w:pPr>
              <w:pStyle w:val="Default"/>
              <w:jc w:val="both"/>
              <w:rPr>
                <w:rFonts w:eastAsia="Times New Roman"/>
                <w:sz w:val="20"/>
                <w:szCs w:val="18"/>
                <w:lang w:val="en-US" w:eastAsia="es-MX"/>
              </w:rPr>
            </w:pPr>
            <w:r w:rsidRPr="00960902">
              <w:rPr>
                <w:rFonts w:eastAsia="Times New Roman"/>
                <w:sz w:val="20"/>
                <w:szCs w:val="18"/>
                <w:lang w:val="en-US" w:eastAsia="es-MX"/>
              </w:rPr>
              <w:t>Article</w:t>
            </w:r>
            <w:r w:rsidR="00A87C69" w:rsidRPr="00960902">
              <w:rPr>
                <w:rFonts w:eastAsia="Times New Roman"/>
                <w:sz w:val="20"/>
                <w:szCs w:val="18"/>
                <w:lang w:val="en-US" w:eastAsia="es-MX"/>
              </w:rPr>
              <w:t xml:space="preserve"> 22. </w:t>
            </w:r>
            <w:r w:rsidRPr="00D26006">
              <w:rPr>
                <w:sz w:val="20"/>
                <w:szCs w:val="18"/>
                <w:lang w:val="en-US"/>
              </w:rPr>
              <w:t>Any data owner, or, where appropriate, his legal representative, may exercise the rights of access, rectification, cancellation and objection under this Law. The exercise of any of these is not a prerequisite nor does it impede the exercise of another. Personal data must be preserved in such a way as to allow the exercise of these rights without delay</w:t>
            </w:r>
            <w:r w:rsidR="00A87C69" w:rsidRPr="00960902">
              <w:rPr>
                <w:rFonts w:eastAsia="Times New Roman"/>
                <w:sz w:val="20"/>
                <w:szCs w:val="18"/>
                <w:lang w:val="en-US" w:eastAsia="es-MX"/>
              </w:rPr>
              <w:t>.</w:t>
            </w:r>
          </w:p>
          <w:p w:rsidR="00D26006" w:rsidRPr="00D26006" w:rsidRDefault="00D26006" w:rsidP="00DE35F2">
            <w:pPr>
              <w:autoSpaceDE w:val="0"/>
              <w:autoSpaceDN w:val="0"/>
              <w:adjustRightInd w:val="0"/>
              <w:jc w:val="both"/>
              <w:rPr>
                <w:rFonts w:ascii="Arial" w:eastAsiaTheme="minorHAnsi" w:hAnsi="Arial" w:cs="Arial"/>
                <w:color w:val="000000"/>
                <w:sz w:val="20"/>
              </w:rPr>
            </w:pPr>
          </w:p>
          <w:p w:rsidR="00A87C69" w:rsidRPr="00960902" w:rsidRDefault="00D26006" w:rsidP="00DE35F2">
            <w:pPr>
              <w:autoSpaceDE w:val="0"/>
              <w:autoSpaceDN w:val="0"/>
              <w:adjustRightInd w:val="0"/>
              <w:spacing w:after="101"/>
              <w:jc w:val="both"/>
              <w:rPr>
                <w:rFonts w:ascii="Arial" w:eastAsia="Times New Roman" w:hAnsi="Arial" w:cs="Arial"/>
                <w:sz w:val="20"/>
                <w:szCs w:val="18"/>
                <w:lang w:eastAsia="es-MX"/>
              </w:rPr>
            </w:pPr>
            <w:r w:rsidRPr="00960902">
              <w:rPr>
                <w:rFonts w:ascii="Arial" w:eastAsiaTheme="minorHAnsi" w:hAnsi="Arial" w:cs="Arial"/>
                <w:color w:val="000000"/>
                <w:sz w:val="20"/>
                <w:szCs w:val="18"/>
              </w:rPr>
              <w:lastRenderedPageBreak/>
              <w:t xml:space="preserve">Article 23. </w:t>
            </w:r>
            <w:r w:rsidRPr="00D26006">
              <w:rPr>
                <w:rFonts w:ascii="Arial" w:eastAsiaTheme="minorHAnsi" w:hAnsi="Arial" w:cs="Arial"/>
                <w:color w:val="000000"/>
                <w:sz w:val="20"/>
                <w:szCs w:val="18"/>
              </w:rPr>
              <w:t>Data owners will have the right to access their personal data held by the data controller as well as to be informed of the privacy notice to which processing is subject</w:t>
            </w:r>
            <w:r w:rsidRPr="00960902">
              <w:rPr>
                <w:rFonts w:ascii="Arial" w:eastAsiaTheme="minorHAnsi" w:hAnsi="Arial" w:cs="Arial"/>
                <w:color w:val="000000"/>
                <w:sz w:val="20"/>
                <w:szCs w:val="18"/>
              </w:rPr>
              <w:t>.</w:t>
            </w:r>
            <w:r w:rsidRPr="00D26006">
              <w:rPr>
                <w:rFonts w:ascii="Arial" w:eastAsiaTheme="minorHAnsi" w:hAnsi="Arial" w:cs="Arial"/>
                <w:color w:val="000000"/>
                <w:sz w:val="20"/>
                <w:szCs w:val="18"/>
              </w:rPr>
              <w:t xml:space="preserve"> </w:t>
            </w:r>
          </w:p>
          <w:p w:rsidR="00A87C69" w:rsidRDefault="00D26006" w:rsidP="00DE35F2">
            <w:pPr>
              <w:autoSpaceDE w:val="0"/>
              <w:autoSpaceDN w:val="0"/>
              <w:adjustRightInd w:val="0"/>
              <w:jc w:val="both"/>
              <w:rPr>
                <w:rFonts w:ascii="Arial" w:eastAsia="Times New Roman" w:hAnsi="Arial" w:cs="Arial"/>
                <w:sz w:val="20"/>
                <w:szCs w:val="18"/>
                <w:lang w:eastAsia="es-MX"/>
              </w:rPr>
            </w:pPr>
            <w:r w:rsidRPr="00960902">
              <w:rPr>
                <w:rFonts w:ascii="Arial" w:eastAsiaTheme="minorHAnsi" w:hAnsi="Arial" w:cs="Arial"/>
                <w:color w:val="000000"/>
                <w:sz w:val="20"/>
                <w:szCs w:val="18"/>
              </w:rPr>
              <w:t xml:space="preserve">Article 24. </w:t>
            </w:r>
            <w:r w:rsidRPr="00D26006">
              <w:rPr>
                <w:rFonts w:ascii="Arial" w:eastAsiaTheme="minorHAnsi" w:hAnsi="Arial" w:cs="Arial"/>
                <w:color w:val="000000"/>
                <w:sz w:val="20"/>
                <w:szCs w:val="18"/>
              </w:rPr>
              <w:t>The data owner will have the right to rectify data if it is inaccurate or incomplete</w:t>
            </w:r>
            <w:r w:rsidR="00A87C69" w:rsidRPr="00960902">
              <w:rPr>
                <w:rFonts w:ascii="Arial" w:eastAsia="Times New Roman" w:hAnsi="Arial" w:cs="Arial"/>
                <w:sz w:val="20"/>
                <w:szCs w:val="18"/>
                <w:lang w:eastAsia="es-MX"/>
              </w:rPr>
              <w:t>.</w:t>
            </w:r>
          </w:p>
          <w:p w:rsidR="00144AB1" w:rsidRPr="00960902" w:rsidRDefault="00144AB1" w:rsidP="00DE35F2">
            <w:pPr>
              <w:autoSpaceDE w:val="0"/>
              <w:autoSpaceDN w:val="0"/>
              <w:adjustRightInd w:val="0"/>
              <w:jc w:val="both"/>
              <w:rPr>
                <w:rFonts w:ascii="Arial" w:eastAsia="Times New Roman" w:hAnsi="Arial" w:cs="Arial"/>
                <w:sz w:val="20"/>
                <w:szCs w:val="18"/>
                <w:lang w:eastAsia="es-MX"/>
              </w:rPr>
            </w:pPr>
          </w:p>
          <w:p w:rsidR="00D26006" w:rsidRPr="00D26006" w:rsidRDefault="002D27C5" w:rsidP="00DE35F2">
            <w:pPr>
              <w:pStyle w:val="Default"/>
              <w:jc w:val="both"/>
              <w:rPr>
                <w:sz w:val="20"/>
                <w:lang w:val="en-US"/>
              </w:rPr>
            </w:pPr>
            <w:r>
              <w:rPr>
                <w:rFonts w:eastAsia="Times New Roman"/>
                <w:sz w:val="20"/>
                <w:szCs w:val="18"/>
                <w:lang w:val="en-US" w:eastAsia="es-MX"/>
              </w:rPr>
              <w:t>0</w:t>
            </w:r>
            <w:r w:rsidR="00D26006" w:rsidRPr="00960902">
              <w:rPr>
                <w:rFonts w:eastAsia="Times New Roman"/>
                <w:sz w:val="20"/>
                <w:szCs w:val="18"/>
                <w:lang w:val="en-US" w:eastAsia="es-MX"/>
              </w:rPr>
              <w:t>Article 28. T</w:t>
            </w:r>
            <w:r w:rsidR="00D26006" w:rsidRPr="00D26006">
              <w:rPr>
                <w:sz w:val="20"/>
                <w:szCs w:val="18"/>
                <w:lang w:val="en-US"/>
              </w:rPr>
              <w:t>he data owner or his legal representative may at any time make a request to the data controller for access, rectification, cancellation or objection in relation to the personal data concerning him</w:t>
            </w:r>
            <w:r w:rsidR="00D26006" w:rsidRPr="00960902">
              <w:rPr>
                <w:sz w:val="20"/>
                <w:szCs w:val="18"/>
                <w:lang w:val="en-US"/>
              </w:rPr>
              <w:t>.</w:t>
            </w:r>
            <w:r w:rsidR="00D26006" w:rsidRPr="00D26006">
              <w:rPr>
                <w:sz w:val="20"/>
                <w:szCs w:val="18"/>
                <w:lang w:val="en-US"/>
              </w:rPr>
              <w:t xml:space="preserve"> </w:t>
            </w:r>
          </w:p>
          <w:p w:rsidR="00D26006" w:rsidRPr="00D26006" w:rsidRDefault="00D26006" w:rsidP="00DE35F2">
            <w:pPr>
              <w:autoSpaceDE w:val="0"/>
              <w:autoSpaceDN w:val="0"/>
              <w:adjustRightInd w:val="0"/>
              <w:jc w:val="both"/>
              <w:rPr>
                <w:rFonts w:ascii="Arial" w:eastAsiaTheme="minorHAnsi" w:hAnsi="Arial" w:cs="Arial"/>
                <w:color w:val="000000"/>
                <w:sz w:val="20"/>
              </w:rPr>
            </w:pPr>
          </w:p>
          <w:p w:rsidR="00D26006" w:rsidRPr="00D26006" w:rsidRDefault="00D26006" w:rsidP="00DE35F2">
            <w:pPr>
              <w:autoSpaceDE w:val="0"/>
              <w:autoSpaceDN w:val="0"/>
              <w:adjustRightInd w:val="0"/>
              <w:jc w:val="both"/>
              <w:rPr>
                <w:rFonts w:ascii="Arial" w:eastAsiaTheme="minorHAnsi" w:hAnsi="Arial" w:cs="Arial"/>
                <w:color w:val="000000"/>
                <w:sz w:val="20"/>
                <w:szCs w:val="18"/>
              </w:rPr>
            </w:pPr>
            <w:r w:rsidRPr="00960902">
              <w:rPr>
                <w:rFonts w:ascii="Arial" w:eastAsiaTheme="minorHAnsi" w:hAnsi="Arial" w:cs="Arial"/>
                <w:color w:val="000000"/>
                <w:sz w:val="20"/>
                <w:szCs w:val="18"/>
              </w:rPr>
              <w:t xml:space="preserve">Article 29. </w:t>
            </w:r>
            <w:r w:rsidRPr="00D26006">
              <w:rPr>
                <w:rFonts w:ascii="Arial" w:eastAsiaTheme="minorHAnsi" w:hAnsi="Arial" w:cs="Arial"/>
                <w:color w:val="000000"/>
                <w:sz w:val="20"/>
                <w:szCs w:val="18"/>
              </w:rPr>
              <w:t xml:space="preserve">The access, rectification, cancellation or objection request must include the following: </w:t>
            </w:r>
          </w:p>
          <w:p w:rsidR="00D26006" w:rsidRPr="00D26006" w:rsidRDefault="00D26006" w:rsidP="00DE35F2">
            <w:pPr>
              <w:autoSpaceDE w:val="0"/>
              <w:autoSpaceDN w:val="0"/>
              <w:adjustRightInd w:val="0"/>
              <w:jc w:val="both"/>
              <w:rPr>
                <w:rFonts w:ascii="Arial" w:eastAsiaTheme="minorHAnsi" w:hAnsi="Arial" w:cs="Arial"/>
                <w:color w:val="000000"/>
                <w:sz w:val="20"/>
                <w:szCs w:val="18"/>
              </w:rPr>
            </w:pPr>
          </w:p>
          <w:p w:rsidR="00D26006" w:rsidRPr="00D26006" w:rsidRDefault="00D26006" w:rsidP="00DE35F2">
            <w:pPr>
              <w:autoSpaceDE w:val="0"/>
              <w:autoSpaceDN w:val="0"/>
              <w:adjustRightInd w:val="0"/>
              <w:jc w:val="both"/>
              <w:rPr>
                <w:rFonts w:ascii="Arial" w:eastAsiaTheme="minorHAnsi" w:hAnsi="Arial" w:cs="Arial"/>
                <w:color w:val="000000"/>
                <w:sz w:val="20"/>
                <w:szCs w:val="18"/>
              </w:rPr>
            </w:pPr>
            <w:r w:rsidRPr="00D26006">
              <w:rPr>
                <w:rFonts w:ascii="Arial" w:eastAsiaTheme="minorHAnsi" w:hAnsi="Arial" w:cs="Arial"/>
                <w:color w:val="000000"/>
                <w:sz w:val="20"/>
                <w:szCs w:val="18"/>
              </w:rPr>
              <w:t xml:space="preserve">I. The data owner's name and address or other means to notify him of the response to his request; </w:t>
            </w:r>
          </w:p>
          <w:p w:rsidR="00D26006" w:rsidRPr="00D26006" w:rsidRDefault="00D26006" w:rsidP="00DE35F2">
            <w:pPr>
              <w:autoSpaceDE w:val="0"/>
              <w:autoSpaceDN w:val="0"/>
              <w:adjustRightInd w:val="0"/>
              <w:jc w:val="both"/>
              <w:rPr>
                <w:rFonts w:ascii="Arial" w:eastAsiaTheme="minorHAnsi" w:hAnsi="Arial" w:cs="Arial"/>
                <w:color w:val="000000"/>
                <w:sz w:val="20"/>
                <w:szCs w:val="18"/>
              </w:rPr>
            </w:pPr>
            <w:r w:rsidRPr="00D26006">
              <w:rPr>
                <w:rFonts w:ascii="Arial" w:eastAsiaTheme="minorHAnsi" w:hAnsi="Arial" w:cs="Arial"/>
                <w:color w:val="000000"/>
                <w:sz w:val="20"/>
                <w:szCs w:val="18"/>
              </w:rPr>
              <w:t xml:space="preserve">II. Documents establishing the identity or, where appropriate, legal representation of the data owner; </w:t>
            </w:r>
          </w:p>
          <w:p w:rsidR="00D26006" w:rsidRPr="00D26006" w:rsidRDefault="00D26006" w:rsidP="00DE35F2">
            <w:pPr>
              <w:autoSpaceDE w:val="0"/>
              <w:autoSpaceDN w:val="0"/>
              <w:adjustRightInd w:val="0"/>
              <w:jc w:val="both"/>
              <w:rPr>
                <w:rFonts w:ascii="Arial" w:eastAsiaTheme="minorHAnsi" w:hAnsi="Arial" w:cs="Arial"/>
                <w:color w:val="000000"/>
                <w:sz w:val="20"/>
                <w:szCs w:val="18"/>
              </w:rPr>
            </w:pPr>
            <w:r w:rsidRPr="00D26006">
              <w:rPr>
                <w:rFonts w:ascii="Arial" w:eastAsiaTheme="minorHAnsi" w:hAnsi="Arial" w:cs="Arial"/>
                <w:color w:val="000000"/>
                <w:sz w:val="20"/>
                <w:szCs w:val="18"/>
              </w:rPr>
              <w:t xml:space="preserve">III. A clear and precise description of the personal data with regard to which the data owner seeks to exercise any of the abovementioned rights. </w:t>
            </w:r>
          </w:p>
          <w:p w:rsidR="00DE35F2" w:rsidRPr="00960902" w:rsidRDefault="00D26006" w:rsidP="00DE35F2">
            <w:pPr>
              <w:autoSpaceDE w:val="0"/>
              <w:autoSpaceDN w:val="0"/>
              <w:adjustRightInd w:val="0"/>
              <w:jc w:val="both"/>
              <w:rPr>
                <w:rFonts w:ascii="Arial" w:eastAsiaTheme="minorHAnsi" w:hAnsi="Arial" w:cs="Arial"/>
                <w:color w:val="000000"/>
                <w:sz w:val="20"/>
                <w:szCs w:val="18"/>
              </w:rPr>
            </w:pPr>
            <w:r w:rsidRPr="00D26006">
              <w:rPr>
                <w:rFonts w:ascii="Arial" w:eastAsiaTheme="minorHAnsi" w:hAnsi="Arial" w:cs="Arial"/>
                <w:color w:val="000000"/>
                <w:sz w:val="20"/>
                <w:szCs w:val="18"/>
              </w:rPr>
              <w:t>IV. Any other item or document that facilitates locating the personal data</w:t>
            </w:r>
            <w:r w:rsidR="00DE35F2" w:rsidRPr="00960902">
              <w:rPr>
                <w:rFonts w:ascii="Arial" w:eastAsiaTheme="minorHAnsi" w:hAnsi="Arial" w:cs="Arial"/>
                <w:color w:val="000000"/>
                <w:sz w:val="20"/>
                <w:szCs w:val="18"/>
              </w:rPr>
              <w:t>.</w:t>
            </w:r>
          </w:p>
          <w:p w:rsidR="00DE35F2" w:rsidRPr="00960902" w:rsidRDefault="00DE35F2" w:rsidP="00DE35F2">
            <w:pPr>
              <w:autoSpaceDE w:val="0"/>
              <w:autoSpaceDN w:val="0"/>
              <w:adjustRightInd w:val="0"/>
              <w:jc w:val="both"/>
              <w:rPr>
                <w:rFonts w:ascii="Arial" w:eastAsiaTheme="minorHAnsi" w:hAnsi="Arial" w:cs="Arial"/>
                <w:color w:val="000000"/>
                <w:sz w:val="20"/>
                <w:szCs w:val="18"/>
              </w:rPr>
            </w:pPr>
          </w:p>
          <w:p w:rsidR="00DE35F2" w:rsidRPr="00DE35F2" w:rsidRDefault="00DE35F2" w:rsidP="00DE35F2">
            <w:pPr>
              <w:autoSpaceDE w:val="0"/>
              <w:autoSpaceDN w:val="0"/>
              <w:adjustRightInd w:val="0"/>
              <w:jc w:val="both"/>
              <w:rPr>
                <w:rFonts w:ascii="Arial" w:eastAsiaTheme="minorHAnsi" w:hAnsi="Arial" w:cs="Arial"/>
                <w:color w:val="000000"/>
                <w:sz w:val="20"/>
                <w:szCs w:val="18"/>
              </w:rPr>
            </w:pPr>
            <w:r w:rsidRPr="00960902">
              <w:rPr>
                <w:rFonts w:ascii="Arial" w:eastAsiaTheme="minorHAnsi" w:hAnsi="Arial" w:cs="Arial"/>
                <w:color w:val="000000"/>
                <w:sz w:val="20"/>
                <w:szCs w:val="18"/>
              </w:rPr>
              <w:lastRenderedPageBreak/>
              <w:t xml:space="preserve">Article 30. </w:t>
            </w:r>
            <w:r w:rsidRPr="00DE35F2">
              <w:rPr>
                <w:rFonts w:ascii="Arial" w:eastAsiaTheme="minorHAnsi" w:hAnsi="Arial" w:cs="Arial"/>
                <w:color w:val="000000"/>
                <w:sz w:val="20"/>
                <w:szCs w:val="18"/>
              </w:rPr>
              <w:t xml:space="preserve">All data controllers must designate a personal data person or department who will process requests from data owners for the exercise of the rights referred to in this Law. In addition, data controllers will promote protection of personal data within their organizations. </w:t>
            </w:r>
          </w:p>
          <w:p w:rsidR="00DE35F2" w:rsidRPr="00DE35F2" w:rsidRDefault="00DE35F2" w:rsidP="00DE35F2">
            <w:pPr>
              <w:autoSpaceDE w:val="0"/>
              <w:autoSpaceDN w:val="0"/>
              <w:adjustRightInd w:val="0"/>
              <w:jc w:val="both"/>
              <w:rPr>
                <w:rFonts w:ascii="Arial" w:eastAsiaTheme="minorHAnsi" w:hAnsi="Arial" w:cs="Arial"/>
                <w:color w:val="000000"/>
                <w:sz w:val="20"/>
                <w:szCs w:val="18"/>
              </w:rPr>
            </w:pPr>
          </w:p>
          <w:p w:rsidR="00DE35F2" w:rsidRPr="00DE35F2" w:rsidRDefault="00DE35F2" w:rsidP="00DE35F2">
            <w:pPr>
              <w:autoSpaceDE w:val="0"/>
              <w:autoSpaceDN w:val="0"/>
              <w:adjustRightInd w:val="0"/>
              <w:jc w:val="both"/>
              <w:rPr>
                <w:rFonts w:ascii="Arial" w:eastAsiaTheme="minorHAnsi" w:hAnsi="Arial" w:cs="Arial"/>
                <w:color w:val="000000"/>
                <w:sz w:val="20"/>
                <w:szCs w:val="18"/>
              </w:rPr>
            </w:pPr>
            <w:r w:rsidRPr="00960902">
              <w:rPr>
                <w:rFonts w:ascii="Arial" w:eastAsiaTheme="minorHAnsi" w:hAnsi="Arial" w:cs="Arial"/>
                <w:color w:val="000000"/>
                <w:sz w:val="20"/>
                <w:szCs w:val="18"/>
              </w:rPr>
              <w:t xml:space="preserve">Article 31. </w:t>
            </w:r>
            <w:r w:rsidRPr="00DE35F2">
              <w:rPr>
                <w:rFonts w:ascii="Arial" w:eastAsiaTheme="minorHAnsi" w:hAnsi="Arial" w:cs="Arial"/>
                <w:color w:val="000000"/>
                <w:sz w:val="20"/>
                <w:szCs w:val="18"/>
              </w:rPr>
              <w:t xml:space="preserve">In the case of requests for rectification of personal data, the data owner must indicate, in addition to that which is specified in the preceding article of this Law, the changes to be made, and provide documentation supporting the request. </w:t>
            </w:r>
          </w:p>
          <w:p w:rsidR="00DE35F2" w:rsidRPr="00DE35F2" w:rsidRDefault="00DE35F2" w:rsidP="00DE35F2">
            <w:pPr>
              <w:autoSpaceDE w:val="0"/>
              <w:autoSpaceDN w:val="0"/>
              <w:adjustRightInd w:val="0"/>
              <w:jc w:val="both"/>
              <w:rPr>
                <w:rFonts w:ascii="Arial" w:eastAsiaTheme="minorHAnsi" w:hAnsi="Arial" w:cs="Arial"/>
                <w:color w:val="000000"/>
                <w:sz w:val="20"/>
                <w:szCs w:val="18"/>
              </w:rPr>
            </w:pPr>
          </w:p>
          <w:p w:rsidR="00DE35F2" w:rsidRPr="00DE35F2" w:rsidRDefault="00DE35F2" w:rsidP="00DE35F2">
            <w:pPr>
              <w:autoSpaceDE w:val="0"/>
              <w:autoSpaceDN w:val="0"/>
              <w:adjustRightInd w:val="0"/>
              <w:jc w:val="both"/>
              <w:rPr>
                <w:rFonts w:ascii="Arial" w:eastAsiaTheme="minorHAnsi" w:hAnsi="Arial" w:cs="Arial"/>
                <w:color w:val="000000"/>
                <w:sz w:val="20"/>
                <w:szCs w:val="18"/>
              </w:rPr>
            </w:pPr>
            <w:r w:rsidRPr="00960902">
              <w:rPr>
                <w:rFonts w:ascii="Arial" w:eastAsiaTheme="minorHAnsi" w:hAnsi="Arial" w:cs="Arial"/>
                <w:color w:val="000000"/>
                <w:sz w:val="20"/>
                <w:szCs w:val="18"/>
              </w:rPr>
              <w:t xml:space="preserve">Article 32. </w:t>
            </w:r>
            <w:r w:rsidRPr="00DE35F2">
              <w:rPr>
                <w:rFonts w:ascii="Arial" w:eastAsiaTheme="minorHAnsi" w:hAnsi="Arial" w:cs="Arial"/>
                <w:color w:val="000000"/>
                <w:sz w:val="20"/>
                <w:szCs w:val="18"/>
              </w:rPr>
              <w:t xml:space="preserve">The data controller will notify the data owner, within a maximum of twenty days counted from the date of receipt of the request for access, rectification, cancellation or objection, of the determination made, so that, where appropriate, same will become effective within fifteen days from the date on which the notice is provided. For personal data access requests, delivery will be made upon proof of identity of the requesting party or legal representative. </w:t>
            </w:r>
          </w:p>
          <w:p w:rsidR="00DE35F2" w:rsidRPr="00DE35F2" w:rsidRDefault="00DE35F2" w:rsidP="00DE35F2">
            <w:pPr>
              <w:autoSpaceDE w:val="0"/>
              <w:autoSpaceDN w:val="0"/>
              <w:adjustRightInd w:val="0"/>
              <w:ind w:firstLine="360"/>
              <w:jc w:val="both"/>
              <w:rPr>
                <w:rFonts w:ascii="Arial" w:eastAsiaTheme="minorHAnsi" w:hAnsi="Arial" w:cs="Arial"/>
                <w:color w:val="000000"/>
                <w:sz w:val="20"/>
                <w:szCs w:val="18"/>
              </w:rPr>
            </w:pPr>
            <w:r w:rsidRPr="00DE35F2">
              <w:rPr>
                <w:rFonts w:ascii="Arial" w:eastAsiaTheme="minorHAnsi" w:hAnsi="Arial" w:cs="Arial"/>
                <w:color w:val="000000"/>
                <w:sz w:val="20"/>
                <w:szCs w:val="18"/>
              </w:rPr>
              <w:t xml:space="preserve">The aforementioned time periods may be extended a single time by a period of equal length, </w:t>
            </w:r>
            <w:r w:rsidRPr="00DE35F2">
              <w:rPr>
                <w:rFonts w:ascii="Arial" w:eastAsiaTheme="minorHAnsi" w:hAnsi="Arial" w:cs="Arial"/>
                <w:color w:val="000000"/>
                <w:sz w:val="20"/>
                <w:szCs w:val="18"/>
              </w:rPr>
              <w:lastRenderedPageBreak/>
              <w:t xml:space="preserve">provided that such action is justified by the circumstances of the case. </w:t>
            </w:r>
          </w:p>
          <w:p w:rsidR="00DE35F2" w:rsidRPr="00960902" w:rsidRDefault="00DE35F2" w:rsidP="00DE35F2">
            <w:pPr>
              <w:numPr>
                <w:ilvl w:val="0"/>
                <w:numId w:val="27"/>
              </w:numPr>
              <w:autoSpaceDE w:val="0"/>
              <w:autoSpaceDN w:val="0"/>
              <w:adjustRightInd w:val="0"/>
              <w:jc w:val="both"/>
              <w:rPr>
                <w:rFonts w:ascii="Arial" w:eastAsiaTheme="minorHAnsi" w:hAnsi="Arial" w:cs="Arial"/>
                <w:color w:val="000000"/>
                <w:sz w:val="20"/>
                <w:szCs w:val="18"/>
              </w:rPr>
            </w:pPr>
          </w:p>
          <w:p w:rsidR="00DE35F2" w:rsidRPr="00DE35F2" w:rsidRDefault="00DE35F2" w:rsidP="00DE35F2">
            <w:pPr>
              <w:autoSpaceDE w:val="0"/>
              <w:autoSpaceDN w:val="0"/>
              <w:adjustRightInd w:val="0"/>
              <w:jc w:val="both"/>
              <w:rPr>
                <w:rFonts w:ascii="Arial" w:eastAsiaTheme="minorHAnsi" w:hAnsi="Arial" w:cs="Arial"/>
                <w:color w:val="000000"/>
                <w:sz w:val="20"/>
                <w:szCs w:val="18"/>
              </w:rPr>
            </w:pPr>
            <w:r w:rsidRPr="00960902">
              <w:rPr>
                <w:rFonts w:ascii="Arial" w:eastAsiaTheme="minorHAnsi" w:hAnsi="Arial" w:cs="Arial"/>
                <w:color w:val="000000"/>
                <w:sz w:val="20"/>
                <w:szCs w:val="18"/>
              </w:rPr>
              <w:t xml:space="preserve">Article 33. </w:t>
            </w:r>
            <w:r w:rsidRPr="00DE35F2">
              <w:rPr>
                <w:rFonts w:ascii="Arial" w:eastAsiaTheme="minorHAnsi" w:hAnsi="Arial" w:cs="Arial"/>
                <w:color w:val="000000"/>
                <w:sz w:val="20"/>
                <w:szCs w:val="18"/>
              </w:rPr>
              <w:t xml:space="preserve">The obligation to provide access to information will be fulfilled when the personal data is made available to the data owner; or, by issuing uncertified copies, electronic documents or any other means established by the data controller in the privacy notice. </w:t>
            </w:r>
          </w:p>
          <w:p w:rsidR="00DE35F2" w:rsidRPr="00DE35F2" w:rsidRDefault="00DE35F2" w:rsidP="00DE35F2">
            <w:pPr>
              <w:autoSpaceDE w:val="0"/>
              <w:autoSpaceDN w:val="0"/>
              <w:adjustRightInd w:val="0"/>
              <w:ind w:firstLine="360"/>
              <w:jc w:val="both"/>
              <w:rPr>
                <w:rFonts w:ascii="Arial" w:eastAsiaTheme="minorHAnsi" w:hAnsi="Arial" w:cs="Arial"/>
                <w:color w:val="000000"/>
                <w:sz w:val="20"/>
                <w:szCs w:val="18"/>
              </w:rPr>
            </w:pPr>
            <w:r w:rsidRPr="00DE35F2">
              <w:rPr>
                <w:rFonts w:ascii="Arial" w:eastAsiaTheme="minorHAnsi" w:hAnsi="Arial" w:cs="Arial"/>
                <w:color w:val="000000"/>
                <w:sz w:val="20"/>
                <w:szCs w:val="18"/>
              </w:rPr>
              <w:t xml:space="preserve">In the event that the data owner requests access to data from a person or entity who he presumes is the data controller and said person or entity proves not to be such, it will be sufficient for said person or entity to so indicate to the data owner by any of the means referred to in the preceding paragraph, for the request to be considered properly fulfilled. </w:t>
            </w:r>
          </w:p>
          <w:p w:rsidR="00DE35F2" w:rsidRPr="00960902" w:rsidRDefault="00DE35F2" w:rsidP="00DE35F2">
            <w:pPr>
              <w:numPr>
                <w:ilvl w:val="0"/>
                <w:numId w:val="28"/>
              </w:numPr>
              <w:autoSpaceDE w:val="0"/>
              <w:autoSpaceDN w:val="0"/>
              <w:adjustRightInd w:val="0"/>
              <w:jc w:val="both"/>
              <w:rPr>
                <w:rFonts w:ascii="Arial" w:eastAsiaTheme="minorHAnsi" w:hAnsi="Arial" w:cs="Arial"/>
                <w:color w:val="000000"/>
                <w:sz w:val="20"/>
                <w:szCs w:val="18"/>
              </w:rPr>
            </w:pPr>
          </w:p>
          <w:p w:rsidR="00DE35F2" w:rsidRPr="00DE35F2" w:rsidRDefault="00DE35F2" w:rsidP="00DE35F2">
            <w:pPr>
              <w:autoSpaceDE w:val="0"/>
              <w:autoSpaceDN w:val="0"/>
              <w:adjustRightInd w:val="0"/>
              <w:jc w:val="both"/>
              <w:rPr>
                <w:rFonts w:ascii="Arial" w:eastAsiaTheme="minorHAnsi" w:hAnsi="Arial" w:cs="Arial"/>
                <w:color w:val="000000"/>
                <w:sz w:val="20"/>
                <w:szCs w:val="18"/>
              </w:rPr>
            </w:pPr>
            <w:r w:rsidRPr="00960902">
              <w:rPr>
                <w:rFonts w:ascii="Arial" w:eastAsiaTheme="minorHAnsi" w:hAnsi="Arial" w:cs="Arial"/>
                <w:color w:val="000000"/>
                <w:sz w:val="20"/>
                <w:szCs w:val="18"/>
              </w:rPr>
              <w:t xml:space="preserve">Article 34. </w:t>
            </w:r>
            <w:r w:rsidRPr="00DE35F2">
              <w:rPr>
                <w:rFonts w:ascii="Arial" w:eastAsiaTheme="minorHAnsi" w:hAnsi="Arial" w:cs="Arial"/>
                <w:color w:val="000000"/>
                <w:sz w:val="20"/>
                <w:szCs w:val="18"/>
              </w:rPr>
              <w:t xml:space="preserve">The data controller may deny access to personal data or refuse the rectification, cancellation or objection with relation thereto in the following cases: </w:t>
            </w:r>
          </w:p>
          <w:p w:rsidR="00DE35F2" w:rsidRPr="00DE35F2" w:rsidRDefault="00DE35F2" w:rsidP="00DE35F2">
            <w:pPr>
              <w:autoSpaceDE w:val="0"/>
              <w:autoSpaceDN w:val="0"/>
              <w:adjustRightInd w:val="0"/>
              <w:jc w:val="both"/>
              <w:rPr>
                <w:rFonts w:ascii="Arial" w:eastAsiaTheme="minorHAnsi" w:hAnsi="Arial" w:cs="Arial"/>
                <w:color w:val="000000"/>
                <w:sz w:val="20"/>
                <w:szCs w:val="18"/>
              </w:rPr>
            </w:pPr>
          </w:p>
          <w:p w:rsidR="00DE35F2" w:rsidRPr="00DE35F2" w:rsidRDefault="00DE35F2" w:rsidP="00DE35F2">
            <w:pPr>
              <w:autoSpaceDE w:val="0"/>
              <w:autoSpaceDN w:val="0"/>
              <w:adjustRightInd w:val="0"/>
              <w:jc w:val="both"/>
              <w:rPr>
                <w:rFonts w:ascii="Arial" w:eastAsiaTheme="minorHAnsi" w:hAnsi="Arial" w:cs="Arial"/>
                <w:color w:val="000000"/>
                <w:sz w:val="20"/>
                <w:szCs w:val="18"/>
              </w:rPr>
            </w:pPr>
            <w:r w:rsidRPr="00DE35F2">
              <w:rPr>
                <w:rFonts w:ascii="Arial" w:eastAsiaTheme="minorHAnsi" w:hAnsi="Arial" w:cs="Arial"/>
                <w:color w:val="000000"/>
                <w:sz w:val="20"/>
                <w:szCs w:val="18"/>
              </w:rPr>
              <w:t xml:space="preserve">I. Where the requesting party is not the subject of the personal data, or the legal representative is not duly accredited for such purposes; </w:t>
            </w:r>
          </w:p>
          <w:p w:rsidR="00DE35F2" w:rsidRPr="00DE35F2" w:rsidRDefault="00DE35F2" w:rsidP="00DE35F2">
            <w:pPr>
              <w:autoSpaceDE w:val="0"/>
              <w:autoSpaceDN w:val="0"/>
              <w:adjustRightInd w:val="0"/>
              <w:jc w:val="both"/>
              <w:rPr>
                <w:rFonts w:ascii="Arial" w:eastAsiaTheme="minorHAnsi" w:hAnsi="Arial" w:cs="Arial"/>
                <w:color w:val="000000"/>
                <w:sz w:val="20"/>
                <w:szCs w:val="18"/>
              </w:rPr>
            </w:pPr>
            <w:r w:rsidRPr="00DE35F2">
              <w:rPr>
                <w:rFonts w:ascii="Arial" w:eastAsiaTheme="minorHAnsi" w:hAnsi="Arial" w:cs="Arial"/>
                <w:color w:val="000000"/>
                <w:sz w:val="20"/>
                <w:szCs w:val="18"/>
              </w:rPr>
              <w:t xml:space="preserve">II. Where the requesting party's personal data is not found in the data controller's database; </w:t>
            </w:r>
          </w:p>
          <w:p w:rsidR="00DE35F2" w:rsidRPr="00DE35F2" w:rsidRDefault="00DE35F2" w:rsidP="00DE35F2">
            <w:pPr>
              <w:autoSpaceDE w:val="0"/>
              <w:autoSpaceDN w:val="0"/>
              <w:adjustRightInd w:val="0"/>
              <w:jc w:val="both"/>
              <w:rPr>
                <w:rFonts w:ascii="Arial" w:eastAsiaTheme="minorHAnsi" w:hAnsi="Arial" w:cs="Arial"/>
                <w:color w:val="000000"/>
                <w:sz w:val="20"/>
                <w:szCs w:val="18"/>
              </w:rPr>
            </w:pPr>
            <w:r w:rsidRPr="00DE35F2">
              <w:rPr>
                <w:rFonts w:ascii="Arial" w:eastAsiaTheme="minorHAnsi" w:hAnsi="Arial" w:cs="Arial"/>
                <w:color w:val="000000"/>
                <w:sz w:val="20"/>
                <w:szCs w:val="18"/>
              </w:rPr>
              <w:t xml:space="preserve">III. Where the rights of a third party are adversely affected; </w:t>
            </w:r>
          </w:p>
          <w:p w:rsidR="00DE35F2" w:rsidRPr="00DE35F2" w:rsidRDefault="00DE35F2" w:rsidP="00DE35F2">
            <w:pPr>
              <w:autoSpaceDE w:val="0"/>
              <w:autoSpaceDN w:val="0"/>
              <w:adjustRightInd w:val="0"/>
              <w:jc w:val="both"/>
              <w:rPr>
                <w:rFonts w:ascii="Arial" w:eastAsiaTheme="minorHAnsi" w:hAnsi="Arial" w:cs="Arial"/>
                <w:color w:val="000000"/>
                <w:sz w:val="20"/>
                <w:szCs w:val="18"/>
              </w:rPr>
            </w:pPr>
            <w:r w:rsidRPr="00DE35F2">
              <w:rPr>
                <w:rFonts w:ascii="Arial" w:eastAsiaTheme="minorHAnsi" w:hAnsi="Arial" w:cs="Arial"/>
                <w:color w:val="000000"/>
                <w:sz w:val="20"/>
                <w:szCs w:val="18"/>
              </w:rPr>
              <w:lastRenderedPageBreak/>
              <w:t xml:space="preserve">IV. Where there is any legal impediment, or decision of a competent authority, restricting access to the personal data or not allowing the rectification, cancellation or objection with relation thereto, and </w:t>
            </w:r>
          </w:p>
          <w:p w:rsidR="00DE35F2" w:rsidRPr="00DE35F2" w:rsidRDefault="00DE35F2" w:rsidP="00DE35F2">
            <w:pPr>
              <w:autoSpaceDE w:val="0"/>
              <w:autoSpaceDN w:val="0"/>
              <w:adjustRightInd w:val="0"/>
              <w:jc w:val="both"/>
              <w:rPr>
                <w:rFonts w:ascii="Arial" w:eastAsiaTheme="minorHAnsi" w:hAnsi="Arial" w:cs="Arial"/>
                <w:color w:val="000000"/>
                <w:sz w:val="20"/>
                <w:szCs w:val="18"/>
              </w:rPr>
            </w:pPr>
            <w:r w:rsidRPr="00DE35F2">
              <w:rPr>
                <w:rFonts w:ascii="Arial" w:eastAsiaTheme="minorHAnsi" w:hAnsi="Arial" w:cs="Arial"/>
                <w:color w:val="000000"/>
                <w:sz w:val="20"/>
                <w:szCs w:val="18"/>
              </w:rPr>
              <w:t xml:space="preserve">V. Where the rectification, cancellation or objection has been previously performed. </w:t>
            </w:r>
          </w:p>
          <w:p w:rsidR="00DE35F2" w:rsidRPr="00DE35F2" w:rsidRDefault="00DE35F2" w:rsidP="00DE35F2">
            <w:pPr>
              <w:autoSpaceDE w:val="0"/>
              <w:autoSpaceDN w:val="0"/>
              <w:adjustRightInd w:val="0"/>
              <w:ind w:firstLine="360"/>
              <w:jc w:val="both"/>
              <w:rPr>
                <w:rFonts w:ascii="Arial" w:eastAsiaTheme="minorHAnsi" w:hAnsi="Arial" w:cs="Arial"/>
                <w:color w:val="000000"/>
                <w:sz w:val="20"/>
                <w:szCs w:val="18"/>
              </w:rPr>
            </w:pPr>
            <w:r w:rsidRPr="00DE35F2">
              <w:rPr>
                <w:rFonts w:ascii="Arial" w:eastAsiaTheme="minorHAnsi" w:hAnsi="Arial" w:cs="Arial"/>
                <w:color w:val="000000"/>
                <w:sz w:val="20"/>
                <w:szCs w:val="18"/>
              </w:rPr>
              <w:t xml:space="preserve">The refusal referred to in this article may be partial, in which case the data controller will carry out the access, rectification, cancellation or objection requested by the data owner. </w:t>
            </w:r>
          </w:p>
          <w:p w:rsidR="00DE35F2" w:rsidRPr="00DE35F2" w:rsidRDefault="00DE35F2" w:rsidP="00DE35F2">
            <w:pPr>
              <w:autoSpaceDE w:val="0"/>
              <w:autoSpaceDN w:val="0"/>
              <w:adjustRightInd w:val="0"/>
              <w:ind w:firstLine="360"/>
              <w:jc w:val="both"/>
              <w:rPr>
                <w:rFonts w:ascii="Arial" w:eastAsiaTheme="minorHAnsi" w:hAnsi="Arial" w:cs="Arial"/>
                <w:color w:val="000000"/>
                <w:sz w:val="20"/>
                <w:szCs w:val="18"/>
              </w:rPr>
            </w:pPr>
            <w:r w:rsidRPr="00DE35F2">
              <w:rPr>
                <w:rFonts w:ascii="Arial" w:eastAsiaTheme="minorHAnsi" w:hAnsi="Arial" w:cs="Arial"/>
                <w:color w:val="000000"/>
                <w:sz w:val="20"/>
                <w:szCs w:val="18"/>
              </w:rPr>
              <w:t xml:space="preserve">In all of the aforementioned cases, the data controller must notify the data owner, or, as appropriate, his legal representative, of its decision and the reason for such decision, within the periods established for such purposes, via the same means by which the request was made, attaching, where appropriate, any relevant evidence. </w:t>
            </w:r>
          </w:p>
          <w:p w:rsidR="00DE35F2" w:rsidRPr="00960902" w:rsidRDefault="00DE35F2" w:rsidP="00DE35F2">
            <w:pPr>
              <w:numPr>
                <w:ilvl w:val="0"/>
                <w:numId w:val="29"/>
              </w:numPr>
              <w:autoSpaceDE w:val="0"/>
              <w:autoSpaceDN w:val="0"/>
              <w:adjustRightInd w:val="0"/>
              <w:jc w:val="both"/>
              <w:rPr>
                <w:rFonts w:ascii="Arial" w:eastAsiaTheme="minorHAnsi" w:hAnsi="Arial" w:cs="Arial"/>
                <w:color w:val="000000"/>
                <w:sz w:val="20"/>
                <w:szCs w:val="18"/>
              </w:rPr>
            </w:pPr>
          </w:p>
          <w:p w:rsidR="00DE35F2" w:rsidRPr="00DE35F2" w:rsidRDefault="00DE35F2" w:rsidP="00DE35F2">
            <w:pPr>
              <w:autoSpaceDE w:val="0"/>
              <w:autoSpaceDN w:val="0"/>
              <w:adjustRightInd w:val="0"/>
              <w:jc w:val="both"/>
              <w:rPr>
                <w:rFonts w:ascii="Arial" w:eastAsiaTheme="minorHAnsi" w:hAnsi="Arial" w:cs="Arial"/>
                <w:color w:val="000000"/>
                <w:sz w:val="20"/>
                <w:szCs w:val="18"/>
              </w:rPr>
            </w:pPr>
            <w:r w:rsidRPr="00960902">
              <w:rPr>
                <w:rFonts w:ascii="Arial" w:eastAsiaTheme="minorHAnsi" w:hAnsi="Arial" w:cs="Arial"/>
                <w:color w:val="000000"/>
                <w:sz w:val="20"/>
                <w:szCs w:val="18"/>
              </w:rPr>
              <w:t xml:space="preserve">Article 35. </w:t>
            </w:r>
            <w:r w:rsidRPr="00DE35F2">
              <w:rPr>
                <w:rFonts w:ascii="Arial" w:eastAsiaTheme="minorHAnsi" w:hAnsi="Arial" w:cs="Arial"/>
                <w:color w:val="000000"/>
                <w:sz w:val="20"/>
                <w:szCs w:val="18"/>
              </w:rPr>
              <w:t xml:space="preserve">The action of providing personal data will be free, and the data owner must only pay justified expenses of shipping or the cost of copying or providing data in other formats. </w:t>
            </w:r>
          </w:p>
          <w:p w:rsidR="00DE35F2" w:rsidRPr="00DE35F2" w:rsidRDefault="00DE35F2" w:rsidP="00DE35F2">
            <w:pPr>
              <w:autoSpaceDE w:val="0"/>
              <w:autoSpaceDN w:val="0"/>
              <w:adjustRightInd w:val="0"/>
              <w:ind w:firstLine="360"/>
              <w:jc w:val="both"/>
              <w:rPr>
                <w:rFonts w:ascii="Arial" w:eastAsiaTheme="minorHAnsi" w:hAnsi="Arial" w:cs="Arial"/>
                <w:color w:val="000000"/>
                <w:sz w:val="20"/>
                <w:szCs w:val="18"/>
              </w:rPr>
            </w:pPr>
            <w:r w:rsidRPr="00DE35F2">
              <w:rPr>
                <w:rFonts w:ascii="Arial" w:eastAsiaTheme="minorHAnsi" w:hAnsi="Arial" w:cs="Arial"/>
                <w:color w:val="000000"/>
                <w:sz w:val="20"/>
                <w:szCs w:val="18"/>
              </w:rPr>
              <w:t xml:space="preserve">This right will be exercised by the data owner free of charge, upon proof of his identity to the data controller. However, if the same </w:t>
            </w:r>
            <w:r w:rsidRPr="00DE35F2">
              <w:rPr>
                <w:rFonts w:ascii="Arial" w:eastAsiaTheme="minorHAnsi" w:hAnsi="Arial" w:cs="Arial"/>
                <w:color w:val="000000"/>
                <w:sz w:val="20"/>
                <w:szCs w:val="18"/>
              </w:rPr>
              <w:lastRenderedPageBreak/>
              <w:t xml:space="preserve">person repeats his request within a period of twelve months, costs will not be greater than three days of the General Current Minimum Wage in Mexico City, unless there are material changes to the privacy notice that prompt new queries. </w:t>
            </w:r>
          </w:p>
          <w:p w:rsidR="00DE35F2" w:rsidRPr="00960902" w:rsidRDefault="00DE35F2" w:rsidP="00DE35F2">
            <w:pPr>
              <w:autoSpaceDE w:val="0"/>
              <w:autoSpaceDN w:val="0"/>
              <w:adjustRightInd w:val="0"/>
              <w:jc w:val="both"/>
              <w:rPr>
                <w:rFonts w:ascii="Arial" w:eastAsia="Times New Roman" w:hAnsi="Arial" w:cs="Arial"/>
                <w:sz w:val="20"/>
                <w:szCs w:val="18"/>
                <w:lang w:eastAsia="es-MX"/>
              </w:rPr>
            </w:pPr>
            <w:r w:rsidRPr="00960902">
              <w:rPr>
                <w:rFonts w:ascii="Arial" w:eastAsiaTheme="minorHAnsi" w:hAnsi="Arial" w:cs="Arial"/>
                <w:color w:val="000000"/>
                <w:sz w:val="20"/>
                <w:szCs w:val="18"/>
              </w:rPr>
              <w:t xml:space="preserve">        The data owner may file a data protection request due to the response received or lack of response from the data controller, in accordance with the provisions of the following Chapter. </w:t>
            </w:r>
            <w:r w:rsidR="00D26006" w:rsidRPr="00D26006">
              <w:rPr>
                <w:rFonts w:ascii="Arial" w:eastAsiaTheme="minorHAnsi" w:hAnsi="Arial" w:cs="Arial"/>
                <w:color w:val="000000"/>
                <w:sz w:val="20"/>
                <w:szCs w:val="18"/>
              </w:rPr>
              <w:t xml:space="preserve"> </w:t>
            </w:r>
            <w:r w:rsidRPr="00960902">
              <w:rPr>
                <w:rFonts w:ascii="Arial" w:eastAsiaTheme="minorHAnsi" w:hAnsi="Arial" w:cs="Arial"/>
                <w:color w:val="000000"/>
                <w:sz w:val="20"/>
                <w:szCs w:val="18"/>
              </w:rPr>
              <w:t xml:space="preserve"> </w:t>
            </w:r>
          </w:p>
          <w:p w:rsidR="00DE35F2" w:rsidRPr="00960902" w:rsidRDefault="00A87C69" w:rsidP="00DE35F2">
            <w:pPr>
              <w:spacing w:after="80"/>
              <w:ind w:hanging="504"/>
              <w:jc w:val="both"/>
              <w:rPr>
                <w:rFonts w:ascii="Arial" w:eastAsia="Times New Roman" w:hAnsi="Arial" w:cs="Arial"/>
                <w:sz w:val="20"/>
                <w:szCs w:val="18"/>
                <w:lang w:eastAsia="es-MX"/>
              </w:rPr>
            </w:pPr>
            <w:r w:rsidRPr="00960902">
              <w:rPr>
                <w:rFonts w:ascii="Arial" w:eastAsia="Times New Roman" w:hAnsi="Arial" w:cs="Arial"/>
                <w:sz w:val="20"/>
                <w:szCs w:val="18"/>
                <w:lang w:eastAsia="es-MX"/>
              </w:rPr>
              <w:t>esté</w:t>
            </w:r>
          </w:p>
          <w:p w:rsidR="00A87C69" w:rsidRPr="00960902" w:rsidRDefault="00A87C69" w:rsidP="00DE35F2">
            <w:pPr>
              <w:spacing w:after="80"/>
              <w:ind w:firstLine="288"/>
              <w:jc w:val="both"/>
              <w:rPr>
                <w:rFonts w:ascii="Arial" w:hAnsi="Arial" w:cs="Arial"/>
                <w:color w:val="000000"/>
                <w:sz w:val="20"/>
                <w:szCs w:val="20"/>
              </w:rPr>
            </w:pPr>
          </w:p>
        </w:tc>
        <w:tc>
          <w:tcPr>
            <w:tcW w:w="3314" w:type="dxa"/>
            <w:tcBorders>
              <w:top w:val="single" w:sz="4" w:space="0" w:color="auto"/>
              <w:left w:val="single" w:sz="4" w:space="0" w:color="auto"/>
              <w:bottom w:val="single" w:sz="4" w:space="0" w:color="auto"/>
              <w:right w:val="single" w:sz="4" w:space="0" w:color="auto"/>
            </w:tcBorders>
          </w:tcPr>
          <w:p w:rsidR="00A87C69" w:rsidRPr="00960902" w:rsidRDefault="00A87C69" w:rsidP="00B43A55">
            <w:pPr>
              <w:numPr>
                <w:ilvl w:val="0"/>
                <w:numId w:val="6"/>
              </w:numPr>
              <w:rPr>
                <w:rFonts w:ascii="Arial" w:hAnsi="Arial" w:cs="Arial"/>
                <w:sz w:val="20"/>
                <w:szCs w:val="20"/>
              </w:rPr>
            </w:pPr>
          </w:p>
        </w:tc>
        <w:tc>
          <w:tcPr>
            <w:tcW w:w="1910" w:type="dxa"/>
            <w:tcBorders>
              <w:top w:val="single" w:sz="4" w:space="0" w:color="auto"/>
              <w:left w:val="single" w:sz="4" w:space="0" w:color="auto"/>
              <w:bottom w:val="single" w:sz="4" w:space="0" w:color="auto"/>
              <w:right w:val="single" w:sz="4" w:space="0" w:color="auto"/>
            </w:tcBorders>
          </w:tcPr>
          <w:p w:rsidR="00A87C69" w:rsidRPr="00960902" w:rsidRDefault="00A87C69" w:rsidP="00E00D9A">
            <w:pPr>
              <w:rPr>
                <w:rFonts w:ascii="Arial" w:hAnsi="Arial" w:cs="Arial"/>
                <w:sz w:val="20"/>
                <w:szCs w:val="20"/>
              </w:rPr>
            </w:pPr>
          </w:p>
        </w:tc>
      </w:tr>
      <w:tr w:rsidR="00DE35F2" w:rsidRPr="00960902" w:rsidTr="00E00D9A">
        <w:tc>
          <w:tcPr>
            <w:tcW w:w="613" w:type="dxa"/>
            <w:tcBorders>
              <w:top w:val="single" w:sz="4" w:space="0" w:color="auto"/>
              <w:left w:val="single" w:sz="4" w:space="0" w:color="auto"/>
              <w:bottom w:val="single" w:sz="4" w:space="0" w:color="auto"/>
              <w:right w:val="single" w:sz="4" w:space="0" w:color="auto"/>
            </w:tcBorders>
          </w:tcPr>
          <w:p w:rsidR="00DE35F2" w:rsidRPr="00960902" w:rsidRDefault="00DE35F2" w:rsidP="00E00D9A">
            <w:pPr>
              <w:rPr>
                <w:rFonts w:ascii="Arial" w:hAnsi="Arial" w:cs="Arial"/>
                <w:sz w:val="20"/>
                <w:szCs w:val="20"/>
              </w:rPr>
            </w:pPr>
            <w:r w:rsidRPr="00960902">
              <w:rPr>
                <w:rFonts w:ascii="Arial" w:hAnsi="Arial" w:cs="Arial"/>
                <w:sz w:val="20"/>
                <w:szCs w:val="20"/>
              </w:rPr>
              <w:lastRenderedPageBreak/>
              <w:t>9</w:t>
            </w:r>
          </w:p>
        </w:tc>
        <w:tc>
          <w:tcPr>
            <w:tcW w:w="2655" w:type="dxa"/>
            <w:tcBorders>
              <w:top w:val="single" w:sz="4" w:space="0" w:color="auto"/>
              <w:left w:val="single" w:sz="4" w:space="0" w:color="auto"/>
              <w:bottom w:val="single" w:sz="4" w:space="0" w:color="auto"/>
              <w:right w:val="single" w:sz="4" w:space="0" w:color="auto"/>
            </w:tcBorders>
          </w:tcPr>
          <w:p w:rsidR="00DE35F2" w:rsidRPr="00960902" w:rsidRDefault="00DE35F2" w:rsidP="00E00D9A">
            <w:pPr>
              <w:adjustRightInd w:val="0"/>
              <w:ind w:left="72"/>
              <w:jc w:val="both"/>
              <w:rPr>
                <w:rFonts w:ascii="Arial" w:hAnsi="Arial" w:cs="Arial"/>
                <w:b/>
                <w:bCs/>
                <w:i/>
                <w:iCs/>
                <w:sz w:val="20"/>
                <w:szCs w:val="20"/>
                <w:lang w:bidi="mni-IN"/>
              </w:rPr>
            </w:pPr>
            <w:r w:rsidRPr="00960902">
              <w:rPr>
                <w:rFonts w:ascii="Arial" w:hAnsi="Arial" w:cs="Arial"/>
                <w:b/>
                <w:bCs/>
                <w:i/>
                <w:iCs/>
                <w:sz w:val="20"/>
                <w:szCs w:val="20"/>
                <w:lang w:bidi="mni-IN"/>
              </w:rPr>
              <w:t>IX Accountability</w:t>
            </w:r>
          </w:p>
          <w:p w:rsidR="00DE35F2" w:rsidRPr="00960902" w:rsidRDefault="00DE35F2" w:rsidP="00E00D9A">
            <w:pPr>
              <w:adjustRightInd w:val="0"/>
              <w:ind w:left="72"/>
              <w:jc w:val="both"/>
              <w:rPr>
                <w:rFonts w:ascii="Arial" w:hAnsi="Arial" w:cs="Arial"/>
                <w:b/>
                <w:bCs/>
                <w:sz w:val="20"/>
                <w:szCs w:val="20"/>
                <w:lang w:bidi="mni-IN"/>
              </w:rPr>
            </w:pPr>
            <w:r w:rsidRPr="00960902">
              <w:rPr>
                <w:rFonts w:ascii="Arial" w:hAnsi="Arial" w:cs="Arial"/>
                <w:b/>
                <w:bCs/>
                <w:sz w:val="20"/>
                <w:szCs w:val="20"/>
                <w:lang w:bidi="mni-IN"/>
              </w:rPr>
              <w:t>(Ref. Para. 26)</w:t>
            </w:r>
          </w:p>
          <w:p w:rsidR="00DE35F2" w:rsidRPr="00960902" w:rsidRDefault="00DE35F2" w:rsidP="00E00D9A">
            <w:pPr>
              <w:adjustRightInd w:val="0"/>
              <w:ind w:left="72"/>
              <w:jc w:val="both"/>
              <w:rPr>
                <w:rFonts w:ascii="Arial" w:hAnsi="Arial" w:cs="Arial"/>
                <w:b/>
                <w:bCs/>
                <w:sz w:val="20"/>
                <w:szCs w:val="20"/>
                <w:lang w:bidi="mni-IN"/>
              </w:rPr>
            </w:pPr>
          </w:p>
          <w:p w:rsidR="00DE35F2" w:rsidRPr="00960902" w:rsidRDefault="00DE35F2" w:rsidP="00E00D9A">
            <w:pPr>
              <w:ind w:left="72"/>
              <w:rPr>
                <w:rFonts w:ascii="Arial" w:hAnsi="Arial" w:cs="Arial"/>
                <w:sz w:val="20"/>
                <w:szCs w:val="20"/>
              </w:rPr>
            </w:pPr>
            <w:r w:rsidRPr="00960902">
              <w:rPr>
                <w:rFonts w:ascii="Arial" w:hAnsi="Arial" w:cs="Arial"/>
                <w:sz w:val="20"/>
                <w:szCs w:val="20"/>
              </w:rPr>
              <w:t xml:space="preserve">A personal information controller should be accountable for complying with measures that give effect to the Principles stated above. When personal information is to be transferred to another person or organization, whether domestically or internationally, the personal information controller should obtain the consent of the individual or exercise due diligence and take reasonable steps to ensure that the recipient person or organization will </w:t>
            </w:r>
            <w:r w:rsidRPr="00960902">
              <w:rPr>
                <w:rFonts w:ascii="Arial" w:hAnsi="Arial" w:cs="Arial"/>
                <w:sz w:val="20"/>
                <w:szCs w:val="20"/>
              </w:rPr>
              <w:lastRenderedPageBreak/>
              <w:t>protect the information consistently with these Principles.</w:t>
            </w:r>
          </w:p>
          <w:p w:rsidR="00DE35F2" w:rsidRPr="00960902" w:rsidRDefault="00DE35F2" w:rsidP="00E00D9A">
            <w:pPr>
              <w:ind w:left="72"/>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A90CD4" w:rsidRDefault="007C25E4" w:rsidP="00E00D9A">
            <w:pPr>
              <w:rPr>
                <w:rFonts w:ascii="Arial" w:hAnsi="Arial" w:cs="Arial"/>
                <w:bCs/>
                <w:sz w:val="20"/>
              </w:rPr>
            </w:pPr>
            <w:r w:rsidRPr="00960902">
              <w:rPr>
                <w:rFonts w:ascii="Arial" w:hAnsi="Arial" w:cs="Arial"/>
                <w:bCs/>
                <w:sz w:val="20"/>
              </w:rPr>
              <w:lastRenderedPageBreak/>
              <w:t>Federal Law on Protection of Personal Data held by Private Parties.</w:t>
            </w: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A90CD4" w:rsidRDefault="00A90CD4" w:rsidP="00E00D9A">
            <w:pPr>
              <w:rPr>
                <w:rFonts w:ascii="Arial" w:hAnsi="Arial" w:cs="Arial"/>
                <w:bCs/>
                <w:sz w:val="20"/>
              </w:rPr>
            </w:pPr>
          </w:p>
          <w:p w:rsidR="00DE35F2" w:rsidRDefault="00377E8C" w:rsidP="00E00D9A">
            <w:pPr>
              <w:rPr>
                <w:rFonts w:ascii="Arial" w:hAnsi="Arial" w:cs="Arial"/>
                <w:bCs/>
                <w:sz w:val="20"/>
              </w:rPr>
            </w:pPr>
            <w:r>
              <w:rPr>
                <w:rFonts w:ascii="Arial" w:hAnsi="Arial" w:cs="Arial"/>
                <w:bCs/>
                <w:sz w:val="20"/>
              </w:rPr>
              <w:t>Regulations to the Federal Law on Protection of Personal Data held by Private Parties.</w:t>
            </w:r>
          </w:p>
          <w:p w:rsidR="00377E8C" w:rsidRPr="00960902" w:rsidRDefault="00377E8C" w:rsidP="00E00D9A">
            <w:pPr>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7C25E4" w:rsidRDefault="00A90CD4" w:rsidP="00E1186E">
            <w:pPr>
              <w:pStyle w:val="Default"/>
              <w:jc w:val="both"/>
              <w:rPr>
                <w:sz w:val="20"/>
                <w:szCs w:val="18"/>
                <w:lang w:val="en-US"/>
              </w:rPr>
            </w:pPr>
            <w:r w:rsidRPr="00960902">
              <w:rPr>
                <w:rFonts w:eastAsia="Times New Roman"/>
                <w:sz w:val="20"/>
                <w:szCs w:val="18"/>
                <w:lang w:val="en-US" w:eastAsia="es-MX"/>
              </w:rPr>
              <w:lastRenderedPageBreak/>
              <w:t xml:space="preserve">Article 6. </w:t>
            </w:r>
            <w:r w:rsidRPr="00960902">
              <w:rPr>
                <w:sz w:val="20"/>
                <w:szCs w:val="18"/>
                <w:lang w:val="en-US"/>
              </w:rPr>
              <w:t>Data controllers must adhere to the principles of legality, consent, notice, quality, purpose, fidelity, proportionality and accountability under the Law</w:t>
            </w:r>
          </w:p>
          <w:p w:rsidR="00A90CD4" w:rsidRDefault="00A90CD4" w:rsidP="00E1186E">
            <w:pPr>
              <w:pStyle w:val="Default"/>
              <w:jc w:val="both"/>
              <w:rPr>
                <w:b/>
                <w:bCs/>
                <w:iCs/>
                <w:color w:val="auto"/>
                <w:sz w:val="20"/>
                <w:szCs w:val="20"/>
                <w:lang w:val="en-US"/>
              </w:rPr>
            </w:pPr>
          </w:p>
          <w:p w:rsidR="007C25E4" w:rsidRDefault="00A90CD4" w:rsidP="00E1186E">
            <w:pPr>
              <w:pStyle w:val="Default"/>
              <w:jc w:val="both"/>
              <w:rPr>
                <w:bCs/>
                <w:iCs/>
                <w:color w:val="auto"/>
                <w:sz w:val="20"/>
                <w:szCs w:val="20"/>
                <w:lang w:val="en-US"/>
              </w:rPr>
            </w:pPr>
            <w:r w:rsidRPr="00960902">
              <w:rPr>
                <w:rFonts w:eastAsia="Times New Roman"/>
                <w:sz w:val="20"/>
                <w:szCs w:val="18"/>
                <w:lang w:val="en-US" w:eastAsia="es-MX"/>
              </w:rPr>
              <w:t xml:space="preserve">Article 14.- </w:t>
            </w:r>
            <w:r w:rsidRPr="00041491">
              <w:rPr>
                <w:sz w:val="20"/>
                <w:szCs w:val="18"/>
                <w:lang w:val="en-US"/>
              </w:rPr>
              <w:t>The data controller shall ensure compliance with the personal data protection principles established by this Law, and shall adopt all necessary measures for their application. The foregoing will apply even when this data has been processed by a third party at the request of the data controller. The data controller must take all necessary and sufficient action to ensure that the privacy notice given to the data owner is respected at all times by it or by any other parties with which it has any legal relationship</w:t>
            </w:r>
            <w:r>
              <w:rPr>
                <w:sz w:val="20"/>
                <w:szCs w:val="18"/>
                <w:lang w:val="en-US"/>
              </w:rPr>
              <w:t>.</w:t>
            </w:r>
          </w:p>
          <w:p w:rsidR="00A90CD4" w:rsidRDefault="00A90CD4" w:rsidP="00E1186E">
            <w:pPr>
              <w:pStyle w:val="Default"/>
              <w:jc w:val="both"/>
              <w:rPr>
                <w:bCs/>
                <w:iCs/>
                <w:color w:val="auto"/>
                <w:sz w:val="20"/>
                <w:szCs w:val="20"/>
                <w:lang w:val="en-US"/>
              </w:rPr>
            </w:pPr>
          </w:p>
          <w:p w:rsidR="00A90CD4" w:rsidRPr="00A90CD4" w:rsidRDefault="00A90CD4" w:rsidP="00E1186E">
            <w:pPr>
              <w:pStyle w:val="Default"/>
              <w:jc w:val="both"/>
              <w:rPr>
                <w:bCs/>
                <w:iCs/>
                <w:color w:val="auto"/>
                <w:sz w:val="16"/>
                <w:szCs w:val="20"/>
                <w:lang w:val="en-US"/>
              </w:rPr>
            </w:pPr>
            <w:r w:rsidRPr="00A90CD4">
              <w:rPr>
                <w:sz w:val="20"/>
                <w:lang w:val="en-US"/>
              </w:rPr>
              <w:t>Article 47.-</w:t>
            </w:r>
            <w:r w:rsidRPr="00A90CD4">
              <w:rPr>
                <w:b/>
                <w:sz w:val="20"/>
                <w:lang w:val="en-US"/>
              </w:rPr>
              <w:t xml:space="preserve"> </w:t>
            </w:r>
            <w:r w:rsidRPr="00A90CD4">
              <w:rPr>
                <w:sz w:val="20"/>
                <w:lang w:val="en-US"/>
              </w:rPr>
              <w:t>The data controller shall make reasonable efforts to limit the processing of personal data to the minimum necessary, in accordance with the processing carried out</w:t>
            </w:r>
          </w:p>
          <w:p w:rsidR="00A90CD4" w:rsidRDefault="00A90CD4" w:rsidP="00E1186E">
            <w:pPr>
              <w:pStyle w:val="Default"/>
              <w:jc w:val="both"/>
              <w:rPr>
                <w:bCs/>
                <w:iCs/>
                <w:color w:val="auto"/>
                <w:sz w:val="20"/>
                <w:szCs w:val="20"/>
                <w:lang w:val="en-US"/>
              </w:rPr>
            </w:pPr>
          </w:p>
          <w:p w:rsidR="00E1186E" w:rsidRPr="00960902" w:rsidRDefault="00116E29" w:rsidP="00E1186E">
            <w:pPr>
              <w:pStyle w:val="Default"/>
              <w:jc w:val="both"/>
              <w:rPr>
                <w:color w:val="auto"/>
                <w:sz w:val="20"/>
                <w:szCs w:val="20"/>
                <w:lang w:val="en-US"/>
              </w:rPr>
            </w:pPr>
            <w:r w:rsidRPr="007C25E4">
              <w:rPr>
                <w:bCs/>
                <w:iCs/>
                <w:color w:val="auto"/>
                <w:sz w:val="20"/>
                <w:szCs w:val="20"/>
                <w:lang w:val="en-US"/>
              </w:rPr>
              <w:t>Article 48.</w:t>
            </w:r>
            <w:r w:rsidR="007C25E4" w:rsidRPr="007C25E4">
              <w:rPr>
                <w:bCs/>
                <w:iCs/>
                <w:color w:val="auto"/>
                <w:sz w:val="20"/>
                <w:szCs w:val="20"/>
                <w:lang w:val="en-US"/>
              </w:rPr>
              <w:t>-</w:t>
            </w:r>
            <w:r>
              <w:rPr>
                <w:b/>
                <w:bCs/>
                <w:iCs/>
                <w:color w:val="auto"/>
                <w:sz w:val="20"/>
                <w:szCs w:val="20"/>
                <w:lang w:val="en-US"/>
              </w:rPr>
              <w:t xml:space="preserve"> </w:t>
            </w:r>
            <w:r w:rsidR="00E1186E" w:rsidRPr="00960902">
              <w:rPr>
                <w:bCs/>
                <w:color w:val="auto"/>
                <w:sz w:val="20"/>
                <w:szCs w:val="20"/>
                <w:lang w:val="en-US"/>
              </w:rPr>
              <w:t xml:space="preserve">Pursuant to Articles </w:t>
            </w:r>
            <w:r w:rsidR="00E1186E" w:rsidRPr="00960902">
              <w:rPr>
                <w:color w:val="auto"/>
                <w:sz w:val="20"/>
                <w:szCs w:val="20"/>
                <w:lang w:val="en-US"/>
              </w:rPr>
              <w:t xml:space="preserve">6 and 14 of the Law, the data controller has the obligation to safeguard and respond for the processing of the personal data he guards or collects, or for those he communicated to a data processor whether the latter is in Mexican territory or not. </w:t>
            </w:r>
          </w:p>
          <w:p w:rsidR="00E1186E" w:rsidRDefault="00E1186E" w:rsidP="00E1186E">
            <w:pPr>
              <w:pStyle w:val="Default"/>
              <w:jc w:val="both"/>
              <w:rPr>
                <w:b/>
                <w:bCs/>
                <w:iCs/>
                <w:color w:val="auto"/>
                <w:sz w:val="20"/>
                <w:szCs w:val="20"/>
                <w:lang w:val="en-US"/>
              </w:rPr>
            </w:pPr>
            <w:r w:rsidRPr="00960902">
              <w:rPr>
                <w:color w:val="auto"/>
                <w:sz w:val="20"/>
                <w:szCs w:val="20"/>
                <w:lang w:val="en-US"/>
              </w:rPr>
              <w:t xml:space="preserve">To comply with this obligation, the data controller may use standards, international best practices, corporate policies, self-regulation schemes or any other mechanism he deems appropriate for said purposes. </w:t>
            </w:r>
            <w:r w:rsidRPr="00960902">
              <w:rPr>
                <w:b/>
                <w:bCs/>
                <w:iCs/>
                <w:color w:val="auto"/>
                <w:sz w:val="20"/>
                <w:szCs w:val="20"/>
                <w:lang w:val="en-US"/>
              </w:rPr>
              <w:t xml:space="preserve"> </w:t>
            </w:r>
          </w:p>
          <w:p w:rsidR="00A90CD4" w:rsidRPr="00960902" w:rsidRDefault="00A90CD4" w:rsidP="00E1186E">
            <w:pPr>
              <w:pStyle w:val="Default"/>
              <w:jc w:val="both"/>
              <w:rPr>
                <w:b/>
                <w:bCs/>
                <w:iCs/>
                <w:color w:val="auto"/>
                <w:sz w:val="20"/>
                <w:szCs w:val="20"/>
                <w:lang w:val="en-US"/>
              </w:rPr>
            </w:pPr>
          </w:p>
          <w:p w:rsidR="004B1852" w:rsidRDefault="00A90CD4" w:rsidP="00E1186E">
            <w:pPr>
              <w:pStyle w:val="Default"/>
              <w:jc w:val="both"/>
              <w:rPr>
                <w:color w:val="auto"/>
                <w:sz w:val="20"/>
                <w:lang w:val="en-US"/>
              </w:rPr>
            </w:pPr>
            <w:r>
              <w:rPr>
                <w:color w:val="auto"/>
                <w:sz w:val="20"/>
                <w:lang w:val="en-US"/>
              </w:rPr>
              <w:t>Article 49</w:t>
            </w:r>
            <w:proofErr w:type="gramStart"/>
            <w:r>
              <w:rPr>
                <w:color w:val="auto"/>
                <w:sz w:val="20"/>
                <w:lang w:val="en-US"/>
              </w:rPr>
              <w:t>.-</w:t>
            </w:r>
            <w:proofErr w:type="gramEnd"/>
            <w:r>
              <w:rPr>
                <w:color w:val="auto"/>
                <w:sz w:val="20"/>
                <w:lang w:val="en-US"/>
              </w:rPr>
              <w:t xml:space="preserve"> </w:t>
            </w:r>
            <w:r w:rsidR="00E1186E" w:rsidRPr="00960902">
              <w:rPr>
                <w:color w:val="auto"/>
                <w:sz w:val="20"/>
                <w:lang w:val="en-US"/>
              </w:rPr>
              <w:t>Pursuant to Article 14 of the Law, the data collector shall adopt measures to guarantee the due processing, favoring the data owner’s interests and the reasonable expectation of privacy.</w:t>
            </w:r>
          </w:p>
          <w:p w:rsidR="004B1852" w:rsidRPr="004B1852" w:rsidRDefault="004B1852" w:rsidP="004B1852">
            <w:pPr>
              <w:pStyle w:val="Default"/>
              <w:jc w:val="both"/>
              <w:rPr>
                <w:color w:val="auto"/>
                <w:sz w:val="20"/>
                <w:lang w:val="en-US"/>
              </w:rPr>
            </w:pPr>
            <w:r w:rsidRPr="004B1852">
              <w:rPr>
                <w:color w:val="auto"/>
                <w:sz w:val="20"/>
                <w:lang w:val="en-US"/>
              </w:rPr>
              <w:t>The measures that may be adopted by the data controller include, indicatively but without limitation thereto, the following:</w:t>
            </w:r>
          </w:p>
          <w:p w:rsidR="004B1852" w:rsidRPr="004B1852" w:rsidRDefault="004B1852" w:rsidP="004B1852">
            <w:pPr>
              <w:pStyle w:val="Default"/>
              <w:ind w:left="720"/>
              <w:jc w:val="both"/>
              <w:rPr>
                <w:color w:val="auto"/>
                <w:sz w:val="20"/>
                <w:lang w:val="en-US"/>
              </w:rPr>
            </w:pPr>
          </w:p>
          <w:p w:rsidR="004B1852" w:rsidRPr="004B1852" w:rsidRDefault="004B1852" w:rsidP="004B1852">
            <w:pPr>
              <w:pStyle w:val="Default"/>
              <w:numPr>
                <w:ilvl w:val="0"/>
                <w:numId w:val="32"/>
              </w:numPr>
              <w:ind w:hanging="294"/>
              <w:jc w:val="both"/>
              <w:rPr>
                <w:color w:val="auto"/>
                <w:sz w:val="20"/>
                <w:lang w:val="en-US"/>
              </w:rPr>
            </w:pPr>
            <w:r w:rsidRPr="004B1852">
              <w:rPr>
                <w:color w:val="auto"/>
                <w:sz w:val="20"/>
                <w:lang w:val="en-US"/>
              </w:rPr>
              <w:t xml:space="preserve">Prepare mandatory and enforceable privacy policies and programs </w:t>
            </w:r>
            <w:r w:rsidRPr="004B1852">
              <w:rPr>
                <w:color w:val="auto"/>
                <w:sz w:val="20"/>
                <w:lang w:val="en-US"/>
              </w:rPr>
              <w:lastRenderedPageBreak/>
              <w:t xml:space="preserve">within the data controller’s organization; </w:t>
            </w:r>
          </w:p>
          <w:p w:rsidR="004B1852" w:rsidRPr="004B1852" w:rsidRDefault="004B1852" w:rsidP="004B1852">
            <w:pPr>
              <w:pStyle w:val="Default"/>
              <w:numPr>
                <w:ilvl w:val="0"/>
                <w:numId w:val="32"/>
              </w:numPr>
              <w:ind w:hanging="294"/>
              <w:jc w:val="both"/>
              <w:rPr>
                <w:color w:val="auto"/>
                <w:sz w:val="20"/>
                <w:lang w:val="en-US"/>
              </w:rPr>
            </w:pPr>
            <w:r w:rsidRPr="004B1852">
              <w:rPr>
                <w:color w:val="auto"/>
                <w:sz w:val="20"/>
                <w:lang w:val="en-US"/>
              </w:rPr>
              <w:t xml:space="preserve">Implement a training, updating and awareness program for the personnel as regards the obligations in matters of protection of personal data; ; </w:t>
            </w:r>
          </w:p>
          <w:p w:rsidR="004B1852" w:rsidRPr="004B1852" w:rsidRDefault="004B1852" w:rsidP="004B1852">
            <w:pPr>
              <w:pStyle w:val="Default"/>
              <w:numPr>
                <w:ilvl w:val="0"/>
                <w:numId w:val="32"/>
              </w:numPr>
              <w:ind w:hanging="294"/>
              <w:jc w:val="both"/>
              <w:rPr>
                <w:color w:val="auto"/>
                <w:sz w:val="20"/>
                <w:lang w:val="en-US"/>
              </w:rPr>
            </w:pPr>
            <w:r w:rsidRPr="004B1852">
              <w:rPr>
                <w:color w:val="auto"/>
                <w:sz w:val="20"/>
                <w:lang w:val="en-US"/>
              </w:rPr>
              <w:t xml:space="preserve">Establish an internal supervision and oversight system and/or external audits to verify the compliance with privacy policies; </w:t>
            </w:r>
          </w:p>
          <w:p w:rsidR="004B1852" w:rsidRPr="004B1852" w:rsidRDefault="004B1852" w:rsidP="004B1852">
            <w:pPr>
              <w:pStyle w:val="Default"/>
              <w:numPr>
                <w:ilvl w:val="0"/>
                <w:numId w:val="32"/>
              </w:numPr>
              <w:ind w:hanging="294"/>
              <w:jc w:val="both"/>
              <w:rPr>
                <w:color w:val="auto"/>
                <w:sz w:val="20"/>
                <w:lang w:val="en-US"/>
              </w:rPr>
            </w:pPr>
            <w:r w:rsidRPr="004B1852">
              <w:rPr>
                <w:color w:val="auto"/>
                <w:sz w:val="20"/>
                <w:lang w:val="en-US"/>
              </w:rPr>
              <w:t xml:space="preserve">Allocate resources to implement privacy programs and policies; </w:t>
            </w:r>
          </w:p>
          <w:p w:rsidR="004B1852" w:rsidRPr="004B1852" w:rsidRDefault="004B1852" w:rsidP="004B1852">
            <w:pPr>
              <w:pStyle w:val="Default"/>
              <w:numPr>
                <w:ilvl w:val="0"/>
                <w:numId w:val="32"/>
              </w:numPr>
              <w:ind w:hanging="294"/>
              <w:jc w:val="both"/>
              <w:rPr>
                <w:color w:val="auto"/>
                <w:sz w:val="20"/>
                <w:lang w:val="en-US"/>
              </w:rPr>
            </w:pPr>
            <w:r w:rsidRPr="004B1852">
              <w:rPr>
                <w:color w:val="auto"/>
                <w:sz w:val="20"/>
                <w:lang w:val="en-US"/>
              </w:rPr>
              <w:t xml:space="preserve">Implement a procedure to address the risk for the protection of personal data due to the implementation of new products, services, technologies and business models, as well as mitigate them; </w:t>
            </w:r>
          </w:p>
          <w:p w:rsidR="004B1852" w:rsidRPr="004B1852" w:rsidRDefault="004B1852" w:rsidP="004B1852">
            <w:pPr>
              <w:pStyle w:val="Default"/>
              <w:numPr>
                <w:ilvl w:val="0"/>
                <w:numId w:val="32"/>
              </w:numPr>
              <w:ind w:hanging="294"/>
              <w:jc w:val="both"/>
              <w:rPr>
                <w:color w:val="auto"/>
                <w:sz w:val="20"/>
                <w:lang w:val="en-US"/>
              </w:rPr>
            </w:pPr>
            <w:r w:rsidRPr="004B1852">
              <w:rPr>
                <w:color w:val="auto"/>
                <w:sz w:val="20"/>
                <w:lang w:val="en-US"/>
              </w:rPr>
              <w:t>Periodically review the security policies and programs to determine the modifications required;</w:t>
            </w:r>
          </w:p>
          <w:p w:rsidR="004B1852" w:rsidRPr="004B1852" w:rsidRDefault="004B1852" w:rsidP="004B1852">
            <w:pPr>
              <w:pStyle w:val="Default"/>
              <w:numPr>
                <w:ilvl w:val="0"/>
                <w:numId w:val="32"/>
              </w:numPr>
              <w:ind w:hanging="294"/>
              <w:jc w:val="both"/>
              <w:rPr>
                <w:color w:val="auto"/>
                <w:sz w:val="20"/>
                <w:lang w:val="en-US"/>
              </w:rPr>
            </w:pPr>
            <w:r w:rsidRPr="004B1852">
              <w:rPr>
                <w:color w:val="auto"/>
                <w:sz w:val="20"/>
                <w:lang w:val="en-US"/>
              </w:rPr>
              <w:t xml:space="preserve">Establish procedures to receive and answer questions and complaints of the data owners in connection with their personal data;   </w:t>
            </w:r>
          </w:p>
          <w:p w:rsidR="004B1852" w:rsidRPr="004B1852" w:rsidRDefault="004B1852" w:rsidP="004B1852">
            <w:pPr>
              <w:pStyle w:val="Default"/>
              <w:numPr>
                <w:ilvl w:val="0"/>
                <w:numId w:val="32"/>
              </w:numPr>
              <w:ind w:hanging="294"/>
              <w:jc w:val="both"/>
              <w:rPr>
                <w:color w:val="auto"/>
                <w:sz w:val="20"/>
                <w:lang w:val="en-US"/>
              </w:rPr>
            </w:pPr>
            <w:r w:rsidRPr="004B1852">
              <w:rPr>
                <w:color w:val="auto"/>
                <w:sz w:val="20"/>
                <w:lang w:val="en-US"/>
              </w:rPr>
              <w:t xml:space="preserve">Have mechanisms to comply with the privacy policies and programs, as </w:t>
            </w:r>
            <w:r w:rsidRPr="004B1852">
              <w:rPr>
                <w:color w:val="auto"/>
                <w:sz w:val="20"/>
                <w:lang w:val="en-US"/>
              </w:rPr>
              <w:lastRenderedPageBreak/>
              <w:t xml:space="preserve">well as sanctions for the breach thereof;  </w:t>
            </w:r>
          </w:p>
          <w:p w:rsidR="004B1852" w:rsidRDefault="004B1852" w:rsidP="004B1852">
            <w:pPr>
              <w:pStyle w:val="Default"/>
              <w:numPr>
                <w:ilvl w:val="0"/>
                <w:numId w:val="32"/>
              </w:numPr>
              <w:ind w:hanging="294"/>
              <w:jc w:val="both"/>
              <w:rPr>
                <w:color w:val="auto"/>
                <w:sz w:val="20"/>
                <w:lang w:val="en-US"/>
              </w:rPr>
            </w:pPr>
            <w:r w:rsidRPr="004B1852">
              <w:rPr>
                <w:color w:val="auto"/>
                <w:sz w:val="20"/>
                <w:lang w:val="en-US"/>
              </w:rPr>
              <w:t xml:space="preserve">Establish measures to secure personal data, that is, a set of technical and administrative actions to guarantee the compliance with the principles and obligations stated in the Law and the Regulations hereof, and/or </w:t>
            </w:r>
          </w:p>
          <w:p w:rsidR="00E1186E" w:rsidRPr="004B1852" w:rsidRDefault="004B1852" w:rsidP="004B1852">
            <w:pPr>
              <w:pStyle w:val="Default"/>
              <w:numPr>
                <w:ilvl w:val="0"/>
                <w:numId w:val="32"/>
              </w:numPr>
              <w:ind w:hanging="294"/>
              <w:jc w:val="both"/>
              <w:rPr>
                <w:rFonts w:eastAsia="Times New Roman"/>
                <w:sz w:val="16"/>
                <w:szCs w:val="20"/>
                <w:lang w:val="en-US" w:eastAsia="es-MX"/>
              </w:rPr>
            </w:pPr>
            <w:r w:rsidRPr="004B1852">
              <w:rPr>
                <w:color w:val="auto"/>
                <w:sz w:val="20"/>
                <w:lang w:val="en-US"/>
              </w:rPr>
              <w:t>Establish measures for the traceability of personal data, that is, actions, measures and technical procedures to trace personal data during their processing.</w:t>
            </w:r>
            <w:r w:rsidR="00E1186E" w:rsidRPr="004B1852">
              <w:rPr>
                <w:color w:val="auto"/>
                <w:sz w:val="16"/>
                <w:lang w:val="en-US"/>
              </w:rPr>
              <w:t xml:space="preserve"> </w:t>
            </w:r>
          </w:p>
          <w:p w:rsidR="004B1852" w:rsidRDefault="004B1852" w:rsidP="004B1852">
            <w:pPr>
              <w:pStyle w:val="Default"/>
              <w:jc w:val="both"/>
              <w:rPr>
                <w:color w:val="auto"/>
                <w:sz w:val="16"/>
                <w:lang w:val="en-US"/>
              </w:rPr>
            </w:pPr>
          </w:p>
          <w:p w:rsidR="00452FC3" w:rsidRPr="00452FC3" w:rsidRDefault="00452FC3" w:rsidP="00452FC3">
            <w:pPr>
              <w:pStyle w:val="Default"/>
              <w:jc w:val="both"/>
              <w:rPr>
                <w:color w:val="auto"/>
                <w:sz w:val="20"/>
                <w:lang w:val="en-US"/>
              </w:rPr>
            </w:pPr>
            <w:r w:rsidRPr="00452FC3">
              <w:rPr>
                <w:color w:val="auto"/>
                <w:sz w:val="20"/>
                <w:lang w:val="en-US"/>
              </w:rPr>
              <w:t>Article 50.</w:t>
            </w:r>
            <w:r>
              <w:rPr>
                <w:color w:val="auto"/>
                <w:sz w:val="20"/>
                <w:lang w:val="en-US"/>
              </w:rPr>
              <w:t>-</w:t>
            </w:r>
            <w:r w:rsidRPr="00452FC3">
              <w:rPr>
                <w:color w:val="auto"/>
                <w:sz w:val="20"/>
                <w:lang w:val="en-US"/>
              </w:rPr>
              <w:t xml:space="preserve"> The data processor shall have the following obligations as regards the processing he carries out </w:t>
            </w:r>
            <w:r w:rsidR="00A27536">
              <w:rPr>
                <w:color w:val="auto"/>
                <w:sz w:val="20"/>
                <w:lang w:val="en-US"/>
              </w:rPr>
              <w:t>as instructed by</w:t>
            </w:r>
            <w:r w:rsidRPr="00452FC3">
              <w:rPr>
                <w:color w:val="auto"/>
                <w:sz w:val="20"/>
                <w:lang w:val="en-US"/>
              </w:rPr>
              <w:t xml:space="preserve"> the data controller: </w:t>
            </w:r>
          </w:p>
          <w:p w:rsidR="00452FC3" w:rsidRPr="00452FC3" w:rsidRDefault="00452FC3" w:rsidP="00452FC3">
            <w:pPr>
              <w:pStyle w:val="Default"/>
              <w:jc w:val="both"/>
              <w:rPr>
                <w:color w:val="auto"/>
                <w:sz w:val="20"/>
                <w:lang w:val="en-US"/>
              </w:rPr>
            </w:pPr>
          </w:p>
          <w:p w:rsidR="00452FC3" w:rsidRPr="00452FC3" w:rsidRDefault="00452FC3" w:rsidP="00452FC3">
            <w:pPr>
              <w:pStyle w:val="Default"/>
              <w:numPr>
                <w:ilvl w:val="0"/>
                <w:numId w:val="33"/>
              </w:numPr>
              <w:ind w:hanging="294"/>
              <w:jc w:val="both"/>
              <w:rPr>
                <w:color w:val="auto"/>
                <w:sz w:val="20"/>
                <w:lang w:val="en-US"/>
              </w:rPr>
            </w:pPr>
            <w:r w:rsidRPr="00452FC3">
              <w:rPr>
                <w:color w:val="auto"/>
                <w:sz w:val="20"/>
                <w:lang w:val="en-US"/>
              </w:rPr>
              <w:t xml:space="preserve">Only process personal data according to the data controller’s instructions; </w:t>
            </w:r>
          </w:p>
          <w:p w:rsidR="00452FC3" w:rsidRPr="00452FC3" w:rsidRDefault="00452FC3" w:rsidP="00452FC3">
            <w:pPr>
              <w:pStyle w:val="Default"/>
              <w:numPr>
                <w:ilvl w:val="0"/>
                <w:numId w:val="33"/>
              </w:numPr>
              <w:ind w:hanging="294"/>
              <w:jc w:val="both"/>
              <w:rPr>
                <w:color w:val="auto"/>
                <w:sz w:val="20"/>
                <w:lang w:val="en-US"/>
              </w:rPr>
            </w:pPr>
            <w:r w:rsidRPr="00452FC3">
              <w:rPr>
                <w:color w:val="auto"/>
                <w:sz w:val="20"/>
                <w:lang w:val="en-US"/>
              </w:rPr>
              <w:t xml:space="preserve">Refrain from processing personal data for purposes different from those informed by the data collector; </w:t>
            </w:r>
          </w:p>
          <w:p w:rsidR="00452FC3" w:rsidRPr="00452FC3" w:rsidRDefault="00452FC3" w:rsidP="00452FC3">
            <w:pPr>
              <w:pStyle w:val="Default"/>
              <w:numPr>
                <w:ilvl w:val="0"/>
                <w:numId w:val="33"/>
              </w:numPr>
              <w:ind w:hanging="294"/>
              <w:jc w:val="both"/>
              <w:rPr>
                <w:color w:val="auto"/>
                <w:sz w:val="20"/>
                <w:lang w:val="en-US"/>
              </w:rPr>
            </w:pPr>
            <w:r w:rsidRPr="00452FC3">
              <w:rPr>
                <w:color w:val="auto"/>
                <w:sz w:val="20"/>
                <w:lang w:val="en-US"/>
              </w:rPr>
              <w:t xml:space="preserve">Implement security measures in accordance with the Law, the Regulations and other applicable provisions; </w:t>
            </w:r>
          </w:p>
          <w:p w:rsidR="00452FC3" w:rsidRPr="00452FC3" w:rsidRDefault="00452FC3" w:rsidP="00452FC3">
            <w:pPr>
              <w:pStyle w:val="Default"/>
              <w:numPr>
                <w:ilvl w:val="0"/>
                <w:numId w:val="33"/>
              </w:numPr>
              <w:ind w:hanging="294"/>
              <w:jc w:val="both"/>
              <w:rPr>
                <w:color w:val="auto"/>
                <w:sz w:val="20"/>
                <w:lang w:val="en-US"/>
              </w:rPr>
            </w:pPr>
            <w:r w:rsidRPr="00452FC3">
              <w:rPr>
                <w:color w:val="auto"/>
                <w:sz w:val="20"/>
                <w:lang w:val="en-US"/>
              </w:rPr>
              <w:lastRenderedPageBreak/>
              <w:t xml:space="preserve">Maintain confidentiality as regards processed personal data; </w:t>
            </w:r>
          </w:p>
          <w:p w:rsidR="00452FC3" w:rsidRDefault="00452FC3" w:rsidP="00452FC3">
            <w:pPr>
              <w:pStyle w:val="Default"/>
              <w:numPr>
                <w:ilvl w:val="0"/>
                <w:numId w:val="33"/>
              </w:numPr>
              <w:ind w:hanging="294"/>
              <w:jc w:val="both"/>
              <w:rPr>
                <w:color w:val="auto"/>
                <w:sz w:val="20"/>
                <w:lang w:val="en-US"/>
              </w:rPr>
            </w:pPr>
            <w:r w:rsidRPr="00452FC3">
              <w:rPr>
                <w:color w:val="auto"/>
                <w:sz w:val="20"/>
                <w:lang w:val="en-US"/>
              </w:rPr>
              <w:t>Delete the personal data processed once the legal relationship with the data controller is terminated and/or as informed by the data controller, provided there is no legal provision requiring the retention of personal data, and</w:t>
            </w:r>
          </w:p>
          <w:p w:rsidR="004B1852" w:rsidRDefault="00452FC3" w:rsidP="00452FC3">
            <w:pPr>
              <w:pStyle w:val="Default"/>
              <w:numPr>
                <w:ilvl w:val="0"/>
                <w:numId w:val="33"/>
              </w:numPr>
              <w:ind w:hanging="294"/>
              <w:jc w:val="both"/>
              <w:rPr>
                <w:color w:val="auto"/>
                <w:sz w:val="20"/>
                <w:lang w:val="en-US"/>
              </w:rPr>
            </w:pPr>
            <w:r>
              <w:rPr>
                <w:color w:val="auto"/>
                <w:sz w:val="20"/>
                <w:lang w:val="en-US"/>
              </w:rPr>
              <w:t xml:space="preserve">Refrain </w:t>
            </w:r>
            <w:r w:rsidRPr="00452FC3">
              <w:rPr>
                <w:color w:val="auto"/>
                <w:sz w:val="20"/>
                <w:lang w:val="en-US"/>
              </w:rPr>
              <w:t xml:space="preserve">from transferring personal data except when the data controller so determines it, when the communication derives from </w:t>
            </w:r>
            <w:r w:rsidRPr="00A27536">
              <w:rPr>
                <w:color w:val="auto"/>
                <w:sz w:val="20"/>
                <w:lang w:val="en-US"/>
              </w:rPr>
              <w:t>an outsourcing</w:t>
            </w:r>
            <w:r w:rsidRPr="00452FC3">
              <w:rPr>
                <w:color w:val="auto"/>
                <w:sz w:val="20"/>
                <w:lang w:val="en-US"/>
              </w:rPr>
              <w:t xml:space="preserve"> or when the competent authority so requires it</w:t>
            </w:r>
            <w:r>
              <w:rPr>
                <w:color w:val="auto"/>
                <w:sz w:val="20"/>
                <w:lang w:val="en-US"/>
              </w:rPr>
              <w:t>.</w:t>
            </w:r>
          </w:p>
          <w:p w:rsidR="00452FC3" w:rsidRDefault="00452FC3" w:rsidP="00452FC3">
            <w:pPr>
              <w:pStyle w:val="Default"/>
              <w:jc w:val="both"/>
              <w:rPr>
                <w:color w:val="auto"/>
                <w:sz w:val="20"/>
                <w:lang w:val="en-US"/>
              </w:rPr>
            </w:pPr>
            <w:r w:rsidRPr="00452FC3">
              <w:rPr>
                <w:color w:val="auto"/>
                <w:sz w:val="20"/>
                <w:lang w:val="en-US"/>
              </w:rPr>
              <w:t>The agreements between the data controller and the data processor related to the processing shall be in accordance with the corresponding privacy notice.</w:t>
            </w:r>
          </w:p>
          <w:p w:rsidR="00452FC3" w:rsidRDefault="00452FC3" w:rsidP="00452FC3">
            <w:pPr>
              <w:pStyle w:val="Default"/>
              <w:jc w:val="both"/>
              <w:rPr>
                <w:color w:val="auto"/>
                <w:sz w:val="20"/>
                <w:lang w:val="en-US"/>
              </w:rPr>
            </w:pPr>
          </w:p>
          <w:p w:rsidR="00452FC3" w:rsidRPr="00452FC3" w:rsidRDefault="00452FC3" w:rsidP="00452FC3">
            <w:pPr>
              <w:pStyle w:val="Default"/>
              <w:jc w:val="both"/>
              <w:rPr>
                <w:color w:val="auto"/>
                <w:sz w:val="12"/>
                <w:lang w:val="en-US"/>
              </w:rPr>
            </w:pPr>
            <w:r w:rsidRPr="00452FC3">
              <w:rPr>
                <w:color w:val="auto"/>
                <w:sz w:val="20"/>
                <w:lang w:val="en-US"/>
              </w:rPr>
              <w:t>Article 51</w:t>
            </w:r>
            <w:proofErr w:type="gramStart"/>
            <w:r w:rsidRPr="00452FC3">
              <w:rPr>
                <w:color w:val="auto"/>
                <w:sz w:val="20"/>
                <w:lang w:val="en-US"/>
              </w:rPr>
              <w:t>.-</w:t>
            </w:r>
            <w:proofErr w:type="gramEnd"/>
            <w:r w:rsidRPr="00452FC3">
              <w:rPr>
                <w:b/>
                <w:color w:val="auto"/>
                <w:sz w:val="20"/>
                <w:lang w:val="en-US"/>
              </w:rPr>
              <w:t xml:space="preserve"> </w:t>
            </w:r>
            <w:r w:rsidRPr="00452FC3">
              <w:rPr>
                <w:color w:val="auto"/>
                <w:sz w:val="20"/>
                <w:lang w:val="en-US"/>
              </w:rPr>
              <w:t>The relationship between the data controller and the data processor shall be established by an agreement or other legal instrument determined by the data controller to prove its existence, scope and content</w:t>
            </w:r>
            <w:r>
              <w:rPr>
                <w:color w:val="auto"/>
                <w:sz w:val="20"/>
                <w:lang w:val="en-US"/>
              </w:rPr>
              <w:t>.</w:t>
            </w:r>
          </w:p>
          <w:p w:rsidR="00DE35F2" w:rsidRPr="00960902" w:rsidRDefault="00DE35F2" w:rsidP="004B1852">
            <w:pPr>
              <w:tabs>
                <w:tab w:val="center" w:pos="1297"/>
              </w:tabs>
              <w:spacing w:after="101"/>
              <w:ind w:hanging="504"/>
              <w:jc w:val="both"/>
              <w:rPr>
                <w:rFonts w:ascii="Arial" w:eastAsia="Times New Roman" w:hAnsi="Arial" w:cs="Arial"/>
                <w:sz w:val="20"/>
                <w:szCs w:val="20"/>
                <w:lang w:eastAsia="es-MX"/>
              </w:rPr>
            </w:pPr>
            <w:proofErr w:type="gramStart"/>
            <w:r w:rsidRPr="00960902">
              <w:rPr>
                <w:rFonts w:ascii="Arial" w:eastAsia="Times New Roman" w:hAnsi="Arial" w:cs="Arial"/>
                <w:sz w:val="20"/>
                <w:szCs w:val="20"/>
                <w:lang w:eastAsia="es-MX"/>
              </w:rPr>
              <w:t>ar</w:t>
            </w:r>
            <w:proofErr w:type="gramEnd"/>
            <w:r w:rsidRPr="00960902">
              <w:rPr>
                <w:rFonts w:ascii="Arial" w:eastAsia="Times New Roman" w:hAnsi="Arial" w:cs="Arial"/>
                <w:sz w:val="20"/>
                <w:szCs w:val="20"/>
                <w:lang w:eastAsia="es-MX"/>
              </w:rPr>
              <w:t>.</w:t>
            </w:r>
            <w:r w:rsidR="004B1852">
              <w:rPr>
                <w:rFonts w:ascii="Arial" w:eastAsia="Times New Roman" w:hAnsi="Arial" w:cs="Arial"/>
                <w:sz w:val="20"/>
                <w:szCs w:val="20"/>
                <w:lang w:eastAsia="es-MX"/>
              </w:rPr>
              <w:tab/>
            </w:r>
          </w:p>
          <w:p w:rsidR="00DE35F2" w:rsidRPr="00960902" w:rsidRDefault="00DE35F2" w:rsidP="00E1186E">
            <w:pPr>
              <w:jc w:val="both"/>
              <w:rPr>
                <w:rFonts w:ascii="Arial" w:hAnsi="Arial" w:cs="Arial"/>
                <w:sz w:val="20"/>
                <w:szCs w:val="20"/>
              </w:rPr>
            </w:pPr>
          </w:p>
        </w:tc>
        <w:tc>
          <w:tcPr>
            <w:tcW w:w="3314" w:type="dxa"/>
            <w:tcBorders>
              <w:top w:val="single" w:sz="4" w:space="0" w:color="auto"/>
              <w:left w:val="single" w:sz="4" w:space="0" w:color="auto"/>
              <w:bottom w:val="single" w:sz="4" w:space="0" w:color="auto"/>
              <w:right w:val="single" w:sz="4" w:space="0" w:color="auto"/>
            </w:tcBorders>
          </w:tcPr>
          <w:p w:rsidR="00DE35F2" w:rsidRPr="00960902" w:rsidRDefault="00DE35F2" w:rsidP="00E00D9A">
            <w:pPr>
              <w:rPr>
                <w:rFonts w:ascii="Arial" w:hAnsi="Arial" w:cs="Arial"/>
                <w:sz w:val="20"/>
                <w:szCs w:val="20"/>
              </w:rPr>
            </w:pPr>
          </w:p>
        </w:tc>
        <w:tc>
          <w:tcPr>
            <w:tcW w:w="1910" w:type="dxa"/>
            <w:tcBorders>
              <w:top w:val="single" w:sz="4" w:space="0" w:color="auto"/>
              <w:left w:val="single" w:sz="4" w:space="0" w:color="auto"/>
              <w:bottom w:val="single" w:sz="4" w:space="0" w:color="auto"/>
              <w:right w:val="single" w:sz="4" w:space="0" w:color="auto"/>
            </w:tcBorders>
          </w:tcPr>
          <w:p w:rsidR="00DE35F2" w:rsidRPr="00960902" w:rsidRDefault="00DE35F2" w:rsidP="00E00D9A">
            <w:pPr>
              <w:rPr>
                <w:rFonts w:ascii="Arial" w:hAnsi="Arial" w:cs="Arial"/>
                <w:sz w:val="20"/>
                <w:szCs w:val="20"/>
              </w:rPr>
            </w:pPr>
          </w:p>
        </w:tc>
      </w:tr>
      <w:tr w:rsidR="00B43A55" w:rsidRPr="00AF77D0" w:rsidTr="00E00D9A">
        <w:tc>
          <w:tcPr>
            <w:tcW w:w="613"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jc w:val="center"/>
              <w:rPr>
                <w:rFonts w:ascii="Arial" w:hAnsi="Arial" w:cs="Arial"/>
                <w:sz w:val="20"/>
                <w:szCs w:val="20"/>
                <w:lang w:eastAsia="zh-TW"/>
              </w:rPr>
            </w:pPr>
            <w:r w:rsidRPr="00960902">
              <w:rPr>
                <w:rFonts w:ascii="Arial" w:hAnsi="Arial" w:cs="Arial"/>
                <w:sz w:val="20"/>
                <w:szCs w:val="20"/>
                <w:lang w:eastAsia="zh-TW"/>
              </w:rPr>
              <w:lastRenderedPageBreak/>
              <w:t>C</w:t>
            </w:r>
          </w:p>
        </w:tc>
        <w:tc>
          <w:tcPr>
            <w:tcW w:w="2655" w:type="dxa"/>
            <w:tcBorders>
              <w:top w:val="single" w:sz="4" w:space="0" w:color="auto"/>
              <w:left w:val="single" w:sz="4" w:space="0" w:color="auto"/>
              <w:bottom w:val="single" w:sz="4" w:space="0" w:color="auto"/>
              <w:right w:val="single" w:sz="4" w:space="0" w:color="auto"/>
            </w:tcBorders>
          </w:tcPr>
          <w:p w:rsidR="00B43A55" w:rsidRPr="00960902" w:rsidRDefault="00B43A55" w:rsidP="00E00D9A">
            <w:pPr>
              <w:rPr>
                <w:rFonts w:ascii="Arial" w:hAnsi="Arial" w:cs="Arial"/>
                <w:sz w:val="20"/>
                <w:szCs w:val="20"/>
              </w:rPr>
            </w:pPr>
            <w:r w:rsidRPr="00960902">
              <w:rPr>
                <w:rFonts w:ascii="Arial" w:hAnsi="Arial" w:cs="Arial"/>
                <w:sz w:val="20"/>
                <w:szCs w:val="20"/>
              </w:rPr>
              <w:t>Network point of contact arrangements</w:t>
            </w:r>
            <w:r w:rsidRPr="00960902">
              <w:rPr>
                <w:rStyle w:val="FootnoteReference"/>
                <w:rFonts w:ascii="Arial" w:hAnsi="Arial" w:cs="Arial"/>
                <w:sz w:val="20"/>
                <w:szCs w:val="20"/>
              </w:rPr>
              <w:footnoteReference w:id="7"/>
            </w:r>
          </w:p>
        </w:tc>
        <w:tc>
          <w:tcPr>
            <w:tcW w:w="3314" w:type="dxa"/>
            <w:tcBorders>
              <w:top w:val="single" w:sz="4" w:space="0" w:color="auto"/>
              <w:left w:val="single" w:sz="4" w:space="0" w:color="auto"/>
              <w:bottom w:val="single" w:sz="4" w:space="0" w:color="auto"/>
              <w:right w:val="single" w:sz="4" w:space="0" w:color="auto"/>
            </w:tcBorders>
          </w:tcPr>
          <w:p w:rsidR="00B43A55" w:rsidRPr="00377E8C" w:rsidRDefault="00B43A55" w:rsidP="00986B85">
            <w:pPr>
              <w:rPr>
                <w:rFonts w:ascii="Arial" w:hAnsi="Arial" w:cs="Arial"/>
                <w:sz w:val="20"/>
                <w:szCs w:val="20"/>
                <w:lang w:val="es-MX"/>
              </w:rPr>
            </w:pPr>
          </w:p>
        </w:tc>
        <w:tc>
          <w:tcPr>
            <w:tcW w:w="3314" w:type="dxa"/>
            <w:tcBorders>
              <w:top w:val="single" w:sz="4" w:space="0" w:color="auto"/>
              <w:left w:val="single" w:sz="4" w:space="0" w:color="auto"/>
              <w:bottom w:val="single" w:sz="4" w:space="0" w:color="auto"/>
              <w:right w:val="single" w:sz="4" w:space="0" w:color="auto"/>
            </w:tcBorders>
          </w:tcPr>
          <w:p w:rsidR="00B43A55" w:rsidRPr="00377E8C" w:rsidRDefault="00084A9E" w:rsidP="00E00D9A">
            <w:pPr>
              <w:rPr>
                <w:rFonts w:ascii="Arial" w:hAnsi="Arial" w:cs="Arial"/>
                <w:sz w:val="20"/>
                <w:szCs w:val="20"/>
                <w:lang w:val="es-MX"/>
              </w:rPr>
            </w:pPr>
            <w:r w:rsidRPr="00084A9E">
              <w:rPr>
                <w:rFonts w:ascii="Arial" w:hAnsi="Arial" w:cs="Arial"/>
                <w:sz w:val="20"/>
                <w:szCs w:val="20"/>
              </w:rPr>
              <w:t>Contact details will be made available to APEC members through the APEC Secretariat.</w:t>
            </w:r>
            <w:bookmarkStart w:id="1" w:name="_GoBack"/>
            <w:bookmarkEnd w:id="1"/>
          </w:p>
        </w:tc>
        <w:tc>
          <w:tcPr>
            <w:tcW w:w="3314" w:type="dxa"/>
            <w:tcBorders>
              <w:top w:val="nil"/>
              <w:left w:val="single" w:sz="4" w:space="0" w:color="auto"/>
              <w:bottom w:val="single" w:sz="4" w:space="0" w:color="auto"/>
              <w:right w:val="single" w:sz="4" w:space="0" w:color="auto"/>
            </w:tcBorders>
            <w:shd w:val="pct55" w:color="auto" w:fill="FFFFFF"/>
          </w:tcPr>
          <w:p w:rsidR="00B43A55" w:rsidRPr="00377E8C" w:rsidRDefault="00B43A55" w:rsidP="00E00D9A">
            <w:pPr>
              <w:rPr>
                <w:rFonts w:ascii="Arial" w:hAnsi="Arial" w:cs="Arial"/>
                <w:sz w:val="20"/>
                <w:szCs w:val="20"/>
                <w:lang w:val="es-MX"/>
              </w:rPr>
            </w:pPr>
          </w:p>
        </w:tc>
        <w:tc>
          <w:tcPr>
            <w:tcW w:w="1910" w:type="dxa"/>
            <w:tcBorders>
              <w:top w:val="single" w:sz="4" w:space="0" w:color="auto"/>
              <w:left w:val="single" w:sz="4" w:space="0" w:color="auto"/>
              <w:bottom w:val="single" w:sz="4" w:space="0" w:color="auto"/>
              <w:right w:val="single" w:sz="4" w:space="0" w:color="auto"/>
            </w:tcBorders>
          </w:tcPr>
          <w:p w:rsidR="00B43A55" w:rsidRPr="00377E8C" w:rsidRDefault="00B43A55" w:rsidP="00E00D9A">
            <w:pPr>
              <w:rPr>
                <w:rFonts w:ascii="Arial" w:hAnsi="Arial" w:cs="Arial"/>
                <w:sz w:val="20"/>
                <w:szCs w:val="20"/>
                <w:lang w:val="es-MX"/>
              </w:rPr>
            </w:pPr>
          </w:p>
        </w:tc>
      </w:tr>
    </w:tbl>
    <w:p w:rsidR="00B43A55" w:rsidRPr="00377E8C" w:rsidRDefault="00B43A55" w:rsidP="00B43A55">
      <w:pPr>
        <w:rPr>
          <w:rFonts w:ascii="Arial" w:hAnsi="Arial" w:cs="Arial"/>
          <w:lang w:val="es-MX" w:eastAsia="zh-TW"/>
        </w:rPr>
      </w:pPr>
    </w:p>
    <w:p w:rsidR="00B43A55" w:rsidRPr="00960902" w:rsidRDefault="00B43A55" w:rsidP="00B43A55">
      <w:pPr>
        <w:jc w:val="center"/>
        <w:rPr>
          <w:rFonts w:ascii="Arial" w:hAnsi="Arial" w:cs="Arial"/>
          <w:sz w:val="20"/>
          <w:szCs w:val="20"/>
          <w:lang w:eastAsia="zh-TW"/>
        </w:rPr>
      </w:pPr>
      <w:r w:rsidRPr="00960902">
        <w:rPr>
          <w:rFonts w:ascii="Arial" w:hAnsi="Arial" w:cs="Arial"/>
          <w:sz w:val="20"/>
          <w:szCs w:val="20"/>
          <w:lang w:eastAsia="zh-TW"/>
        </w:rPr>
        <w:t>-- // --</w:t>
      </w:r>
    </w:p>
    <w:p w:rsidR="004A1AF2" w:rsidRPr="00960902" w:rsidRDefault="004A1AF2"/>
    <w:sectPr w:rsidR="004A1AF2" w:rsidRPr="00960902" w:rsidSect="00D43F2D">
      <w:footerReference w:type="even" r:id="rId9"/>
      <w:footerReference w:type="default" r:id="rId10"/>
      <w:pgSz w:w="16834" w:h="11909" w:orient="landscape" w:code="9"/>
      <w:pgMar w:top="1152" w:right="720" w:bottom="1152" w:left="720" w:header="720" w:footer="720" w:gutter="0"/>
      <w:paperSrc w:first="1" w:other="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CA0" w:rsidRDefault="005B0CA0" w:rsidP="00B43A55">
      <w:r>
        <w:separator/>
      </w:r>
    </w:p>
  </w:endnote>
  <w:endnote w:type="continuationSeparator" w:id="0">
    <w:p w:rsidR="005B0CA0" w:rsidRDefault="005B0CA0" w:rsidP="00B4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F2D" w:rsidRDefault="001E4CD5" w:rsidP="00D43F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D43F2D" w:rsidRDefault="00084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F2D" w:rsidRPr="00D43F2D" w:rsidRDefault="001E4CD5" w:rsidP="00701862">
    <w:pPr>
      <w:pStyle w:val="Footer"/>
      <w:framePr w:wrap="around" w:vAnchor="text" w:hAnchor="margin" w:xAlign="center" w:y="1"/>
      <w:rPr>
        <w:rStyle w:val="PageNumber"/>
        <w:rFonts w:ascii="Arial" w:hAnsi="Arial" w:cs="Arial"/>
        <w:sz w:val="20"/>
      </w:rPr>
    </w:pPr>
    <w:r w:rsidRPr="00D43F2D">
      <w:rPr>
        <w:rStyle w:val="PageNumber"/>
        <w:rFonts w:ascii="Arial" w:hAnsi="Arial" w:cs="Arial"/>
        <w:sz w:val="20"/>
      </w:rPr>
      <w:fldChar w:fldCharType="begin"/>
    </w:r>
    <w:r w:rsidRPr="00D43F2D">
      <w:rPr>
        <w:rStyle w:val="PageNumber"/>
        <w:rFonts w:ascii="Arial" w:hAnsi="Arial" w:cs="Arial"/>
        <w:sz w:val="20"/>
      </w:rPr>
      <w:instrText xml:space="preserve">PAGE  </w:instrText>
    </w:r>
    <w:r w:rsidRPr="00D43F2D">
      <w:rPr>
        <w:rStyle w:val="PageNumber"/>
        <w:rFonts w:ascii="Arial" w:hAnsi="Arial" w:cs="Arial"/>
        <w:sz w:val="20"/>
      </w:rPr>
      <w:fldChar w:fldCharType="separate"/>
    </w:r>
    <w:r w:rsidR="00084A9E">
      <w:rPr>
        <w:rStyle w:val="PageNumber"/>
        <w:rFonts w:ascii="Arial" w:hAnsi="Arial" w:cs="Arial"/>
        <w:noProof/>
        <w:sz w:val="20"/>
      </w:rPr>
      <w:t>22</w:t>
    </w:r>
    <w:r w:rsidRPr="00D43F2D">
      <w:rPr>
        <w:rStyle w:val="PageNumber"/>
        <w:rFonts w:ascii="Arial" w:hAnsi="Arial" w:cs="Arial"/>
        <w:sz w:val="20"/>
      </w:rPr>
      <w:fldChar w:fldCharType="end"/>
    </w:r>
  </w:p>
  <w:p w:rsidR="00D43F2D" w:rsidRDefault="00084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CA0" w:rsidRDefault="005B0CA0" w:rsidP="00B43A55">
      <w:r>
        <w:separator/>
      </w:r>
    </w:p>
  </w:footnote>
  <w:footnote w:type="continuationSeparator" w:id="0">
    <w:p w:rsidR="005B0CA0" w:rsidRDefault="005B0CA0" w:rsidP="00B43A55">
      <w:r>
        <w:continuationSeparator/>
      </w:r>
    </w:p>
  </w:footnote>
  <w:footnote w:id="1">
    <w:p w:rsidR="00B43A55" w:rsidRPr="00144CC5" w:rsidRDefault="00B43A55" w:rsidP="00B43A55">
      <w:pPr>
        <w:pStyle w:val="FootnoteText"/>
        <w:rPr>
          <w:rFonts w:ascii="Arial" w:hAnsi="Arial" w:cs="Arial"/>
          <w:i/>
          <w:sz w:val="18"/>
          <w:szCs w:val="18"/>
        </w:rPr>
      </w:pPr>
      <w:r w:rsidRPr="00144CC5">
        <w:rPr>
          <w:rStyle w:val="FootnoteReference"/>
          <w:rFonts w:ascii="Arial" w:hAnsi="Arial" w:cs="Arial"/>
          <w:i/>
          <w:sz w:val="18"/>
          <w:szCs w:val="18"/>
        </w:rPr>
        <w:footnoteRef/>
      </w:r>
      <w:r w:rsidRPr="00144CC5">
        <w:rPr>
          <w:rFonts w:ascii="Arial" w:hAnsi="Arial" w:cs="Arial"/>
          <w:i/>
          <w:sz w:val="18"/>
          <w:szCs w:val="18"/>
        </w:rPr>
        <w:t xml:space="preserve"> Note here the legislation, rule, code, framework or other privacy protection scheme. Where possible please provide the URL for the website where the legislation or arrangement is available.</w:t>
      </w:r>
    </w:p>
  </w:footnote>
  <w:footnote w:id="2">
    <w:p w:rsidR="00B43A55" w:rsidRPr="00144CC5" w:rsidRDefault="00B43A55" w:rsidP="00B43A55">
      <w:pPr>
        <w:pStyle w:val="FootnoteText"/>
        <w:rPr>
          <w:rFonts w:ascii="Arial" w:hAnsi="Arial" w:cs="Arial"/>
          <w:i/>
          <w:sz w:val="18"/>
          <w:szCs w:val="18"/>
        </w:rPr>
      </w:pPr>
      <w:r w:rsidRPr="00144CC5">
        <w:rPr>
          <w:rStyle w:val="FootnoteReference"/>
          <w:rFonts w:ascii="Arial" w:hAnsi="Arial" w:cs="Arial"/>
          <w:i/>
          <w:sz w:val="18"/>
          <w:szCs w:val="18"/>
        </w:rPr>
        <w:footnoteRef/>
      </w:r>
      <w:r w:rsidRPr="00144CC5">
        <w:rPr>
          <w:rFonts w:ascii="Arial" w:hAnsi="Arial" w:cs="Arial"/>
          <w:i/>
          <w:sz w:val="18"/>
          <w:szCs w:val="18"/>
        </w:rPr>
        <w:t xml:space="preserve"> Insert the full text or summary of the provisions of your privacy protection scheme(s) that correspond to the  APEC Privacy Principles identified in the column titled “APEC Principle/ Commentary”.</w:t>
      </w:r>
    </w:p>
  </w:footnote>
  <w:footnote w:id="3">
    <w:p w:rsidR="00B43A55" w:rsidRPr="00144CC5" w:rsidRDefault="00B43A55" w:rsidP="00B43A55">
      <w:pPr>
        <w:pStyle w:val="FootnoteText"/>
        <w:rPr>
          <w:rFonts w:ascii="Arial" w:hAnsi="Arial" w:cs="Arial"/>
          <w:i/>
          <w:sz w:val="18"/>
          <w:szCs w:val="18"/>
        </w:rPr>
      </w:pPr>
      <w:r w:rsidRPr="00144CC5">
        <w:rPr>
          <w:rStyle w:val="FootnoteReference"/>
          <w:rFonts w:ascii="Arial" w:hAnsi="Arial" w:cs="Arial"/>
          <w:i/>
          <w:sz w:val="18"/>
          <w:szCs w:val="18"/>
        </w:rPr>
        <w:footnoteRef/>
      </w:r>
      <w:r w:rsidRPr="00144CC5">
        <w:rPr>
          <w:rFonts w:ascii="Arial" w:hAnsi="Arial" w:cs="Arial"/>
          <w:i/>
          <w:sz w:val="18"/>
          <w:szCs w:val="18"/>
        </w:rPr>
        <w:t xml:space="preserve"> Sanctions should include the nature of the remedies available, the means by which they are obtained, and by whom (for example, government, local law enforcement, private right of action, etc.).  </w:t>
      </w:r>
    </w:p>
  </w:footnote>
  <w:footnote w:id="4">
    <w:p w:rsidR="00B43A55" w:rsidRPr="00144CC5" w:rsidRDefault="00B43A55" w:rsidP="00B43A55">
      <w:pPr>
        <w:pStyle w:val="FootnoteText"/>
        <w:rPr>
          <w:rFonts w:ascii="Arial" w:hAnsi="Arial" w:cs="Arial"/>
          <w:i/>
          <w:sz w:val="18"/>
          <w:szCs w:val="18"/>
        </w:rPr>
      </w:pPr>
      <w:r w:rsidRPr="00144CC5">
        <w:rPr>
          <w:rStyle w:val="FootnoteReference"/>
          <w:rFonts w:ascii="Arial" w:hAnsi="Arial" w:cs="Arial"/>
          <w:i/>
          <w:sz w:val="18"/>
          <w:szCs w:val="18"/>
        </w:rPr>
        <w:footnoteRef/>
      </w:r>
      <w:r w:rsidRPr="00144CC5">
        <w:rPr>
          <w:rFonts w:ascii="Arial" w:hAnsi="Arial" w:cs="Arial"/>
          <w:i/>
          <w:sz w:val="18"/>
          <w:szCs w:val="18"/>
        </w:rPr>
        <w:t xml:space="preserve"> Identify areas where the practice and the intent of the principle need further consideration; and identify the status of the economies’ practice, for example enacted, introduced, draft.  If your legislation, rule, code, framework or other privacy protection scheme is at the drafting or proposal stage and has not yet been enacted or implemented, please indicate here and provide any other useful comments."</w:t>
      </w:r>
    </w:p>
  </w:footnote>
  <w:footnote w:id="5">
    <w:p w:rsidR="00B43A55" w:rsidRPr="00144CC5" w:rsidRDefault="00B43A55" w:rsidP="00B43A55">
      <w:pPr>
        <w:pStyle w:val="FootnoteText"/>
        <w:rPr>
          <w:rFonts w:ascii="Arial" w:hAnsi="Arial" w:cs="Arial"/>
          <w:i/>
          <w:sz w:val="18"/>
          <w:szCs w:val="18"/>
        </w:rPr>
      </w:pPr>
      <w:r w:rsidRPr="00144CC5">
        <w:rPr>
          <w:rStyle w:val="FootnoteReference"/>
          <w:rFonts w:ascii="Arial" w:hAnsi="Arial" w:cs="Arial"/>
          <w:i/>
          <w:sz w:val="18"/>
          <w:szCs w:val="18"/>
        </w:rPr>
        <w:footnoteRef/>
      </w:r>
      <w:r w:rsidRPr="00144CC5">
        <w:rPr>
          <w:rFonts w:ascii="Arial" w:hAnsi="Arial" w:cs="Arial"/>
          <w:i/>
          <w:sz w:val="18"/>
          <w:szCs w:val="18"/>
        </w:rPr>
        <w:t xml:space="preserve"> Not necessarily copyrights</w:t>
      </w:r>
    </w:p>
  </w:footnote>
  <w:footnote w:id="6">
    <w:p w:rsidR="00B43A55" w:rsidRPr="00144CC5" w:rsidRDefault="00B43A55" w:rsidP="00B43A55">
      <w:pPr>
        <w:pStyle w:val="FootnoteText"/>
        <w:rPr>
          <w:rFonts w:ascii="Arial" w:hAnsi="Arial" w:cs="Arial"/>
          <w:i/>
          <w:sz w:val="18"/>
          <w:szCs w:val="18"/>
        </w:rPr>
      </w:pPr>
      <w:r w:rsidRPr="00144CC5">
        <w:rPr>
          <w:rStyle w:val="FootnoteReference"/>
          <w:rFonts w:ascii="Arial" w:hAnsi="Arial" w:cs="Arial"/>
          <w:i/>
          <w:sz w:val="18"/>
          <w:szCs w:val="18"/>
        </w:rPr>
        <w:footnoteRef/>
      </w:r>
      <w:r w:rsidRPr="00144CC5">
        <w:rPr>
          <w:rFonts w:ascii="Arial" w:hAnsi="Arial" w:cs="Arial"/>
          <w:i/>
          <w:sz w:val="18"/>
          <w:szCs w:val="18"/>
        </w:rPr>
        <w:t xml:space="preserve"> About the protection of Data bases</w:t>
      </w:r>
    </w:p>
  </w:footnote>
  <w:footnote w:id="7">
    <w:p w:rsidR="00B43A55" w:rsidRPr="00D43F2D" w:rsidRDefault="00B43A55" w:rsidP="00B43A55">
      <w:pPr>
        <w:pStyle w:val="FootnoteText"/>
        <w:rPr>
          <w:rFonts w:ascii="Arial" w:hAnsi="Arial" w:cs="Arial"/>
          <w:i/>
          <w:sz w:val="18"/>
          <w:szCs w:val="18"/>
        </w:rPr>
      </w:pPr>
      <w:r w:rsidRPr="00D43F2D">
        <w:rPr>
          <w:rStyle w:val="FootnoteReference"/>
          <w:rFonts w:ascii="Arial" w:hAnsi="Arial" w:cs="Arial"/>
          <w:i/>
          <w:sz w:val="18"/>
          <w:szCs w:val="18"/>
        </w:rPr>
        <w:footnoteRef/>
      </w:r>
      <w:r w:rsidRPr="00D43F2D">
        <w:rPr>
          <w:rFonts w:ascii="Arial" w:hAnsi="Arial" w:cs="Arial"/>
          <w:i/>
          <w:sz w:val="18"/>
          <w:szCs w:val="18"/>
        </w:rPr>
        <w:t xml:space="preserve"> Please provide contact details such as </w:t>
      </w:r>
      <w:r w:rsidRPr="00D43F2D">
        <w:rPr>
          <w:rFonts w:ascii="Arial" w:hAnsi="Arial" w:cs="Arial"/>
          <w:i/>
          <w:sz w:val="18"/>
          <w:szCs w:val="18"/>
          <w:lang w:eastAsia="zh-TW"/>
        </w:rPr>
        <w:t xml:space="preserve">name and/or title, address, </w:t>
      </w:r>
      <w:r w:rsidRPr="00D43F2D">
        <w:rPr>
          <w:rFonts w:ascii="Arial" w:hAnsi="Arial" w:cs="Arial"/>
          <w:i/>
          <w:sz w:val="18"/>
          <w:szCs w:val="18"/>
        </w:rPr>
        <w:t>telephone and email contacts.  This information will not be published but will be made available to economies.</w:t>
      </w:r>
    </w:p>
    <w:p w:rsidR="00B43A55" w:rsidRDefault="00B43A55" w:rsidP="00B43A5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228958"/>
    <w:multiLevelType w:val="hybridMultilevel"/>
    <w:tmpl w:val="FAFFE7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EBF17B"/>
    <w:multiLevelType w:val="hybridMultilevel"/>
    <w:tmpl w:val="89D38B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42F0CDE"/>
    <w:multiLevelType w:val="hybridMultilevel"/>
    <w:tmpl w:val="0A6DEE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F1EDB05"/>
    <w:multiLevelType w:val="hybridMultilevel"/>
    <w:tmpl w:val="9D9315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365156E"/>
    <w:multiLevelType w:val="hybridMultilevel"/>
    <w:tmpl w:val="67C962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E9BFDEF"/>
    <w:multiLevelType w:val="hybridMultilevel"/>
    <w:tmpl w:val="ADC0ED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BB58BFB"/>
    <w:multiLevelType w:val="hybridMultilevel"/>
    <w:tmpl w:val="FD8819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1BAFBE0"/>
    <w:multiLevelType w:val="hybridMultilevel"/>
    <w:tmpl w:val="A7F9869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E282426D"/>
    <w:multiLevelType w:val="hybridMultilevel"/>
    <w:tmpl w:val="70155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612EF9E"/>
    <w:multiLevelType w:val="hybridMultilevel"/>
    <w:tmpl w:val="BD57E2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EA9ABE41"/>
    <w:multiLevelType w:val="hybridMultilevel"/>
    <w:tmpl w:val="42C235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FEE4793"/>
    <w:multiLevelType w:val="hybridMultilevel"/>
    <w:tmpl w:val="F98726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9F7267"/>
    <w:multiLevelType w:val="hybridMultilevel"/>
    <w:tmpl w:val="2D883B3C"/>
    <w:lvl w:ilvl="0" w:tplc="080A0001">
      <w:start w:val="1"/>
      <w:numFmt w:val="bullet"/>
      <w:lvlText w:val=""/>
      <w:lvlJc w:val="left"/>
      <w:pPr>
        <w:tabs>
          <w:tab w:val="num" w:pos="360"/>
        </w:tabs>
        <w:ind w:left="360" w:hanging="360"/>
      </w:pPr>
      <w:rPr>
        <w:rFonts w:ascii="Symbol" w:hAnsi="Symbol" w:hint="default"/>
      </w:rPr>
    </w:lvl>
    <w:lvl w:ilvl="1" w:tplc="080A0003">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75A3D09"/>
    <w:multiLevelType w:val="hybridMultilevel"/>
    <w:tmpl w:val="0802A54E"/>
    <w:lvl w:ilvl="0" w:tplc="42CC185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B8341D7"/>
    <w:multiLevelType w:val="hybridMultilevel"/>
    <w:tmpl w:val="CAF8313E"/>
    <w:lvl w:ilvl="0" w:tplc="8F786E48">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0CD1BF17"/>
    <w:multiLevelType w:val="hybridMultilevel"/>
    <w:tmpl w:val="7DCE20B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FF83D4F"/>
    <w:multiLevelType w:val="hybridMultilevel"/>
    <w:tmpl w:val="A38C0C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9F1D9F5"/>
    <w:multiLevelType w:val="hybridMultilevel"/>
    <w:tmpl w:val="8ECB91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6F0095B"/>
    <w:multiLevelType w:val="hybridMultilevel"/>
    <w:tmpl w:val="1AAB33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2D6507"/>
    <w:multiLevelType w:val="hybridMultilevel"/>
    <w:tmpl w:val="59128DF0"/>
    <w:lvl w:ilvl="0" w:tplc="576E6C9A">
      <w:start w:val="1"/>
      <w:numFmt w:val="upperLetter"/>
      <w:lvlText w:val="%1."/>
      <w:lvlJc w:val="left"/>
      <w:pPr>
        <w:tabs>
          <w:tab w:val="num" w:pos="720"/>
        </w:tabs>
        <w:ind w:left="720" w:hanging="360"/>
      </w:pPr>
      <w:rPr>
        <w:rFonts w:hint="default"/>
        <w:b w:val="0"/>
      </w:rPr>
    </w:lvl>
    <w:lvl w:ilvl="1" w:tplc="080A0001">
      <w:start w:val="1"/>
      <w:numFmt w:val="bullet"/>
      <w:lvlText w:val=""/>
      <w:lvlJc w:val="left"/>
      <w:pPr>
        <w:tabs>
          <w:tab w:val="num" w:pos="360"/>
        </w:tabs>
        <w:ind w:left="360" w:hanging="360"/>
      </w:pPr>
      <w:rPr>
        <w:rFonts w:ascii="Symbol" w:hAnsi="Symbol" w:hint="default"/>
        <w:b w:val="0"/>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15:restartNumberingAfterBreak="0">
    <w:nsid w:val="3239A60F"/>
    <w:multiLevelType w:val="hybridMultilevel"/>
    <w:tmpl w:val="3E99B1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CE4D1B2"/>
    <w:multiLevelType w:val="hybridMultilevel"/>
    <w:tmpl w:val="D48B48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0751BD7"/>
    <w:multiLevelType w:val="hybridMultilevel"/>
    <w:tmpl w:val="6F7ED644"/>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B677B43"/>
    <w:multiLevelType w:val="hybridMultilevel"/>
    <w:tmpl w:val="F625CC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36C223C"/>
    <w:multiLevelType w:val="hybridMultilevel"/>
    <w:tmpl w:val="B5A6313A"/>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CBC64DB"/>
    <w:multiLevelType w:val="hybridMultilevel"/>
    <w:tmpl w:val="8DF8ECD8"/>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EE124D8"/>
    <w:multiLevelType w:val="hybridMultilevel"/>
    <w:tmpl w:val="D6F6195C"/>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2879ACE"/>
    <w:multiLevelType w:val="hybridMultilevel"/>
    <w:tmpl w:val="7966DC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2D91BFA"/>
    <w:multiLevelType w:val="hybridMultilevel"/>
    <w:tmpl w:val="38231D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5B7470A"/>
    <w:multiLevelType w:val="hybridMultilevel"/>
    <w:tmpl w:val="EC0880E0"/>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DF56AAD"/>
    <w:multiLevelType w:val="hybridMultilevel"/>
    <w:tmpl w:val="B788A9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ED04D26"/>
    <w:multiLevelType w:val="hybridMultilevel"/>
    <w:tmpl w:val="8DFBDF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F95AFAB"/>
    <w:multiLevelType w:val="hybridMultilevel"/>
    <w:tmpl w:val="832AAE9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9"/>
  </w:num>
  <w:num w:numId="2">
    <w:abstractNumId w:val="24"/>
  </w:num>
  <w:num w:numId="3">
    <w:abstractNumId w:val="29"/>
  </w:num>
  <w:num w:numId="4">
    <w:abstractNumId w:val="25"/>
  </w:num>
  <w:num w:numId="5">
    <w:abstractNumId w:val="12"/>
  </w:num>
  <w:num w:numId="6">
    <w:abstractNumId w:val="26"/>
  </w:num>
  <w:num w:numId="7">
    <w:abstractNumId w:val="22"/>
  </w:num>
  <w:num w:numId="8">
    <w:abstractNumId w:val="27"/>
  </w:num>
  <w:num w:numId="9">
    <w:abstractNumId w:val="7"/>
  </w:num>
  <w:num w:numId="10">
    <w:abstractNumId w:val="15"/>
  </w:num>
  <w:num w:numId="11">
    <w:abstractNumId w:val="1"/>
  </w:num>
  <w:num w:numId="12">
    <w:abstractNumId w:val="32"/>
  </w:num>
  <w:num w:numId="13">
    <w:abstractNumId w:val="10"/>
  </w:num>
  <w:num w:numId="14">
    <w:abstractNumId w:val="6"/>
  </w:num>
  <w:num w:numId="15">
    <w:abstractNumId w:val="16"/>
  </w:num>
  <w:num w:numId="16">
    <w:abstractNumId w:val="8"/>
  </w:num>
  <w:num w:numId="17">
    <w:abstractNumId w:val="11"/>
  </w:num>
  <w:num w:numId="18">
    <w:abstractNumId w:val="20"/>
  </w:num>
  <w:num w:numId="19">
    <w:abstractNumId w:val="2"/>
  </w:num>
  <w:num w:numId="20">
    <w:abstractNumId w:val="31"/>
  </w:num>
  <w:num w:numId="21">
    <w:abstractNumId w:val="4"/>
  </w:num>
  <w:num w:numId="22">
    <w:abstractNumId w:val="23"/>
  </w:num>
  <w:num w:numId="23">
    <w:abstractNumId w:val="3"/>
  </w:num>
  <w:num w:numId="24">
    <w:abstractNumId w:val="21"/>
  </w:num>
  <w:num w:numId="25">
    <w:abstractNumId w:val="30"/>
  </w:num>
  <w:num w:numId="26">
    <w:abstractNumId w:val="9"/>
  </w:num>
  <w:num w:numId="27">
    <w:abstractNumId w:val="28"/>
  </w:num>
  <w:num w:numId="28">
    <w:abstractNumId w:val="0"/>
  </w:num>
  <w:num w:numId="29">
    <w:abstractNumId w:val="17"/>
  </w:num>
  <w:num w:numId="30">
    <w:abstractNumId w:val="18"/>
  </w:num>
  <w:num w:numId="31">
    <w:abstractNumId w:val="5"/>
  </w:num>
  <w:num w:numId="32">
    <w:abstractNumId w:val="13"/>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A55"/>
    <w:rsid w:val="00041491"/>
    <w:rsid w:val="00070705"/>
    <w:rsid w:val="00084A9E"/>
    <w:rsid w:val="000C6AB5"/>
    <w:rsid w:val="00116E29"/>
    <w:rsid w:val="001268A5"/>
    <w:rsid w:val="0013264C"/>
    <w:rsid w:val="00144AB1"/>
    <w:rsid w:val="00171EB8"/>
    <w:rsid w:val="001E4CD5"/>
    <w:rsid w:val="002848E5"/>
    <w:rsid w:val="002D27C5"/>
    <w:rsid w:val="00377E8C"/>
    <w:rsid w:val="00452FC3"/>
    <w:rsid w:val="004A1AF2"/>
    <w:rsid w:val="004B1852"/>
    <w:rsid w:val="0050245D"/>
    <w:rsid w:val="005B0CA0"/>
    <w:rsid w:val="005C4D6C"/>
    <w:rsid w:val="005F4D10"/>
    <w:rsid w:val="006154FE"/>
    <w:rsid w:val="0063049F"/>
    <w:rsid w:val="00684874"/>
    <w:rsid w:val="00697794"/>
    <w:rsid w:val="007C25E4"/>
    <w:rsid w:val="00805C42"/>
    <w:rsid w:val="00822436"/>
    <w:rsid w:val="00855B8D"/>
    <w:rsid w:val="00885366"/>
    <w:rsid w:val="008D0CA7"/>
    <w:rsid w:val="00945E55"/>
    <w:rsid w:val="00960902"/>
    <w:rsid w:val="00986B85"/>
    <w:rsid w:val="00A27536"/>
    <w:rsid w:val="00A87C69"/>
    <w:rsid w:val="00A90CD4"/>
    <w:rsid w:val="00A9694E"/>
    <w:rsid w:val="00AF77D0"/>
    <w:rsid w:val="00B02834"/>
    <w:rsid w:val="00B43A55"/>
    <w:rsid w:val="00B9250A"/>
    <w:rsid w:val="00D10E3B"/>
    <w:rsid w:val="00D26006"/>
    <w:rsid w:val="00DE35F2"/>
    <w:rsid w:val="00E1186E"/>
    <w:rsid w:val="00E31087"/>
    <w:rsid w:val="00E47EC0"/>
    <w:rsid w:val="00EC744B"/>
    <w:rsid w:val="00FE65F2"/>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B95D4C-0A74-4DA4-AC96-8C889F05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A55"/>
    <w:pPr>
      <w:spacing w:after="0" w:line="240" w:lineRule="auto"/>
    </w:pPr>
    <w:rPr>
      <w:rFonts w:ascii="Times New Roman" w:eastAsia="PMingLiU" w:hAnsi="Times New Roman" w:cs="Times New Roman"/>
      <w:sz w:val="24"/>
      <w:szCs w:val="24"/>
      <w:lang w:val="en-US"/>
    </w:rPr>
  </w:style>
  <w:style w:type="paragraph" w:styleId="Heading1">
    <w:name w:val="heading 1"/>
    <w:basedOn w:val="Normal"/>
    <w:next w:val="Normal"/>
    <w:link w:val="Heading1Char"/>
    <w:qFormat/>
    <w:rsid w:val="00B43A55"/>
    <w:pPr>
      <w:keepNext/>
      <w:widowControl w:val="0"/>
      <w:outlineLvl w:val="0"/>
    </w:pPr>
    <w:rPr>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A55"/>
    <w:rPr>
      <w:rFonts w:ascii="Times New Roman" w:eastAsia="PMingLiU" w:hAnsi="Times New Roman" w:cs="Times New Roman"/>
      <w:b/>
      <w:sz w:val="24"/>
      <w:szCs w:val="20"/>
      <w:lang w:val="en-US"/>
    </w:rPr>
  </w:style>
  <w:style w:type="paragraph" w:styleId="NormalWeb">
    <w:name w:val="Normal (Web)"/>
    <w:basedOn w:val="Normal"/>
    <w:rsid w:val="00B43A55"/>
    <w:pPr>
      <w:autoSpaceDE w:val="0"/>
      <w:autoSpaceDN w:val="0"/>
      <w:spacing w:before="100" w:after="100"/>
    </w:pPr>
  </w:style>
  <w:style w:type="character" w:styleId="FootnoteReference">
    <w:name w:val="footnote reference"/>
    <w:semiHidden/>
    <w:rsid w:val="00B43A55"/>
    <w:rPr>
      <w:vertAlign w:val="superscript"/>
    </w:rPr>
  </w:style>
  <w:style w:type="paragraph" w:styleId="FootnoteText">
    <w:name w:val="footnote text"/>
    <w:basedOn w:val="Normal"/>
    <w:link w:val="FootnoteTextChar"/>
    <w:semiHidden/>
    <w:rsid w:val="00B43A55"/>
    <w:rPr>
      <w:sz w:val="20"/>
      <w:szCs w:val="20"/>
    </w:rPr>
  </w:style>
  <w:style w:type="character" w:customStyle="1" w:styleId="FootnoteTextChar">
    <w:name w:val="Footnote Text Char"/>
    <w:basedOn w:val="DefaultParagraphFont"/>
    <w:link w:val="FootnoteText"/>
    <w:semiHidden/>
    <w:rsid w:val="00B43A55"/>
    <w:rPr>
      <w:rFonts w:ascii="Times New Roman" w:eastAsia="PMingLiU" w:hAnsi="Times New Roman" w:cs="Times New Roman"/>
      <w:sz w:val="20"/>
      <w:szCs w:val="20"/>
      <w:lang w:val="en-US"/>
    </w:rPr>
  </w:style>
  <w:style w:type="character" w:styleId="PageNumber">
    <w:name w:val="page number"/>
    <w:basedOn w:val="DefaultParagraphFont"/>
    <w:rsid w:val="00B43A55"/>
  </w:style>
  <w:style w:type="paragraph" w:styleId="Footer">
    <w:name w:val="footer"/>
    <w:basedOn w:val="Normal"/>
    <w:link w:val="FooterChar"/>
    <w:rsid w:val="00B43A55"/>
    <w:pPr>
      <w:tabs>
        <w:tab w:val="center" w:pos="4320"/>
        <w:tab w:val="right" w:pos="8640"/>
      </w:tabs>
    </w:pPr>
    <w:rPr>
      <w:szCs w:val="20"/>
    </w:rPr>
  </w:style>
  <w:style w:type="character" w:customStyle="1" w:styleId="FooterChar">
    <w:name w:val="Footer Char"/>
    <w:basedOn w:val="DefaultParagraphFont"/>
    <w:link w:val="Footer"/>
    <w:rsid w:val="00B43A55"/>
    <w:rPr>
      <w:rFonts w:ascii="Times New Roman" w:eastAsia="PMingLiU" w:hAnsi="Times New Roman" w:cs="Times New Roman"/>
      <w:sz w:val="24"/>
      <w:szCs w:val="20"/>
      <w:lang w:val="en-US"/>
    </w:rPr>
  </w:style>
  <w:style w:type="paragraph" w:styleId="Header">
    <w:name w:val="header"/>
    <w:basedOn w:val="Normal"/>
    <w:link w:val="HeaderChar"/>
    <w:rsid w:val="00B43A55"/>
    <w:pPr>
      <w:tabs>
        <w:tab w:val="center" w:pos="4320"/>
        <w:tab w:val="right" w:pos="8640"/>
      </w:tabs>
    </w:pPr>
  </w:style>
  <w:style w:type="character" w:customStyle="1" w:styleId="HeaderChar">
    <w:name w:val="Header Char"/>
    <w:basedOn w:val="DefaultParagraphFont"/>
    <w:link w:val="Header"/>
    <w:rsid w:val="00B43A55"/>
    <w:rPr>
      <w:rFonts w:ascii="Times New Roman" w:eastAsia="PMingLiU" w:hAnsi="Times New Roman" w:cs="Times New Roman"/>
      <w:sz w:val="24"/>
      <w:szCs w:val="24"/>
      <w:lang w:val="en-US"/>
    </w:rPr>
  </w:style>
  <w:style w:type="character" w:styleId="Hyperlink">
    <w:name w:val="Hyperlink"/>
    <w:rsid w:val="00B43A55"/>
    <w:rPr>
      <w:color w:val="0000FF"/>
      <w:u w:val="single"/>
    </w:rPr>
  </w:style>
  <w:style w:type="paragraph" w:styleId="BalloonText">
    <w:name w:val="Balloon Text"/>
    <w:basedOn w:val="Normal"/>
    <w:link w:val="BalloonTextChar"/>
    <w:uiPriority w:val="99"/>
    <w:semiHidden/>
    <w:unhideWhenUsed/>
    <w:rsid w:val="00B43A55"/>
    <w:rPr>
      <w:rFonts w:ascii="Tahoma" w:hAnsi="Tahoma" w:cs="Tahoma"/>
      <w:sz w:val="16"/>
      <w:szCs w:val="16"/>
    </w:rPr>
  </w:style>
  <w:style w:type="character" w:customStyle="1" w:styleId="BalloonTextChar">
    <w:name w:val="Balloon Text Char"/>
    <w:basedOn w:val="DefaultParagraphFont"/>
    <w:link w:val="BalloonText"/>
    <w:uiPriority w:val="99"/>
    <w:semiHidden/>
    <w:rsid w:val="00B43A55"/>
    <w:rPr>
      <w:rFonts w:ascii="Tahoma" w:eastAsia="PMingLiU" w:hAnsi="Tahoma" w:cs="Tahoma"/>
      <w:sz w:val="16"/>
      <w:szCs w:val="16"/>
      <w:lang w:val="en-US"/>
    </w:rPr>
  </w:style>
  <w:style w:type="character" w:styleId="Strong">
    <w:name w:val="Strong"/>
    <w:basedOn w:val="DefaultParagraphFont"/>
    <w:uiPriority w:val="22"/>
    <w:qFormat/>
    <w:rsid w:val="000C6AB5"/>
    <w:rPr>
      <w:b/>
      <w:bCs/>
    </w:rPr>
  </w:style>
  <w:style w:type="paragraph" w:customStyle="1" w:styleId="Default">
    <w:name w:val="Default"/>
    <w:rsid w:val="00945E55"/>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E1186E"/>
    <w:rPr>
      <w:sz w:val="20"/>
      <w:szCs w:val="20"/>
    </w:rPr>
  </w:style>
  <w:style w:type="character" w:customStyle="1" w:styleId="CommentTextChar">
    <w:name w:val="Comment Text Char"/>
    <w:basedOn w:val="DefaultParagraphFont"/>
    <w:link w:val="CommentText"/>
    <w:uiPriority w:val="99"/>
    <w:semiHidden/>
    <w:rsid w:val="00E1186E"/>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1186E"/>
    <w:pPr>
      <w:spacing w:after="200" w:line="276" w:lineRule="auto"/>
    </w:pPr>
    <w:rPr>
      <w:rFonts w:ascii="Calibri" w:eastAsia="Calibri" w:hAnsi="Calibri"/>
      <w:b/>
      <w:bCs/>
      <w:lang w:val="es-ES"/>
    </w:rPr>
  </w:style>
  <w:style w:type="character" w:customStyle="1" w:styleId="CommentSubjectChar">
    <w:name w:val="Comment Subject Char"/>
    <w:basedOn w:val="CommentTextChar"/>
    <w:link w:val="CommentSubject"/>
    <w:uiPriority w:val="99"/>
    <w:semiHidden/>
    <w:rsid w:val="00E1186E"/>
    <w:rPr>
      <w:rFonts w:ascii="Calibri" w:eastAsia="Calibri" w:hAnsi="Calibri" w:cs="Times New Roman"/>
      <w:b/>
      <w:bCs/>
      <w:sz w:val="20"/>
      <w:szCs w:val="20"/>
      <w:lang w:val="es-ES"/>
    </w:rPr>
  </w:style>
  <w:style w:type="paragraph" w:customStyle="1" w:styleId="Texto">
    <w:name w:val="Texto"/>
    <w:basedOn w:val="Default"/>
    <w:next w:val="Default"/>
    <w:uiPriority w:val="99"/>
    <w:rsid w:val="002848E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E097C-C333-4D5C-BE18-DA3E440D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5051</Words>
  <Characters>28795</Characters>
  <Application>Microsoft Office Word</Application>
  <DocSecurity>0</DocSecurity>
  <Lines>239</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Angélica Rojas Enríquez</dc:creator>
  <cp:lastModifiedBy>Author</cp:lastModifiedBy>
  <cp:revision>4</cp:revision>
  <cp:lastPrinted>2012-01-24T19:59:00Z</cp:lastPrinted>
  <dcterms:created xsi:type="dcterms:W3CDTF">2021-09-23T08:24:00Z</dcterms:created>
  <dcterms:modified xsi:type="dcterms:W3CDTF">2021-10-01T08:11:00Z</dcterms:modified>
</cp:coreProperties>
</file>