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75" w:rsidRPr="00584575" w:rsidRDefault="0099712E" w:rsidP="002A7D00">
      <w:pPr>
        <w:jc w:val="center"/>
        <w:rPr>
          <w:rFonts w:ascii="Arial" w:hAnsi="Arial" w:cs="Arial"/>
          <w:b/>
          <w:sz w:val="20"/>
          <w:szCs w:val="20"/>
        </w:rPr>
      </w:pPr>
      <w:r w:rsidRPr="00584575">
        <w:rPr>
          <w:rFonts w:ascii="Arial" w:hAnsi="Arial" w:cs="Arial"/>
          <w:b/>
          <w:sz w:val="20"/>
          <w:szCs w:val="20"/>
        </w:rPr>
        <w:t xml:space="preserve">Establishing a Renewable Energy </w:t>
      </w:r>
      <w:r w:rsidR="00A808B3">
        <w:rPr>
          <w:rFonts w:ascii="Arial" w:hAnsi="Arial" w:cs="Arial"/>
          <w:b/>
          <w:sz w:val="20"/>
          <w:szCs w:val="20"/>
        </w:rPr>
        <w:t>Goal</w:t>
      </w:r>
    </w:p>
    <w:p w:rsidR="004211B0" w:rsidRPr="00584575" w:rsidRDefault="00584575" w:rsidP="0099712E">
      <w:pPr>
        <w:jc w:val="center"/>
        <w:rPr>
          <w:rFonts w:ascii="Arial" w:hAnsi="Arial" w:cs="Arial"/>
          <w:b/>
          <w:sz w:val="20"/>
          <w:szCs w:val="20"/>
        </w:rPr>
      </w:pPr>
      <w:proofErr w:type="gramStart"/>
      <w:r w:rsidRPr="00584575">
        <w:rPr>
          <w:rFonts w:ascii="Arial" w:hAnsi="Arial" w:cs="Arial"/>
          <w:b/>
          <w:sz w:val="20"/>
          <w:szCs w:val="20"/>
        </w:rPr>
        <w:t>and</w:t>
      </w:r>
      <w:proofErr w:type="gramEnd"/>
      <w:r w:rsidRPr="00584575">
        <w:rPr>
          <w:rFonts w:ascii="Arial" w:hAnsi="Arial" w:cs="Arial"/>
          <w:b/>
          <w:sz w:val="20"/>
          <w:szCs w:val="20"/>
        </w:rPr>
        <w:t xml:space="preserve"> Related Technology Cost </w:t>
      </w:r>
      <w:r w:rsidR="00A808B3">
        <w:rPr>
          <w:rFonts w:ascii="Arial" w:hAnsi="Arial" w:cs="Arial"/>
          <w:b/>
          <w:sz w:val="20"/>
          <w:szCs w:val="20"/>
        </w:rPr>
        <w:t>Goals</w:t>
      </w:r>
      <w:r w:rsidR="0099712E" w:rsidRPr="00584575">
        <w:rPr>
          <w:rFonts w:ascii="Arial" w:hAnsi="Arial" w:cs="Arial"/>
          <w:b/>
          <w:sz w:val="20"/>
          <w:szCs w:val="20"/>
        </w:rPr>
        <w:t xml:space="preserve"> for the APEC Region</w:t>
      </w:r>
    </w:p>
    <w:p w:rsidR="00584575" w:rsidRDefault="00584575" w:rsidP="0099712E">
      <w:pPr>
        <w:jc w:val="center"/>
        <w:rPr>
          <w:rFonts w:ascii="Arial" w:hAnsi="Arial" w:cs="Arial"/>
          <w:sz w:val="20"/>
          <w:szCs w:val="20"/>
        </w:rPr>
      </w:pPr>
    </w:p>
    <w:p w:rsidR="00CC10F4" w:rsidRDefault="00CC10F4" w:rsidP="00CC10F4">
      <w:pPr>
        <w:rPr>
          <w:rFonts w:ascii="Arial" w:hAnsi="Arial" w:cs="Arial"/>
          <w:sz w:val="20"/>
          <w:szCs w:val="20"/>
        </w:rPr>
      </w:pPr>
      <w:r>
        <w:rPr>
          <w:rFonts w:ascii="Arial" w:hAnsi="Arial" w:cs="Arial"/>
          <w:sz w:val="20"/>
          <w:szCs w:val="20"/>
        </w:rPr>
        <w:t>Accelerated deployment of renewable energy technologies and fuels is a shared goal among APEC economies. For years, APEC Leaders have committed to developing cleaner energy sources as a means to address climate change, support economic growth and innovation, and create jobs. With the establishment of a regional energy intensity reduction goal in 2011, APEC demonstrated its willingness to set ambitious targets to support important economic, environmental and social objectives.</w:t>
      </w:r>
      <w:r>
        <w:rPr>
          <w:rStyle w:val="FootnoteReference"/>
          <w:rFonts w:ascii="Arial" w:hAnsi="Arial" w:cs="Arial"/>
          <w:sz w:val="20"/>
          <w:szCs w:val="20"/>
        </w:rPr>
        <w:footnoteReference w:id="1"/>
      </w:r>
      <w:r>
        <w:rPr>
          <w:rFonts w:ascii="Arial" w:hAnsi="Arial" w:cs="Arial"/>
          <w:sz w:val="20"/>
          <w:szCs w:val="20"/>
        </w:rPr>
        <w:t xml:space="preserve"> While UN Secretary-General Ban Ki-Moon has set a goal of doubling the share of renewable energy (currently approximately 15 percent) in the global energy mix by 2030 under his Sustainable Energy </w:t>
      </w:r>
      <w:proofErr w:type="gramStart"/>
      <w:r>
        <w:rPr>
          <w:rFonts w:ascii="Arial" w:hAnsi="Arial" w:cs="Arial"/>
          <w:sz w:val="20"/>
          <w:szCs w:val="20"/>
        </w:rPr>
        <w:t>For</w:t>
      </w:r>
      <w:proofErr w:type="gramEnd"/>
      <w:r>
        <w:rPr>
          <w:rFonts w:ascii="Arial" w:hAnsi="Arial" w:cs="Arial"/>
          <w:sz w:val="20"/>
          <w:szCs w:val="20"/>
        </w:rPr>
        <w:t xml:space="preserve"> All (SE4All) initiative, not all APEC economies have committed to this goal. APEC members, once again, have a unique opportunity to demonstrate leadership in clean energy by applying the SE4All objective to the APEC region and doubling the share of renewable energy in the regional energy mix by 2030.</w:t>
      </w:r>
      <w:r>
        <w:rPr>
          <w:rStyle w:val="FootnoteReference"/>
          <w:rFonts w:ascii="Arial" w:hAnsi="Arial" w:cs="Arial"/>
          <w:sz w:val="20"/>
          <w:szCs w:val="20"/>
        </w:rPr>
        <w:footnoteReference w:id="2"/>
      </w:r>
    </w:p>
    <w:p w:rsidR="00C806C8" w:rsidRDefault="00C806C8" w:rsidP="00584575">
      <w:pPr>
        <w:rPr>
          <w:rFonts w:ascii="Arial" w:hAnsi="Arial" w:cs="Arial"/>
          <w:sz w:val="20"/>
          <w:szCs w:val="20"/>
        </w:rPr>
      </w:pPr>
    </w:p>
    <w:p w:rsidR="00C806C8" w:rsidRDefault="000D4185" w:rsidP="00584575">
      <w:pPr>
        <w:rPr>
          <w:rFonts w:ascii="Arial" w:hAnsi="Arial" w:cs="Arial"/>
          <w:sz w:val="20"/>
          <w:szCs w:val="20"/>
        </w:rPr>
      </w:pPr>
      <w:r>
        <w:rPr>
          <w:rFonts w:ascii="Arial" w:hAnsi="Arial" w:cs="Arial"/>
          <w:sz w:val="20"/>
          <w:szCs w:val="20"/>
        </w:rPr>
        <w:t xml:space="preserve">To realize this ambitious </w:t>
      </w:r>
      <w:r w:rsidR="00A808B3">
        <w:rPr>
          <w:rFonts w:ascii="Arial" w:hAnsi="Arial" w:cs="Arial"/>
          <w:sz w:val="20"/>
          <w:szCs w:val="20"/>
        </w:rPr>
        <w:t>goal</w:t>
      </w:r>
      <w:r>
        <w:rPr>
          <w:rFonts w:ascii="Arial" w:hAnsi="Arial" w:cs="Arial"/>
          <w:sz w:val="20"/>
          <w:szCs w:val="20"/>
        </w:rPr>
        <w:t xml:space="preserve">, the price of renewable energy must be competitive </w:t>
      </w:r>
      <w:r w:rsidR="003821DC">
        <w:rPr>
          <w:rFonts w:ascii="Arial" w:hAnsi="Arial" w:cs="Arial"/>
          <w:sz w:val="20"/>
          <w:szCs w:val="20"/>
        </w:rPr>
        <w:t xml:space="preserve">in the market </w:t>
      </w:r>
      <w:r>
        <w:rPr>
          <w:rFonts w:ascii="Arial" w:hAnsi="Arial" w:cs="Arial"/>
          <w:sz w:val="20"/>
          <w:szCs w:val="20"/>
        </w:rPr>
        <w:t>with non-renewable sources of energy. Thus, to provide technical rigor</w:t>
      </w:r>
      <w:r w:rsidR="004E44E2">
        <w:rPr>
          <w:rFonts w:ascii="Arial" w:hAnsi="Arial" w:cs="Arial"/>
          <w:sz w:val="20"/>
          <w:szCs w:val="20"/>
        </w:rPr>
        <w:t xml:space="preserve"> and direction</w:t>
      </w:r>
      <w:r>
        <w:rPr>
          <w:rFonts w:ascii="Arial" w:hAnsi="Arial" w:cs="Arial"/>
          <w:sz w:val="20"/>
          <w:szCs w:val="20"/>
        </w:rPr>
        <w:t xml:space="preserve"> to this overarching </w:t>
      </w:r>
      <w:r w:rsidR="00A808B3">
        <w:rPr>
          <w:rFonts w:ascii="Arial" w:hAnsi="Arial" w:cs="Arial"/>
          <w:sz w:val="20"/>
          <w:szCs w:val="20"/>
        </w:rPr>
        <w:t>goal</w:t>
      </w:r>
      <w:r>
        <w:rPr>
          <w:rFonts w:ascii="Arial" w:hAnsi="Arial" w:cs="Arial"/>
          <w:sz w:val="20"/>
          <w:szCs w:val="20"/>
        </w:rPr>
        <w:t xml:space="preserve">, </w:t>
      </w:r>
      <w:r w:rsidR="00F06DFD">
        <w:rPr>
          <w:rFonts w:ascii="Arial" w:hAnsi="Arial" w:cs="Arial"/>
          <w:sz w:val="20"/>
          <w:szCs w:val="20"/>
        </w:rPr>
        <w:t>the U</w:t>
      </w:r>
      <w:r w:rsidR="003821DC">
        <w:rPr>
          <w:rFonts w:ascii="Arial" w:hAnsi="Arial" w:cs="Arial"/>
          <w:sz w:val="20"/>
          <w:szCs w:val="20"/>
        </w:rPr>
        <w:t>nited States</w:t>
      </w:r>
      <w:r w:rsidR="00F06DFD">
        <w:rPr>
          <w:rFonts w:ascii="Arial" w:hAnsi="Arial" w:cs="Arial"/>
          <w:sz w:val="20"/>
          <w:szCs w:val="20"/>
        </w:rPr>
        <w:t xml:space="preserve"> proposes </w:t>
      </w:r>
      <w:r>
        <w:rPr>
          <w:rFonts w:ascii="Arial" w:hAnsi="Arial" w:cs="Arial"/>
          <w:sz w:val="20"/>
          <w:szCs w:val="20"/>
        </w:rPr>
        <w:t xml:space="preserve">the </w:t>
      </w:r>
      <w:r w:rsidR="001E42F7">
        <w:rPr>
          <w:rFonts w:ascii="Arial" w:hAnsi="Arial" w:cs="Arial"/>
          <w:sz w:val="20"/>
          <w:szCs w:val="20"/>
        </w:rPr>
        <w:t>establishment of</w:t>
      </w:r>
      <w:r>
        <w:rPr>
          <w:rFonts w:ascii="Arial" w:hAnsi="Arial" w:cs="Arial"/>
          <w:sz w:val="20"/>
          <w:szCs w:val="20"/>
        </w:rPr>
        <w:t xml:space="preserve"> </w:t>
      </w:r>
      <w:r w:rsidR="00C42D31">
        <w:rPr>
          <w:rFonts w:ascii="Arial" w:hAnsi="Arial" w:cs="Arial"/>
          <w:sz w:val="20"/>
          <w:szCs w:val="20"/>
        </w:rPr>
        <w:t xml:space="preserve">regional </w:t>
      </w:r>
      <w:r w:rsidR="00F06DFD">
        <w:rPr>
          <w:rFonts w:ascii="Arial" w:hAnsi="Arial" w:cs="Arial"/>
          <w:sz w:val="20"/>
          <w:szCs w:val="20"/>
        </w:rPr>
        <w:t xml:space="preserve">cost </w:t>
      </w:r>
      <w:r w:rsidR="00A808B3">
        <w:rPr>
          <w:rFonts w:ascii="Arial" w:hAnsi="Arial" w:cs="Arial"/>
          <w:sz w:val="20"/>
          <w:szCs w:val="20"/>
        </w:rPr>
        <w:t>goals</w:t>
      </w:r>
      <w:r w:rsidR="00F06DFD">
        <w:rPr>
          <w:rFonts w:ascii="Arial" w:hAnsi="Arial" w:cs="Arial"/>
          <w:sz w:val="20"/>
          <w:szCs w:val="20"/>
        </w:rPr>
        <w:t xml:space="preserve"> for specifi</w:t>
      </w:r>
      <w:r w:rsidR="00AB77D8">
        <w:rPr>
          <w:rFonts w:ascii="Arial" w:hAnsi="Arial" w:cs="Arial"/>
          <w:sz w:val="20"/>
          <w:szCs w:val="20"/>
        </w:rPr>
        <w:t xml:space="preserve">c renewable energy </w:t>
      </w:r>
      <w:r w:rsidR="001E38B8">
        <w:rPr>
          <w:rFonts w:ascii="Arial" w:hAnsi="Arial" w:cs="Arial"/>
          <w:sz w:val="20"/>
          <w:szCs w:val="20"/>
        </w:rPr>
        <w:t>sources</w:t>
      </w:r>
      <w:r w:rsidR="00C42D31">
        <w:rPr>
          <w:rFonts w:ascii="Arial" w:hAnsi="Arial" w:cs="Arial"/>
          <w:sz w:val="20"/>
          <w:szCs w:val="20"/>
        </w:rPr>
        <w:t xml:space="preserve">, to be met by </w:t>
      </w:r>
      <w:r w:rsidR="00A808B3">
        <w:rPr>
          <w:rFonts w:ascii="Arial" w:hAnsi="Arial" w:cs="Arial"/>
          <w:sz w:val="20"/>
          <w:szCs w:val="20"/>
        </w:rPr>
        <w:t xml:space="preserve">2030. </w:t>
      </w:r>
      <w:r w:rsidR="001E42F7">
        <w:rPr>
          <w:rFonts w:ascii="Arial" w:hAnsi="Arial" w:cs="Arial"/>
          <w:sz w:val="20"/>
          <w:szCs w:val="20"/>
        </w:rPr>
        <w:t>Establishing such goals would provide a constructive lens through which economies could develop</w:t>
      </w:r>
      <w:r w:rsidR="0086513E">
        <w:rPr>
          <w:rFonts w:ascii="Arial" w:hAnsi="Arial" w:cs="Arial"/>
          <w:sz w:val="20"/>
          <w:szCs w:val="20"/>
        </w:rPr>
        <w:t xml:space="preserve"> strategies for accelerated deployment</w:t>
      </w:r>
      <w:r w:rsidR="00535E4A">
        <w:rPr>
          <w:rFonts w:ascii="Arial" w:hAnsi="Arial" w:cs="Arial"/>
          <w:sz w:val="20"/>
          <w:szCs w:val="20"/>
        </w:rPr>
        <w:t xml:space="preserve"> of renewables</w:t>
      </w:r>
      <w:r w:rsidR="003821DC">
        <w:rPr>
          <w:rFonts w:ascii="Arial" w:hAnsi="Arial" w:cs="Arial"/>
          <w:sz w:val="20"/>
          <w:szCs w:val="20"/>
        </w:rPr>
        <w:t>, and share best practices</w:t>
      </w:r>
      <w:r w:rsidR="00535E4A">
        <w:rPr>
          <w:rFonts w:ascii="Arial" w:hAnsi="Arial" w:cs="Arial"/>
          <w:sz w:val="20"/>
          <w:szCs w:val="20"/>
        </w:rPr>
        <w:t>.</w:t>
      </w:r>
      <w:r w:rsidR="001E42F7">
        <w:rPr>
          <w:rFonts w:ascii="Arial" w:hAnsi="Arial" w:cs="Arial"/>
          <w:sz w:val="20"/>
          <w:szCs w:val="20"/>
        </w:rPr>
        <w:t xml:space="preserve"> </w:t>
      </w:r>
      <w:r w:rsidR="003821DC">
        <w:rPr>
          <w:rFonts w:ascii="Arial" w:hAnsi="Arial" w:cs="Arial"/>
          <w:sz w:val="20"/>
          <w:szCs w:val="20"/>
        </w:rPr>
        <w:t xml:space="preserve">The </w:t>
      </w:r>
      <w:r w:rsidR="00A808B3">
        <w:rPr>
          <w:rFonts w:ascii="Arial" w:hAnsi="Arial" w:cs="Arial"/>
          <w:sz w:val="20"/>
          <w:szCs w:val="20"/>
        </w:rPr>
        <w:t xml:space="preserve">Energy Working Group </w:t>
      </w:r>
      <w:r w:rsidR="00535E4A">
        <w:rPr>
          <w:rFonts w:ascii="Arial" w:hAnsi="Arial" w:cs="Arial"/>
          <w:sz w:val="20"/>
          <w:szCs w:val="20"/>
        </w:rPr>
        <w:t>w</w:t>
      </w:r>
      <w:r w:rsidR="00891032">
        <w:rPr>
          <w:rFonts w:ascii="Arial" w:hAnsi="Arial" w:cs="Arial"/>
          <w:sz w:val="20"/>
          <w:szCs w:val="20"/>
        </w:rPr>
        <w:t xml:space="preserve">ould work </w:t>
      </w:r>
      <w:r w:rsidR="002A7D00">
        <w:rPr>
          <w:rFonts w:ascii="Arial" w:hAnsi="Arial" w:cs="Arial"/>
          <w:sz w:val="20"/>
          <w:szCs w:val="20"/>
        </w:rPr>
        <w:t>in 2014</w:t>
      </w:r>
      <w:r w:rsidR="00891032">
        <w:rPr>
          <w:rFonts w:ascii="Arial" w:hAnsi="Arial" w:cs="Arial"/>
          <w:sz w:val="20"/>
          <w:szCs w:val="20"/>
        </w:rPr>
        <w:t xml:space="preserve"> to develop </w:t>
      </w:r>
      <w:r w:rsidR="00535E4A">
        <w:rPr>
          <w:rFonts w:ascii="Arial" w:hAnsi="Arial" w:cs="Arial"/>
          <w:sz w:val="20"/>
          <w:szCs w:val="20"/>
        </w:rPr>
        <w:t>these technology-specific</w:t>
      </w:r>
      <w:r w:rsidR="00891032">
        <w:rPr>
          <w:rFonts w:ascii="Arial" w:hAnsi="Arial" w:cs="Arial"/>
          <w:sz w:val="20"/>
          <w:szCs w:val="20"/>
        </w:rPr>
        <w:t xml:space="preserve"> goals </w:t>
      </w:r>
      <w:r w:rsidR="00535E4A">
        <w:rPr>
          <w:rFonts w:ascii="Arial" w:hAnsi="Arial" w:cs="Arial"/>
          <w:sz w:val="20"/>
          <w:szCs w:val="20"/>
        </w:rPr>
        <w:t>under this proposal.</w:t>
      </w:r>
    </w:p>
    <w:p w:rsidR="00AB77D8" w:rsidRDefault="00AB77D8" w:rsidP="00584575">
      <w:pPr>
        <w:rPr>
          <w:rFonts w:ascii="Arial" w:hAnsi="Arial" w:cs="Arial"/>
          <w:sz w:val="20"/>
          <w:szCs w:val="20"/>
        </w:rPr>
      </w:pPr>
    </w:p>
    <w:p w:rsidR="00934F1F" w:rsidRDefault="00934F1F" w:rsidP="00934F1F">
      <w:pPr>
        <w:rPr>
          <w:rFonts w:ascii="Arial" w:hAnsi="Arial" w:cs="Arial"/>
          <w:sz w:val="20"/>
          <w:szCs w:val="20"/>
        </w:rPr>
      </w:pPr>
      <w:r>
        <w:rPr>
          <w:rFonts w:ascii="Arial" w:hAnsi="Arial" w:cs="Arial"/>
          <w:sz w:val="20"/>
          <w:szCs w:val="20"/>
        </w:rPr>
        <w:t>Finally, as a first, tangible step towards achieving these ambitious</w:t>
      </w:r>
      <w:r w:rsidR="004D415A">
        <w:rPr>
          <w:rFonts w:ascii="Arial" w:hAnsi="Arial" w:cs="Arial"/>
          <w:sz w:val="20"/>
          <w:szCs w:val="20"/>
        </w:rPr>
        <w:t xml:space="preserve"> goals</w:t>
      </w:r>
      <w:r>
        <w:rPr>
          <w:rFonts w:ascii="Arial" w:hAnsi="Arial" w:cs="Arial"/>
          <w:sz w:val="20"/>
          <w:szCs w:val="20"/>
        </w:rPr>
        <w:t>, we propose</w:t>
      </w:r>
      <w:r w:rsidR="00F358FF">
        <w:rPr>
          <w:rFonts w:ascii="Arial" w:hAnsi="Arial" w:cs="Arial"/>
          <w:sz w:val="20"/>
          <w:szCs w:val="20"/>
        </w:rPr>
        <w:t xml:space="preserve"> a workshop be held in 2015 for economies to exchange best practices in setting and achieving </w:t>
      </w:r>
      <w:r w:rsidR="00257CF9">
        <w:rPr>
          <w:rFonts w:ascii="Arial" w:hAnsi="Arial" w:cs="Arial"/>
          <w:sz w:val="20"/>
          <w:szCs w:val="20"/>
        </w:rPr>
        <w:t xml:space="preserve">government-wide </w:t>
      </w:r>
      <w:r>
        <w:rPr>
          <w:rFonts w:ascii="Arial" w:hAnsi="Arial" w:cs="Arial"/>
          <w:sz w:val="20"/>
          <w:szCs w:val="20"/>
        </w:rPr>
        <w:t xml:space="preserve">renewable energy </w:t>
      </w:r>
      <w:r w:rsidR="00F358FF">
        <w:rPr>
          <w:rFonts w:ascii="Arial" w:hAnsi="Arial" w:cs="Arial"/>
          <w:sz w:val="20"/>
          <w:szCs w:val="20"/>
        </w:rPr>
        <w:t>consumption</w:t>
      </w:r>
      <w:r>
        <w:rPr>
          <w:rFonts w:ascii="Arial" w:hAnsi="Arial" w:cs="Arial"/>
          <w:sz w:val="20"/>
          <w:szCs w:val="20"/>
        </w:rPr>
        <w:t xml:space="preserve"> targets</w:t>
      </w:r>
      <w:r w:rsidR="009C3A13">
        <w:rPr>
          <w:rFonts w:ascii="Arial" w:hAnsi="Arial" w:cs="Arial"/>
          <w:sz w:val="20"/>
          <w:szCs w:val="20"/>
        </w:rPr>
        <w:t>.</w:t>
      </w:r>
      <w:r w:rsidR="00257CF9">
        <w:rPr>
          <w:rFonts w:ascii="Arial" w:hAnsi="Arial" w:cs="Arial"/>
          <w:sz w:val="20"/>
          <w:szCs w:val="20"/>
        </w:rPr>
        <w:t xml:space="preserve"> Government leadership in clean energy can send powerful signals to national energy markets and </w:t>
      </w:r>
      <w:r w:rsidR="0022020B">
        <w:rPr>
          <w:rFonts w:ascii="Arial" w:hAnsi="Arial" w:cs="Arial"/>
          <w:sz w:val="20"/>
          <w:szCs w:val="20"/>
        </w:rPr>
        <w:t>be</w:t>
      </w:r>
      <w:r w:rsidR="00257CF9">
        <w:rPr>
          <w:rFonts w:ascii="Arial" w:hAnsi="Arial" w:cs="Arial"/>
          <w:sz w:val="20"/>
          <w:szCs w:val="20"/>
        </w:rPr>
        <w:t xml:space="preserve"> a significant</w:t>
      </w:r>
      <w:r w:rsidR="005322CB">
        <w:rPr>
          <w:rFonts w:ascii="Arial" w:hAnsi="Arial" w:cs="Arial"/>
          <w:sz w:val="20"/>
          <w:szCs w:val="20"/>
        </w:rPr>
        <w:t xml:space="preserve"> </w:t>
      </w:r>
      <w:r w:rsidR="0022020B">
        <w:rPr>
          <w:rFonts w:ascii="Arial" w:hAnsi="Arial" w:cs="Arial"/>
          <w:sz w:val="20"/>
          <w:szCs w:val="20"/>
        </w:rPr>
        <w:t>driver of green growth</w:t>
      </w:r>
      <w:r w:rsidR="00257CF9">
        <w:rPr>
          <w:rFonts w:ascii="Arial" w:hAnsi="Arial" w:cs="Arial"/>
          <w:sz w:val="20"/>
          <w:szCs w:val="20"/>
        </w:rPr>
        <w:t>.</w:t>
      </w:r>
      <w:r w:rsidR="00A52692">
        <w:rPr>
          <w:rFonts w:ascii="Arial" w:hAnsi="Arial" w:cs="Arial"/>
          <w:sz w:val="20"/>
          <w:szCs w:val="20"/>
        </w:rPr>
        <w:t xml:space="preserve"> This workshop would include </w:t>
      </w:r>
      <w:r w:rsidR="0022020B">
        <w:rPr>
          <w:rFonts w:ascii="Arial" w:hAnsi="Arial" w:cs="Arial"/>
          <w:sz w:val="20"/>
          <w:szCs w:val="20"/>
        </w:rPr>
        <w:t>APEC economy representatives</w:t>
      </w:r>
      <w:r w:rsidR="00A52692">
        <w:rPr>
          <w:rFonts w:ascii="Arial" w:hAnsi="Arial" w:cs="Arial"/>
          <w:sz w:val="20"/>
          <w:szCs w:val="20"/>
        </w:rPr>
        <w:t xml:space="preserve"> responsible for establishing green government procurement goals as well as</w:t>
      </w:r>
      <w:r w:rsidR="0022020B">
        <w:rPr>
          <w:rFonts w:ascii="Arial" w:hAnsi="Arial" w:cs="Arial"/>
          <w:sz w:val="20"/>
          <w:szCs w:val="20"/>
        </w:rPr>
        <w:t xml:space="preserve"> relevant</w:t>
      </w:r>
      <w:r w:rsidR="00A52692">
        <w:rPr>
          <w:rFonts w:ascii="Arial" w:hAnsi="Arial" w:cs="Arial"/>
          <w:sz w:val="20"/>
          <w:szCs w:val="20"/>
        </w:rPr>
        <w:t xml:space="preserve"> private sector, academic and NGO </w:t>
      </w:r>
      <w:r w:rsidR="0022020B">
        <w:rPr>
          <w:rFonts w:ascii="Arial" w:hAnsi="Arial" w:cs="Arial"/>
          <w:sz w:val="20"/>
          <w:szCs w:val="20"/>
        </w:rPr>
        <w:t>stakeholders</w:t>
      </w:r>
      <w:r w:rsidR="00A52692">
        <w:rPr>
          <w:rFonts w:ascii="Arial" w:hAnsi="Arial" w:cs="Arial"/>
          <w:sz w:val="20"/>
          <w:szCs w:val="20"/>
        </w:rPr>
        <w:t>.</w:t>
      </w:r>
    </w:p>
    <w:p w:rsidR="00A07256" w:rsidRDefault="00A07256" w:rsidP="00934F1F">
      <w:pPr>
        <w:rPr>
          <w:rFonts w:ascii="Arial" w:hAnsi="Arial" w:cs="Arial"/>
          <w:sz w:val="20"/>
          <w:szCs w:val="20"/>
        </w:rPr>
      </w:pPr>
    </w:p>
    <w:p w:rsidR="00E378C4" w:rsidRDefault="00E378C4" w:rsidP="00934F1F">
      <w:pPr>
        <w:rPr>
          <w:rFonts w:ascii="Arial" w:hAnsi="Arial" w:cs="Arial"/>
          <w:b/>
          <w:sz w:val="20"/>
          <w:szCs w:val="20"/>
        </w:rPr>
      </w:pPr>
    </w:p>
    <w:p w:rsidR="00E378C4" w:rsidRPr="00AD45EF" w:rsidRDefault="00A12433" w:rsidP="00934F1F">
      <w:pPr>
        <w:rPr>
          <w:rFonts w:ascii="Arial" w:hAnsi="Arial" w:cs="Arial"/>
          <w:b/>
          <w:sz w:val="20"/>
          <w:szCs w:val="20"/>
        </w:rPr>
      </w:pPr>
      <w:r>
        <w:rPr>
          <w:rFonts w:ascii="Arial" w:hAnsi="Arial" w:cs="Arial"/>
          <w:b/>
          <w:sz w:val="20"/>
          <w:szCs w:val="20"/>
        </w:rPr>
        <w:t xml:space="preserve">APEC Energy Working Group </w:t>
      </w:r>
      <w:r w:rsidR="00535E4A">
        <w:rPr>
          <w:rFonts w:ascii="Arial" w:hAnsi="Arial" w:cs="Arial"/>
          <w:b/>
          <w:sz w:val="20"/>
          <w:szCs w:val="20"/>
        </w:rPr>
        <w:t>Role</w:t>
      </w:r>
    </w:p>
    <w:p w:rsidR="00E378C4" w:rsidRDefault="00E378C4" w:rsidP="00934F1F">
      <w:pPr>
        <w:rPr>
          <w:rFonts w:ascii="Arial" w:hAnsi="Arial" w:cs="Arial"/>
          <w:b/>
          <w:sz w:val="20"/>
          <w:szCs w:val="20"/>
        </w:rPr>
      </w:pPr>
    </w:p>
    <w:p w:rsidR="00D82EB4" w:rsidRDefault="00AD45EF" w:rsidP="00934F1F">
      <w:pPr>
        <w:rPr>
          <w:rFonts w:ascii="Arial" w:hAnsi="Arial" w:cs="Arial"/>
          <w:sz w:val="20"/>
          <w:szCs w:val="20"/>
        </w:rPr>
      </w:pPr>
      <w:r>
        <w:rPr>
          <w:rFonts w:ascii="Arial" w:hAnsi="Arial" w:cs="Arial"/>
          <w:sz w:val="20"/>
          <w:szCs w:val="20"/>
        </w:rPr>
        <w:t xml:space="preserve">The APEC Energy Working Group’s </w:t>
      </w:r>
      <w:r w:rsidRPr="00606C59">
        <w:rPr>
          <w:rFonts w:ascii="Arial" w:hAnsi="Arial" w:cs="Arial"/>
          <w:sz w:val="20"/>
          <w:szCs w:val="20"/>
        </w:rPr>
        <w:t>Expert Group for New a</w:t>
      </w:r>
      <w:r>
        <w:rPr>
          <w:rFonts w:ascii="Arial" w:hAnsi="Arial" w:cs="Arial"/>
          <w:sz w:val="20"/>
          <w:szCs w:val="20"/>
        </w:rPr>
        <w:t>nd Renewable Energy Technology</w:t>
      </w:r>
      <w:r w:rsidR="00D82EB4">
        <w:rPr>
          <w:rFonts w:ascii="Arial" w:hAnsi="Arial" w:cs="Arial"/>
          <w:sz w:val="20"/>
          <w:szCs w:val="20"/>
        </w:rPr>
        <w:t xml:space="preserve"> </w:t>
      </w:r>
      <w:r w:rsidR="006969A7">
        <w:rPr>
          <w:rFonts w:ascii="Arial" w:hAnsi="Arial" w:cs="Arial"/>
          <w:sz w:val="20"/>
          <w:szCs w:val="20"/>
        </w:rPr>
        <w:t>(EGNRET)</w:t>
      </w:r>
      <w:r w:rsidR="00CF0D3D">
        <w:rPr>
          <w:rFonts w:ascii="Arial" w:hAnsi="Arial" w:cs="Arial"/>
          <w:sz w:val="20"/>
          <w:szCs w:val="20"/>
        </w:rPr>
        <w:t xml:space="preserve"> would</w:t>
      </w:r>
      <w:r w:rsidR="00D82EB4">
        <w:rPr>
          <w:rFonts w:ascii="Arial" w:hAnsi="Arial" w:cs="Arial"/>
          <w:sz w:val="20"/>
          <w:szCs w:val="20"/>
        </w:rPr>
        <w:t xml:space="preserve"> be tasked with developing a strategy to meet the aforementioned renewable energy generation and cost </w:t>
      </w:r>
      <w:r w:rsidR="002A7D00">
        <w:rPr>
          <w:rFonts w:ascii="Arial" w:hAnsi="Arial" w:cs="Arial"/>
          <w:sz w:val="20"/>
          <w:szCs w:val="20"/>
        </w:rPr>
        <w:t>goals</w:t>
      </w:r>
      <w:r w:rsidR="00D82EB4">
        <w:rPr>
          <w:rFonts w:ascii="Arial" w:hAnsi="Arial" w:cs="Arial"/>
          <w:sz w:val="20"/>
          <w:szCs w:val="20"/>
        </w:rPr>
        <w:t xml:space="preserve">. This group possesses the expertise to address issues such as </w:t>
      </w:r>
      <w:proofErr w:type="spellStart"/>
      <w:r w:rsidR="00D82EB4">
        <w:rPr>
          <w:rFonts w:ascii="Arial" w:hAnsi="Arial" w:cs="Arial"/>
          <w:sz w:val="20"/>
          <w:szCs w:val="20"/>
        </w:rPr>
        <w:t>levelized</w:t>
      </w:r>
      <w:proofErr w:type="spellEnd"/>
      <w:r w:rsidR="00D82EB4">
        <w:rPr>
          <w:rFonts w:ascii="Arial" w:hAnsi="Arial" w:cs="Arial"/>
          <w:sz w:val="20"/>
          <w:szCs w:val="20"/>
        </w:rPr>
        <w:t xml:space="preserve"> cost of energy disparities for specific renewable energy sources among economies, policy barriers to renewable energy development,</w:t>
      </w:r>
      <w:r w:rsidR="00D23731">
        <w:rPr>
          <w:rFonts w:ascii="Arial" w:hAnsi="Arial" w:cs="Arial"/>
          <w:sz w:val="20"/>
          <w:szCs w:val="20"/>
        </w:rPr>
        <w:t xml:space="preserve"> project financing, grid connectivity and </w:t>
      </w:r>
      <w:r w:rsidR="000C1530">
        <w:rPr>
          <w:rFonts w:ascii="Arial" w:hAnsi="Arial" w:cs="Arial"/>
          <w:sz w:val="20"/>
          <w:szCs w:val="20"/>
        </w:rPr>
        <w:t xml:space="preserve">many </w:t>
      </w:r>
      <w:r w:rsidR="00D23731">
        <w:rPr>
          <w:rFonts w:ascii="Arial" w:hAnsi="Arial" w:cs="Arial"/>
          <w:sz w:val="20"/>
          <w:szCs w:val="20"/>
        </w:rPr>
        <w:t>others.</w:t>
      </w:r>
      <w:r w:rsidR="000C1530">
        <w:rPr>
          <w:rFonts w:ascii="Arial" w:hAnsi="Arial" w:cs="Arial"/>
          <w:sz w:val="20"/>
          <w:szCs w:val="20"/>
        </w:rPr>
        <w:t xml:space="preserve"> Establishing discrete cost </w:t>
      </w:r>
      <w:r w:rsidR="002A7D00">
        <w:rPr>
          <w:rFonts w:ascii="Arial" w:hAnsi="Arial" w:cs="Arial"/>
          <w:sz w:val="20"/>
          <w:szCs w:val="20"/>
        </w:rPr>
        <w:t>goals</w:t>
      </w:r>
      <w:r w:rsidR="000C1530">
        <w:rPr>
          <w:rFonts w:ascii="Arial" w:hAnsi="Arial" w:cs="Arial"/>
          <w:sz w:val="20"/>
          <w:szCs w:val="20"/>
        </w:rPr>
        <w:t xml:space="preserve"> for renewable energy technologies will help drive a constructive dialogue</w:t>
      </w:r>
      <w:r w:rsidR="006969A7">
        <w:rPr>
          <w:rFonts w:ascii="Arial" w:hAnsi="Arial" w:cs="Arial"/>
          <w:sz w:val="20"/>
          <w:szCs w:val="20"/>
        </w:rPr>
        <w:t xml:space="preserve"> in the EGNRET</w:t>
      </w:r>
      <w:r w:rsidR="003821DC">
        <w:rPr>
          <w:rFonts w:ascii="Arial" w:hAnsi="Arial" w:cs="Arial"/>
          <w:sz w:val="20"/>
          <w:szCs w:val="20"/>
        </w:rPr>
        <w:t xml:space="preserve"> and the full EWG</w:t>
      </w:r>
      <w:r w:rsidR="006969A7">
        <w:rPr>
          <w:rFonts w:ascii="Arial" w:hAnsi="Arial" w:cs="Arial"/>
          <w:sz w:val="20"/>
          <w:szCs w:val="20"/>
        </w:rPr>
        <w:t xml:space="preserve"> on the factors that are keeping the costs of these technologies high</w:t>
      </w:r>
      <w:r w:rsidR="003821DC">
        <w:rPr>
          <w:rFonts w:ascii="Arial" w:hAnsi="Arial" w:cs="Arial"/>
          <w:sz w:val="20"/>
          <w:szCs w:val="20"/>
        </w:rPr>
        <w:t xml:space="preserve"> and on how these factors can be addressed</w:t>
      </w:r>
      <w:r w:rsidR="006969A7">
        <w:rPr>
          <w:rFonts w:ascii="Arial" w:hAnsi="Arial" w:cs="Arial"/>
          <w:sz w:val="20"/>
          <w:szCs w:val="20"/>
        </w:rPr>
        <w:t>.</w:t>
      </w:r>
      <w:r w:rsidR="00CF0D3D">
        <w:rPr>
          <w:rFonts w:ascii="Arial" w:hAnsi="Arial" w:cs="Arial"/>
          <w:sz w:val="20"/>
          <w:szCs w:val="20"/>
        </w:rPr>
        <w:t xml:space="preserve"> With the finalization of a five-year strategic plan in the Energy Working Group in 2014, EGNRET members will have an opportunity to include projects that address challenges identified through this dialogue. </w:t>
      </w:r>
    </w:p>
    <w:p w:rsidR="00A12433" w:rsidRDefault="00A12433" w:rsidP="00934F1F">
      <w:pPr>
        <w:rPr>
          <w:rFonts w:ascii="Arial" w:hAnsi="Arial" w:cs="Arial"/>
          <w:sz w:val="20"/>
          <w:szCs w:val="20"/>
        </w:rPr>
      </w:pPr>
    </w:p>
    <w:p w:rsidR="00A12433" w:rsidRDefault="00A12433" w:rsidP="00934F1F">
      <w:pPr>
        <w:rPr>
          <w:rFonts w:ascii="Arial" w:hAnsi="Arial" w:cs="Arial"/>
          <w:sz w:val="20"/>
          <w:szCs w:val="20"/>
        </w:rPr>
      </w:pPr>
      <w:r>
        <w:rPr>
          <w:rFonts w:ascii="Arial" w:hAnsi="Arial" w:cs="Arial"/>
          <w:sz w:val="20"/>
          <w:szCs w:val="20"/>
        </w:rPr>
        <w:t>In addition, the EWG’s Expert Group on Energy Data and Analysis (EGEDA) would be tasked with collecting better, more granular data on APEC econo</w:t>
      </w:r>
      <w:r w:rsidR="00BA04DC">
        <w:rPr>
          <w:rFonts w:ascii="Arial" w:hAnsi="Arial" w:cs="Arial"/>
          <w:sz w:val="20"/>
          <w:szCs w:val="20"/>
        </w:rPr>
        <w:t xml:space="preserve">my renewable energy production </w:t>
      </w:r>
      <w:r>
        <w:rPr>
          <w:rFonts w:ascii="Arial" w:hAnsi="Arial" w:cs="Arial"/>
          <w:sz w:val="20"/>
          <w:szCs w:val="20"/>
        </w:rPr>
        <w:t xml:space="preserve">and </w:t>
      </w:r>
      <w:r w:rsidR="00BA04DC">
        <w:rPr>
          <w:rFonts w:ascii="Arial" w:hAnsi="Arial" w:cs="Arial"/>
          <w:sz w:val="20"/>
          <w:szCs w:val="20"/>
        </w:rPr>
        <w:t>consumption</w:t>
      </w:r>
      <w:r>
        <w:rPr>
          <w:rFonts w:ascii="Arial" w:hAnsi="Arial" w:cs="Arial"/>
          <w:sz w:val="20"/>
          <w:szCs w:val="20"/>
        </w:rPr>
        <w:t xml:space="preserve">. By improving the transparency of such factors, EWG members will be in a better position to identify </w:t>
      </w:r>
      <w:r w:rsidR="005D4AFB">
        <w:rPr>
          <w:rFonts w:ascii="Arial" w:hAnsi="Arial" w:cs="Arial"/>
          <w:sz w:val="20"/>
          <w:szCs w:val="20"/>
        </w:rPr>
        <w:t xml:space="preserve">the true drivers of renewable energy production costs in their economies, the </w:t>
      </w:r>
      <w:r>
        <w:rPr>
          <w:rFonts w:ascii="Arial" w:hAnsi="Arial" w:cs="Arial"/>
          <w:sz w:val="20"/>
          <w:szCs w:val="20"/>
        </w:rPr>
        <w:t>barriers to deployment and</w:t>
      </w:r>
      <w:r w:rsidR="005D4AFB">
        <w:rPr>
          <w:rFonts w:ascii="Arial" w:hAnsi="Arial" w:cs="Arial"/>
          <w:sz w:val="20"/>
          <w:szCs w:val="20"/>
        </w:rPr>
        <w:t xml:space="preserve"> will be more able to</w:t>
      </w:r>
      <w:r>
        <w:rPr>
          <w:rFonts w:ascii="Arial" w:hAnsi="Arial" w:cs="Arial"/>
          <w:sz w:val="20"/>
          <w:szCs w:val="20"/>
        </w:rPr>
        <w:t xml:space="preserve"> benchmark </w:t>
      </w:r>
      <w:r w:rsidR="005D4AFB">
        <w:rPr>
          <w:rFonts w:ascii="Arial" w:hAnsi="Arial" w:cs="Arial"/>
          <w:sz w:val="20"/>
          <w:szCs w:val="20"/>
        </w:rPr>
        <w:t xml:space="preserve">their </w:t>
      </w:r>
      <w:r>
        <w:rPr>
          <w:rFonts w:ascii="Arial" w:hAnsi="Arial" w:cs="Arial"/>
          <w:sz w:val="20"/>
          <w:szCs w:val="20"/>
        </w:rPr>
        <w:t>progress</w:t>
      </w:r>
      <w:r w:rsidR="005D4AFB">
        <w:rPr>
          <w:rFonts w:ascii="Arial" w:hAnsi="Arial" w:cs="Arial"/>
          <w:sz w:val="20"/>
          <w:szCs w:val="20"/>
        </w:rPr>
        <w:t xml:space="preserve"> in meeting the aforementioned goals.</w:t>
      </w:r>
    </w:p>
    <w:p w:rsidR="00AD45EF" w:rsidRPr="00AD45EF" w:rsidRDefault="00AD45EF" w:rsidP="00934F1F">
      <w:pPr>
        <w:rPr>
          <w:rFonts w:ascii="Arial" w:hAnsi="Arial" w:cs="Arial"/>
          <w:sz w:val="20"/>
          <w:szCs w:val="20"/>
        </w:rPr>
      </w:pPr>
    </w:p>
    <w:p w:rsidR="00AD45EF" w:rsidRDefault="00AD45EF" w:rsidP="00934F1F">
      <w:pPr>
        <w:rPr>
          <w:rFonts w:ascii="Arial" w:hAnsi="Arial" w:cs="Arial"/>
          <w:b/>
          <w:sz w:val="20"/>
          <w:szCs w:val="20"/>
        </w:rPr>
      </w:pPr>
    </w:p>
    <w:p w:rsidR="00535E4A" w:rsidRDefault="00535E4A" w:rsidP="00934F1F">
      <w:pPr>
        <w:rPr>
          <w:rFonts w:ascii="Arial" w:hAnsi="Arial" w:cs="Arial"/>
          <w:b/>
          <w:sz w:val="20"/>
          <w:szCs w:val="20"/>
        </w:rPr>
      </w:pPr>
    </w:p>
    <w:p w:rsidR="0011674C" w:rsidRDefault="0011674C" w:rsidP="00934F1F">
      <w:pPr>
        <w:rPr>
          <w:rFonts w:ascii="Arial" w:hAnsi="Arial" w:cs="Arial"/>
          <w:b/>
          <w:sz w:val="20"/>
          <w:szCs w:val="20"/>
        </w:rPr>
      </w:pPr>
      <w:r>
        <w:rPr>
          <w:rFonts w:ascii="Arial" w:hAnsi="Arial" w:cs="Arial"/>
          <w:b/>
          <w:sz w:val="20"/>
          <w:szCs w:val="20"/>
        </w:rPr>
        <w:t>Collaboration with the International Renewable Energy Agency (IRENA)</w:t>
      </w:r>
    </w:p>
    <w:p w:rsidR="0011674C" w:rsidRDefault="0011674C" w:rsidP="00934F1F">
      <w:pPr>
        <w:rPr>
          <w:rFonts w:ascii="Arial" w:hAnsi="Arial" w:cs="Arial"/>
          <w:b/>
          <w:sz w:val="20"/>
          <w:szCs w:val="20"/>
        </w:rPr>
      </w:pPr>
    </w:p>
    <w:p w:rsidR="00CC10F4" w:rsidRDefault="00CC10F4" w:rsidP="00CC10F4">
      <w:pPr>
        <w:rPr>
          <w:rFonts w:ascii="Arial" w:hAnsi="Arial" w:cs="Arial"/>
          <w:sz w:val="20"/>
          <w:szCs w:val="20"/>
        </w:rPr>
      </w:pPr>
      <w:r w:rsidRPr="00BE01D7">
        <w:rPr>
          <w:rFonts w:ascii="Arial" w:hAnsi="Arial" w:cs="Arial"/>
          <w:sz w:val="20"/>
          <w:szCs w:val="20"/>
        </w:rPr>
        <w:t>The International Renewable Energy Agency</w:t>
      </w:r>
      <w:r>
        <w:rPr>
          <w:rFonts w:ascii="Arial" w:hAnsi="Arial" w:cs="Arial"/>
          <w:sz w:val="20"/>
          <w:szCs w:val="20"/>
        </w:rPr>
        <w:t xml:space="preserve"> (IRENA) is the renewable energy hub of the SE4All initiative and supports SE4All partners in a variety of ways. By committing to a goal, in line with the SE4All goal, of doubling renewables in the regional energy mix by 2030, APEC will have a strategic partner in IRENA to help realize this vision.</w:t>
      </w:r>
    </w:p>
    <w:p w:rsidR="00FF5408" w:rsidRDefault="00FF5408" w:rsidP="00934F1F">
      <w:pPr>
        <w:rPr>
          <w:rFonts w:ascii="Arial" w:hAnsi="Arial" w:cs="Arial"/>
          <w:sz w:val="20"/>
          <w:szCs w:val="20"/>
        </w:rPr>
      </w:pPr>
    </w:p>
    <w:p w:rsidR="00E562DE" w:rsidRDefault="003821DC" w:rsidP="00934F1F">
      <w:pPr>
        <w:rPr>
          <w:rFonts w:ascii="Arial" w:hAnsi="Arial" w:cs="Arial"/>
          <w:sz w:val="20"/>
          <w:szCs w:val="20"/>
        </w:rPr>
      </w:pPr>
      <w:r>
        <w:rPr>
          <w:rFonts w:ascii="Arial" w:hAnsi="Arial" w:cs="Arial"/>
          <w:sz w:val="20"/>
          <w:szCs w:val="20"/>
        </w:rPr>
        <w:t>Crafting</w:t>
      </w:r>
      <w:r w:rsidR="00FF5408">
        <w:rPr>
          <w:rFonts w:ascii="Arial" w:hAnsi="Arial" w:cs="Arial"/>
          <w:sz w:val="20"/>
          <w:szCs w:val="20"/>
        </w:rPr>
        <w:t xml:space="preserve"> </w:t>
      </w:r>
      <w:r w:rsidR="003C4253">
        <w:rPr>
          <w:rFonts w:ascii="Arial" w:hAnsi="Arial" w:cs="Arial"/>
          <w:sz w:val="20"/>
          <w:szCs w:val="20"/>
        </w:rPr>
        <w:t>an appropriate program</w:t>
      </w:r>
      <w:r w:rsidR="00FF5408">
        <w:rPr>
          <w:rFonts w:ascii="Arial" w:hAnsi="Arial" w:cs="Arial"/>
          <w:sz w:val="20"/>
          <w:szCs w:val="20"/>
        </w:rPr>
        <w:t xml:space="preserve"> of work to support an ambitious renewable energy </w:t>
      </w:r>
      <w:r w:rsidR="002A7D00">
        <w:rPr>
          <w:rFonts w:ascii="Arial" w:hAnsi="Arial" w:cs="Arial"/>
          <w:sz w:val="20"/>
          <w:szCs w:val="20"/>
        </w:rPr>
        <w:t>goal</w:t>
      </w:r>
      <w:r w:rsidR="00F31602">
        <w:rPr>
          <w:rFonts w:ascii="Arial" w:hAnsi="Arial" w:cs="Arial"/>
          <w:sz w:val="20"/>
          <w:szCs w:val="20"/>
        </w:rPr>
        <w:t xml:space="preserve"> in APEC</w:t>
      </w:r>
      <w:r w:rsidR="00FF5408">
        <w:rPr>
          <w:rFonts w:ascii="Arial" w:hAnsi="Arial" w:cs="Arial"/>
          <w:sz w:val="20"/>
          <w:szCs w:val="20"/>
        </w:rPr>
        <w:t xml:space="preserve"> will require </w:t>
      </w:r>
      <w:r w:rsidR="009B09DE">
        <w:rPr>
          <w:rFonts w:ascii="Arial" w:hAnsi="Arial" w:cs="Arial"/>
          <w:sz w:val="20"/>
          <w:szCs w:val="20"/>
        </w:rPr>
        <w:t>an extensive</w:t>
      </w:r>
      <w:r w:rsidR="00F31602">
        <w:rPr>
          <w:rFonts w:ascii="Arial" w:hAnsi="Arial" w:cs="Arial"/>
          <w:sz w:val="20"/>
          <w:szCs w:val="20"/>
        </w:rPr>
        <w:t xml:space="preserve"> </w:t>
      </w:r>
      <w:r w:rsidR="003C4253">
        <w:rPr>
          <w:rFonts w:ascii="Arial" w:hAnsi="Arial" w:cs="Arial"/>
          <w:sz w:val="20"/>
          <w:szCs w:val="20"/>
        </w:rPr>
        <w:t>analysis</w:t>
      </w:r>
      <w:r w:rsidR="009B09DE">
        <w:rPr>
          <w:rFonts w:ascii="Arial" w:hAnsi="Arial" w:cs="Arial"/>
          <w:sz w:val="20"/>
          <w:szCs w:val="20"/>
        </w:rPr>
        <w:t xml:space="preserve"> of available policy options</w:t>
      </w:r>
      <w:r w:rsidR="00FF5408">
        <w:rPr>
          <w:rFonts w:ascii="Arial" w:hAnsi="Arial" w:cs="Arial"/>
          <w:sz w:val="20"/>
          <w:szCs w:val="20"/>
        </w:rPr>
        <w:t xml:space="preserve">, access to </w:t>
      </w:r>
      <w:r w:rsidR="009B09DE">
        <w:rPr>
          <w:rFonts w:ascii="Arial" w:hAnsi="Arial" w:cs="Arial"/>
          <w:sz w:val="20"/>
          <w:szCs w:val="20"/>
        </w:rPr>
        <w:t>a variety of</w:t>
      </w:r>
      <w:r w:rsidR="00065A4C">
        <w:rPr>
          <w:rFonts w:ascii="Arial" w:hAnsi="Arial" w:cs="Arial"/>
          <w:sz w:val="20"/>
          <w:szCs w:val="20"/>
        </w:rPr>
        <w:t xml:space="preserve"> </w:t>
      </w:r>
      <w:r w:rsidR="00FF5408">
        <w:rPr>
          <w:rFonts w:ascii="Arial" w:hAnsi="Arial" w:cs="Arial"/>
          <w:sz w:val="20"/>
          <w:szCs w:val="20"/>
        </w:rPr>
        <w:t>data</w:t>
      </w:r>
      <w:r w:rsidR="003C4253">
        <w:rPr>
          <w:rFonts w:ascii="Arial" w:hAnsi="Arial" w:cs="Arial"/>
          <w:sz w:val="20"/>
          <w:szCs w:val="20"/>
        </w:rPr>
        <w:t xml:space="preserve"> and a diversity of expertise. By coordinating closely with IRENA staff, APEC’s Energy Working Group will be better positioned</w:t>
      </w:r>
      <w:r w:rsidR="00CD2CE2">
        <w:rPr>
          <w:rFonts w:ascii="Arial" w:hAnsi="Arial" w:cs="Arial"/>
          <w:sz w:val="20"/>
          <w:szCs w:val="20"/>
        </w:rPr>
        <w:t xml:space="preserve"> to design projects that </w:t>
      </w:r>
      <w:r w:rsidR="00065A4C">
        <w:rPr>
          <w:rFonts w:ascii="Arial" w:hAnsi="Arial" w:cs="Arial"/>
          <w:sz w:val="20"/>
          <w:szCs w:val="20"/>
        </w:rPr>
        <w:t xml:space="preserve">can </w:t>
      </w:r>
      <w:r w:rsidR="00CD2CE2">
        <w:rPr>
          <w:rFonts w:ascii="Arial" w:hAnsi="Arial" w:cs="Arial"/>
          <w:sz w:val="20"/>
          <w:szCs w:val="20"/>
        </w:rPr>
        <w:t>effectively target key barriers to renewable energy deployment in APEC economies.</w:t>
      </w:r>
      <w:r w:rsidR="00E562DE">
        <w:rPr>
          <w:rFonts w:ascii="Arial" w:hAnsi="Arial" w:cs="Arial"/>
          <w:sz w:val="20"/>
          <w:szCs w:val="20"/>
        </w:rPr>
        <w:t xml:space="preserve"> </w:t>
      </w:r>
      <w:r w:rsidR="00EE0CE3">
        <w:rPr>
          <w:rFonts w:ascii="Arial" w:hAnsi="Arial" w:cs="Arial"/>
          <w:sz w:val="20"/>
          <w:szCs w:val="20"/>
        </w:rPr>
        <w:t xml:space="preserve">In particular, IRENA’s work on renewable energy costing and policy roadmaps could serve as invaluable resources to APEC economies as they </w:t>
      </w:r>
      <w:r w:rsidR="009B09DE">
        <w:rPr>
          <w:rFonts w:ascii="Arial" w:hAnsi="Arial" w:cs="Arial"/>
          <w:sz w:val="20"/>
          <w:szCs w:val="20"/>
        </w:rPr>
        <w:t>attempt</w:t>
      </w:r>
      <w:r w:rsidR="00EE0CE3">
        <w:rPr>
          <w:rFonts w:ascii="Arial" w:hAnsi="Arial" w:cs="Arial"/>
          <w:sz w:val="20"/>
          <w:szCs w:val="20"/>
        </w:rPr>
        <w:t xml:space="preserve"> to meet the aforementioned technology cost </w:t>
      </w:r>
      <w:r w:rsidR="002A7D00">
        <w:rPr>
          <w:rFonts w:ascii="Arial" w:hAnsi="Arial" w:cs="Arial"/>
          <w:sz w:val="20"/>
          <w:szCs w:val="20"/>
        </w:rPr>
        <w:t>goals</w:t>
      </w:r>
      <w:r w:rsidR="00EE0CE3">
        <w:rPr>
          <w:rFonts w:ascii="Arial" w:hAnsi="Arial" w:cs="Arial"/>
          <w:sz w:val="20"/>
          <w:szCs w:val="20"/>
        </w:rPr>
        <w:t>.</w:t>
      </w:r>
      <w:r>
        <w:rPr>
          <w:rFonts w:ascii="Arial" w:hAnsi="Arial" w:cs="Arial"/>
          <w:sz w:val="20"/>
          <w:szCs w:val="20"/>
        </w:rPr>
        <w:t xml:space="preserve"> </w:t>
      </w:r>
    </w:p>
    <w:p w:rsidR="00E562DE" w:rsidRDefault="00E562DE" w:rsidP="00934F1F">
      <w:pPr>
        <w:rPr>
          <w:rFonts w:ascii="Arial" w:hAnsi="Arial" w:cs="Arial"/>
          <w:sz w:val="20"/>
          <w:szCs w:val="20"/>
        </w:rPr>
      </w:pPr>
    </w:p>
    <w:p w:rsidR="00EE0CE3" w:rsidRDefault="003821DC" w:rsidP="00934F1F">
      <w:pPr>
        <w:rPr>
          <w:rFonts w:ascii="Arial" w:hAnsi="Arial" w:cs="Arial"/>
          <w:sz w:val="20"/>
          <w:szCs w:val="20"/>
        </w:rPr>
      </w:pPr>
      <w:r>
        <w:rPr>
          <w:rFonts w:ascii="Arial" w:hAnsi="Arial" w:cs="Arial"/>
          <w:sz w:val="20"/>
          <w:szCs w:val="20"/>
        </w:rPr>
        <w:t xml:space="preserve">In addition, there are </w:t>
      </w:r>
      <w:r w:rsidR="00187299">
        <w:rPr>
          <w:rFonts w:ascii="Arial" w:hAnsi="Arial" w:cs="Arial"/>
          <w:sz w:val="20"/>
          <w:szCs w:val="20"/>
        </w:rPr>
        <w:t xml:space="preserve">important </w:t>
      </w:r>
      <w:r>
        <w:rPr>
          <w:rFonts w:ascii="Arial" w:hAnsi="Arial" w:cs="Arial"/>
          <w:sz w:val="20"/>
          <w:szCs w:val="20"/>
        </w:rPr>
        <w:t xml:space="preserve">synergies that can be drawn from </w:t>
      </w:r>
      <w:r w:rsidR="00187299">
        <w:rPr>
          <w:rFonts w:ascii="Arial" w:hAnsi="Arial" w:cs="Arial"/>
          <w:sz w:val="20"/>
          <w:szCs w:val="20"/>
        </w:rPr>
        <w:t xml:space="preserve">cooperative </w:t>
      </w:r>
      <w:r>
        <w:rPr>
          <w:rFonts w:ascii="Arial" w:hAnsi="Arial" w:cs="Arial"/>
          <w:sz w:val="20"/>
          <w:szCs w:val="20"/>
        </w:rPr>
        <w:t xml:space="preserve">work </w:t>
      </w:r>
      <w:r w:rsidR="00187299">
        <w:rPr>
          <w:rFonts w:ascii="Arial" w:hAnsi="Arial" w:cs="Arial"/>
          <w:sz w:val="20"/>
          <w:szCs w:val="20"/>
        </w:rPr>
        <w:t>with</w:t>
      </w:r>
      <w:r>
        <w:rPr>
          <w:rFonts w:ascii="Arial" w:hAnsi="Arial" w:cs="Arial"/>
          <w:sz w:val="20"/>
          <w:szCs w:val="20"/>
        </w:rPr>
        <w:t xml:space="preserve"> both ASEAN’s Renewable Energy Support Program and </w:t>
      </w:r>
      <w:r w:rsidR="00187299">
        <w:rPr>
          <w:rFonts w:ascii="Arial" w:hAnsi="Arial" w:cs="Arial"/>
          <w:sz w:val="20"/>
          <w:szCs w:val="20"/>
        </w:rPr>
        <w:t xml:space="preserve">the East Asia Summit’s Renewable and Alternative Power Generation </w:t>
      </w:r>
      <w:proofErr w:type="spellStart"/>
      <w:r w:rsidR="00187299">
        <w:rPr>
          <w:rFonts w:ascii="Arial" w:hAnsi="Arial" w:cs="Arial"/>
          <w:sz w:val="20"/>
          <w:szCs w:val="20"/>
        </w:rPr>
        <w:t>Workstream</w:t>
      </w:r>
      <w:proofErr w:type="spellEnd"/>
      <w:r w:rsidR="00187299">
        <w:rPr>
          <w:rFonts w:ascii="Arial" w:hAnsi="Arial" w:cs="Arial"/>
          <w:sz w:val="20"/>
          <w:szCs w:val="20"/>
        </w:rPr>
        <w:t>.</w:t>
      </w:r>
    </w:p>
    <w:p w:rsidR="0011674C" w:rsidRDefault="0011674C" w:rsidP="00934F1F">
      <w:pPr>
        <w:rPr>
          <w:rFonts w:ascii="Arial" w:hAnsi="Arial" w:cs="Arial"/>
          <w:sz w:val="20"/>
          <w:szCs w:val="20"/>
        </w:rPr>
      </w:pPr>
    </w:p>
    <w:p w:rsidR="00EB5AC2" w:rsidRDefault="00EB5AC2" w:rsidP="00934F1F">
      <w:pPr>
        <w:rPr>
          <w:rFonts w:ascii="Arial" w:hAnsi="Arial" w:cs="Arial"/>
          <w:b/>
          <w:sz w:val="20"/>
          <w:szCs w:val="20"/>
        </w:rPr>
      </w:pPr>
    </w:p>
    <w:p w:rsidR="00A07256" w:rsidRDefault="00CC10F4" w:rsidP="00934F1F">
      <w:pPr>
        <w:rPr>
          <w:rFonts w:ascii="Arial" w:hAnsi="Arial" w:cs="Arial"/>
          <w:b/>
          <w:sz w:val="20"/>
          <w:szCs w:val="20"/>
        </w:rPr>
      </w:pPr>
      <w:r>
        <w:rPr>
          <w:rFonts w:ascii="Arial" w:hAnsi="Arial" w:cs="Arial"/>
          <w:b/>
          <w:sz w:val="20"/>
          <w:szCs w:val="20"/>
        </w:rPr>
        <w:t xml:space="preserve">Proposed </w:t>
      </w:r>
      <w:r w:rsidR="00A07256" w:rsidRPr="00A07256">
        <w:rPr>
          <w:rFonts w:ascii="Arial" w:hAnsi="Arial" w:cs="Arial"/>
          <w:b/>
          <w:sz w:val="20"/>
          <w:szCs w:val="20"/>
        </w:rPr>
        <w:t>Timeline</w:t>
      </w:r>
    </w:p>
    <w:p w:rsidR="00A07256" w:rsidRDefault="00A07256" w:rsidP="00934F1F">
      <w:pPr>
        <w:rPr>
          <w:rFonts w:ascii="Arial" w:hAnsi="Arial" w:cs="Arial"/>
          <w:b/>
          <w:sz w:val="20"/>
          <w:szCs w:val="20"/>
        </w:rPr>
      </w:pPr>
    </w:p>
    <w:p w:rsidR="00CC10F4" w:rsidRDefault="00CC10F4" w:rsidP="00CC10F4">
      <w:pPr>
        <w:ind w:left="1440" w:hanging="1440"/>
        <w:rPr>
          <w:rFonts w:ascii="Arial" w:hAnsi="Arial" w:cs="Arial"/>
          <w:sz w:val="20"/>
          <w:szCs w:val="20"/>
        </w:rPr>
      </w:pPr>
      <w:r>
        <w:rPr>
          <w:rFonts w:ascii="Arial" w:hAnsi="Arial" w:cs="Arial"/>
          <w:sz w:val="20"/>
          <w:szCs w:val="20"/>
        </w:rPr>
        <w:t xml:space="preserve">SOM 1 - </w:t>
      </w:r>
      <w:r>
        <w:rPr>
          <w:rFonts w:ascii="Arial" w:hAnsi="Arial" w:cs="Arial"/>
          <w:sz w:val="20"/>
          <w:szCs w:val="20"/>
        </w:rPr>
        <w:tab/>
        <w:t xml:space="preserve">Members to discuss committing to a regional renewable energy goal in line with the SE4All goal of doubling renewables in the regional energy mix by 2030. </w:t>
      </w:r>
    </w:p>
    <w:p w:rsidR="000659FE" w:rsidRDefault="000659FE" w:rsidP="006B37DC">
      <w:pPr>
        <w:ind w:left="810" w:hanging="810"/>
        <w:rPr>
          <w:rFonts w:ascii="Arial" w:hAnsi="Arial" w:cs="Arial"/>
          <w:sz w:val="20"/>
          <w:szCs w:val="20"/>
        </w:rPr>
      </w:pPr>
    </w:p>
    <w:p w:rsidR="000659FE" w:rsidRDefault="00606C59" w:rsidP="00606C59">
      <w:pPr>
        <w:ind w:left="1440" w:hanging="1440"/>
        <w:rPr>
          <w:rFonts w:ascii="Arial" w:hAnsi="Arial" w:cs="Arial"/>
          <w:sz w:val="20"/>
          <w:szCs w:val="20"/>
        </w:rPr>
      </w:pPr>
      <w:r>
        <w:rPr>
          <w:rFonts w:ascii="Arial" w:hAnsi="Arial" w:cs="Arial"/>
          <w:sz w:val="20"/>
          <w:szCs w:val="20"/>
        </w:rPr>
        <w:t>EGNRET 42 -</w:t>
      </w:r>
      <w:r>
        <w:rPr>
          <w:rFonts w:ascii="Arial" w:hAnsi="Arial" w:cs="Arial"/>
          <w:sz w:val="20"/>
          <w:szCs w:val="20"/>
        </w:rPr>
        <w:tab/>
      </w:r>
      <w:r w:rsidR="000659FE" w:rsidRPr="00606C59">
        <w:rPr>
          <w:rFonts w:ascii="Arial" w:hAnsi="Arial" w:cs="Arial"/>
          <w:sz w:val="20"/>
          <w:szCs w:val="20"/>
        </w:rPr>
        <w:t>Expert Group for New a</w:t>
      </w:r>
      <w:r w:rsidR="004C5994">
        <w:rPr>
          <w:rFonts w:ascii="Arial" w:hAnsi="Arial" w:cs="Arial"/>
          <w:sz w:val="20"/>
          <w:szCs w:val="20"/>
        </w:rPr>
        <w:t>nd Renewable Energy Technology members to discuss</w:t>
      </w:r>
      <w:r w:rsidR="00E378C4">
        <w:rPr>
          <w:rFonts w:ascii="Arial" w:hAnsi="Arial" w:cs="Arial"/>
          <w:sz w:val="20"/>
          <w:szCs w:val="20"/>
        </w:rPr>
        <w:t xml:space="preserve"> technical aspects of</w:t>
      </w:r>
      <w:r w:rsidR="004C5994">
        <w:rPr>
          <w:rFonts w:ascii="Arial" w:hAnsi="Arial" w:cs="Arial"/>
          <w:sz w:val="20"/>
          <w:szCs w:val="20"/>
        </w:rPr>
        <w:t xml:space="preserve"> </w:t>
      </w:r>
      <w:r w:rsidR="0053302F">
        <w:rPr>
          <w:rFonts w:ascii="Arial" w:hAnsi="Arial" w:cs="Arial"/>
          <w:sz w:val="20"/>
          <w:szCs w:val="20"/>
        </w:rPr>
        <w:t xml:space="preserve">renewable energy </w:t>
      </w:r>
      <w:r w:rsidR="00EB5AC2">
        <w:rPr>
          <w:rFonts w:ascii="Arial" w:hAnsi="Arial" w:cs="Arial"/>
          <w:sz w:val="20"/>
          <w:szCs w:val="20"/>
        </w:rPr>
        <w:t>goal</w:t>
      </w:r>
      <w:r w:rsidR="004C5994">
        <w:rPr>
          <w:rFonts w:ascii="Arial" w:hAnsi="Arial" w:cs="Arial"/>
          <w:sz w:val="20"/>
          <w:szCs w:val="20"/>
        </w:rPr>
        <w:t xml:space="preserve"> </w:t>
      </w:r>
      <w:r w:rsidR="00E378C4">
        <w:rPr>
          <w:rFonts w:ascii="Arial" w:hAnsi="Arial" w:cs="Arial"/>
          <w:sz w:val="20"/>
          <w:szCs w:val="20"/>
        </w:rPr>
        <w:t>as well as</w:t>
      </w:r>
      <w:r w:rsidR="004C5994">
        <w:rPr>
          <w:rFonts w:ascii="Arial" w:hAnsi="Arial" w:cs="Arial"/>
          <w:sz w:val="20"/>
          <w:szCs w:val="20"/>
        </w:rPr>
        <w:t xml:space="preserve"> </w:t>
      </w:r>
      <w:r w:rsidR="00E378C4">
        <w:rPr>
          <w:rFonts w:ascii="Arial" w:hAnsi="Arial" w:cs="Arial"/>
          <w:sz w:val="20"/>
          <w:szCs w:val="20"/>
        </w:rPr>
        <w:t xml:space="preserve">technology cost </w:t>
      </w:r>
      <w:r w:rsidR="00EB5AC2">
        <w:rPr>
          <w:rFonts w:ascii="Arial" w:hAnsi="Arial" w:cs="Arial"/>
          <w:sz w:val="20"/>
          <w:szCs w:val="20"/>
        </w:rPr>
        <w:t>goals</w:t>
      </w:r>
      <w:r w:rsidR="00E378C4">
        <w:rPr>
          <w:rFonts w:ascii="Arial" w:hAnsi="Arial" w:cs="Arial"/>
          <w:sz w:val="20"/>
          <w:szCs w:val="20"/>
        </w:rPr>
        <w:t xml:space="preserve"> </w:t>
      </w:r>
      <w:r w:rsidR="000659FE" w:rsidRPr="00606C59">
        <w:rPr>
          <w:rFonts w:ascii="Arial" w:hAnsi="Arial" w:cs="Arial"/>
          <w:sz w:val="20"/>
          <w:szCs w:val="20"/>
        </w:rPr>
        <w:t>in Honolulu</w:t>
      </w:r>
      <w:r w:rsidR="00E378C4">
        <w:rPr>
          <w:rFonts w:ascii="Arial" w:hAnsi="Arial" w:cs="Arial"/>
          <w:sz w:val="20"/>
          <w:szCs w:val="20"/>
        </w:rPr>
        <w:t>, April 7-11.</w:t>
      </w:r>
      <w:r w:rsidR="009B09DE">
        <w:rPr>
          <w:rFonts w:ascii="Arial" w:hAnsi="Arial" w:cs="Arial"/>
          <w:sz w:val="20"/>
          <w:szCs w:val="20"/>
        </w:rPr>
        <w:t xml:space="preserve"> Members will also engage in an i</w:t>
      </w:r>
      <w:r w:rsidR="00E378C4">
        <w:rPr>
          <w:rFonts w:ascii="Arial" w:hAnsi="Arial" w:cs="Arial"/>
          <w:sz w:val="20"/>
          <w:szCs w:val="20"/>
        </w:rPr>
        <w:t xml:space="preserve">nitial </w:t>
      </w:r>
      <w:proofErr w:type="spellStart"/>
      <w:r w:rsidR="00E378C4">
        <w:rPr>
          <w:rFonts w:ascii="Arial" w:hAnsi="Arial" w:cs="Arial"/>
          <w:sz w:val="20"/>
          <w:szCs w:val="20"/>
        </w:rPr>
        <w:t>roadmapping</w:t>
      </w:r>
      <w:proofErr w:type="spellEnd"/>
      <w:r w:rsidR="00E378C4">
        <w:rPr>
          <w:rFonts w:ascii="Arial" w:hAnsi="Arial" w:cs="Arial"/>
          <w:sz w:val="20"/>
          <w:szCs w:val="20"/>
        </w:rPr>
        <w:t xml:space="preserve"> discussion of how to achieve these </w:t>
      </w:r>
      <w:r w:rsidR="00EB5AC2">
        <w:rPr>
          <w:rFonts w:ascii="Arial" w:hAnsi="Arial" w:cs="Arial"/>
          <w:sz w:val="20"/>
          <w:szCs w:val="20"/>
        </w:rPr>
        <w:t>goals</w:t>
      </w:r>
      <w:r w:rsidR="009B09DE">
        <w:rPr>
          <w:rFonts w:ascii="Arial" w:hAnsi="Arial" w:cs="Arial"/>
          <w:sz w:val="20"/>
          <w:szCs w:val="20"/>
        </w:rPr>
        <w:t xml:space="preserve"> in the proposed timeframe.</w:t>
      </w:r>
    </w:p>
    <w:p w:rsidR="00606C59" w:rsidRDefault="00606C59" w:rsidP="00606C59">
      <w:pPr>
        <w:ind w:left="1440" w:hanging="1440"/>
        <w:rPr>
          <w:rFonts w:ascii="Arial" w:hAnsi="Arial" w:cs="Arial"/>
          <w:sz w:val="20"/>
          <w:szCs w:val="20"/>
        </w:rPr>
      </w:pPr>
    </w:p>
    <w:p w:rsidR="00606C59" w:rsidRDefault="00606C59" w:rsidP="00606C59">
      <w:pPr>
        <w:ind w:left="1440" w:hanging="1440"/>
        <w:rPr>
          <w:rFonts w:ascii="Arial" w:hAnsi="Arial" w:cs="Arial"/>
          <w:sz w:val="20"/>
          <w:szCs w:val="20"/>
        </w:rPr>
      </w:pPr>
      <w:r>
        <w:rPr>
          <w:rFonts w:ascii="Arial" w:hAnsi="Arial" w:cs="Arial"/>
          <w:sz w:val="20"/>
          <w:szCs w:val="20"/>
        </w:rPr>
        <w:t>EWG 47 -</w:t>
      </w:r>
      <w:r>
        <w:rPr>
          <w:rFonts w:ascii="Arial" w:hAnsi="Arial" w:cs="Arial"/>
          <w:sz w:val="20"/>
          <w:szCs w:val="20"/>
        </w:rPr>
        <w:tab/>
      </w:r>
      <w:r w:rsidR="003C1A10">
        <w:rPr>
          <w:rFonts w:ascii="Arial" w:hAnsi="Arial" w:cs="Arial"/>
          <w:sz w:val="20"/>
          <w:szCs w:val="20"/>
        </w:rPr>
        <w:t>Energy Working Group</w:t>
      </w:r>
      <w:r w:rsidR="001119EA">
        <w:rPr>
          <w:rFonts w:ascii="Arial" w:hAnsi="Arial" w:cs="Arial"/>
          <w:sz w:val="20"/>
          <w:szCs w:val="20"/>
        </w:rPr>
        <w:t xml:space="preserve"> approves</w:t>
      </w:r>
      <w:r w:rsidR="00E378C4">
        <w:rPr>
          <w:rFonts w:ascii="Arial" w:hAnsi="Arial" w:cs="Arial"/>
          <w:sz w:val="20"/>
          <w:szCs w:val="20"/>
        </w:rPr>
        <w:t xml:space="preserve"> aforementioned</w:t>
      </w:r>
      <w:r w:rsidR="001119EA">
        <w:rPr>
          <w:rFonts w:ascii="Arial" w:hAnsi="Arial" w:cs="Arial"/>
          <w:sz w:val="20"/>
          <w:szCs w:val="20"/>
        </w:rPr>
        <w:t xml:space="preserve"> </w:t>
      </w:r>
      <w:r w:rsidR="00EB5AC2">
        <w:rPr>
          <w:rFonts w:ascii="Arial" w:hAnsi="Arial" w:cs="Arial"/>
          <w:sz w:val="20"/>
          <w:szCs w:val="20"/>
        </w:rPr>
        <w:t>goals</w:t>
      </w:r>
      <w:r w:rsidR="001119EA">
        <w:rPr>
          <w:rFonts w:ascii="Arial" w:hAnsi="Arial" w:cs="Arial"/>
          <w:sz w:val="20"/>
          <w:szCs w:val="20"/>
        </w:rPr>
        <w:t xml:space="preserve"> </w:t>
      </w:r>
      <w:r w:rsidR="00E378C4">
        <w:rPr>
          <w:rFonts w:ascii="Arial" w:hAnsi="Arial" w:cs="Arial"/>
          <w:sz w:val="20"/>
          <w:szCs w:val="20"/>
        </w:rPr>
        <w:t xml:space="preserve">and 2015 workshop </w:t>
      </w:r>
      <w:r w:rsidR="001119EA">
        <w:rPr>
          <w:rFonts w:ascii="Arial" w:hAnsi="Arial" w:cs="Arial"/>
          <w:sz w:val="20"/>
          <w:szCs w:val="20"/>
        </w:rPr>
        <w:t>as a key component of its Five-Year Strategic Plan</w:t>
      </w:r>
      <w:r w:rsidR="00E378C4">
        <w:rPr>
          <w:rFonts w:ascii="Arial" w:hAnsi="Arial" w:cs="Arial"/>
          <w:sz w:val="20"/>
          <w:szCs w:val="20"/>
        </w:rPr>
        <w:t>.</w:t>
      </w:r>
    </w:p>
    <w:p w:rsidR="001119EA" w:rsidRDefault="001119EA" w:rsidP="00606C59">
      <w:pPr>
        <w:ind w:left="1440" w:hanging="1440"/>
        <w:rPr>
          <w:rFonts w:ascii="Arial" w:hAnsi="Arial" w:cs="Arial"/>
          <w:sz w:val="20"/>
          <w:szCs w:val="20"/>
        </w:rPr>
      </w:pPr>
    </w:p>
    <w:p w:rsidR="001119EA" w:rsidRDefault="006048E2" w:rsidP="00606C59">
      <w:pPr>
        <w:ind w:left="1440" w:hanging="1440"/>
        <w:rPr>
          <w:rFonts w:ascii="Arial" w:hAnsi="Arial" w:cs="Arial"/>
          <w:sz w:val="20"/>
          <w:szCs w:val="20"/>
        </w:rPr>
      </w:pPr>
      <w:r>
        <w:rPr>
          <w:rFonts w:ascii="Arial" w:hAnsi="Arial" w:cs="Arial"/>
          <w:sz w:val="20"/>
          <w:szCs w:val="20"/>
        </w:rPr>
        <w:t>EMM 11 -</w:t>
      </w:r>
      <w:r>
        <w:rPr>
          <w:rFonts w:ascii="Arial" w:hAnsi="Arial" w:cs="Arial"/>
          <w:sz w:val="20"/>
          <w:szCs w:val="20"/>
        </w:rPr>
        <w:tab/>
        <w:t xml:space="preserve">Energy </w:t>
      </w:r>
      <w:r w:rsidR="00187299">
        <w:rPr>
          <w:rFonts w:ascii="Arial" w:hAnsi="Arial" w:cs="Arial"/>
          <w:sz w:val="20"/>
          <w:szCs w:val="20"/>
        </w:rPr>
        <w:t xml:space="preserve">Ministers </w:t>
      </w:r>
      <w:r>
        <w:rPr>
          <w:rFonts w:ascii="Arial" w:hAnsi="Arial" w:cs="Arial"/>
          <w:sz w:val="20"/>
          <w:szCs w:val="20"/>
        </w:rPr>
        <w:t xml:space="preserve">endorse </w:t>
      </w:r>
      <w:r w:rsidR="00EB5AC2">
        <w:rPr>
          <w:rFonts w:ascii="Arial" w:hAnsi="Arial" w:cs="Arial"/>
          <w:sz w:val="20"/>
          <w:szCs w:val="20"/>
        </w:rPr>
        <w:t>goals</w:t>
      </w:r>
      <w:r w:rsidR="006A113F">
        <w:rPr>
          <w:rFonts w:ascii="Arial" w:hAnsi="Arial" w:cs="Arial"/>
          <w:sz w:val="20"/>
          <w:szCs w:val="20"/>
        </w:rPr>
        <w:t xml:space="preserve"> and Five-Year Strategic Plan</w:t>
      </w:r>
      <w:r w:rsidR="00E378C4">
        <w:rPr>
          <w:rFonts w:ascii="Arial" w:hAnsi="Arial" w:cs="Arial"/>
          <w:sz w:val="20"/>
          <w:szCs w:val="20"/>
        </w:rPr>
        <w:t>.</w:t>
      </w:r>
    </w:p>
    <w:p w:rsidR="006048E2" w:rsidRDefault="006048E2" w:rsidP="00606C59">
      <w:pPr>
        <w:ind w:left="1440" w:hanging="1440"/>
        <w:rPr>
          <w:rFonts w:ascii="Arial" w:hAnsi="Arial" w:cs="Arial"/>
          <w:sz w:val="20"/>
          <w:szCs w:val="20"/>
        </w:rPr>
      </w:pPr>
    </w:p>
    <w:p w:rsidR="00A07256" w:rsidRDefault="006048E2" w:rsidP="00F0777F">
      <w:pPr>
        <w:ind w:left="1440" w:hanging="1440"/>
        <w:rPr>
          <w:rFonts w:ascii="Arial" w:hAnsi="Arial" w:cs="Arial"/>
          <w:sz w:val="20"/>
          <w:szCs w:val="20"/>
        </w:rPr>
      </w:pPr>
      <w:r>
        <w:rPr>
          <w:rFonts w:ascii="Arial" w:hAnsi="Arial" w:cs="Arial"/>
          <w:sz w:val="20"/>
          <w:szCs w:val="20"/>
        </w:rPr>
        <w:t xml:space="preserve">AELM 22 - </w:t>
      </w:r>
      <w:r>
        <w:rPr>
          <w:rFonts w:ascii="Arial" w:hAnsi="Arial" w:cs="Arial"/>
          <w:sz w:val="20"/>
          <w:szCs w:val="20"/>
        </w:rPr>
        <w:tab/>
        <w:t xml:space="preserve">Leaders endorse </w:t>
      </w:r>
      <w:r w:rsidR="00EB5AC2">
        <w:rPr>
          <w:rFonts w:ascii="Arial" w:hAnsi="Arial" w:cs="Arial"/>
          <w:sz w:val="20"/>
          <w:szCs w:val="20"/>
        </w:rPr>
        <w:t>goals</w:t>
      </w:r>
      <w:r w:rsidR="00E378C4">
        <w:rPr>
          <w:rFonts w:ascii="Arial" w:hAnsi="Arial" w:cs="Arial"/>
          <w:sz w:val="20"/>
          <w:szCs w:val="20"/>
        </w:rPr>
        <w:t>.</w:t>
      </w:r>
    </w:p>
    <w:p w:rsidR="00471E83" w:rsidRDefault="00471E83" w:rsidP="00F0777F">
      <w:pPr>
        <w:ind w:left="1440" w:hanging="1440"/>
        <w:rPr>
          <w:rFonts w:ascii="Arial" w:hAnsi="Arial" w:cs="Arial"/>
          <w:sz w:val="20"/>
          <w:szCs w:val="20"/>
        </w:rPr>
      </w:pPr>
      <w:bookmarkStart w:id="0" w:name="_GoBack"/>
      <w:bookmarkEnd w:id="0"/>
    </w:p>
    <w:sectPr w:rsidR="00471E83" w:rsidSect="004211B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44" w:rsidRDefault="00EA2A44" w:rsidP="000D2530">
      <w:r>
        <w:separator/>
      </w:r>
    </w:p>
  </w:endnote>
  <w:endnote w:type="continuationSeparator" w:id="0">
    <w:p w:rsidR="00EA2A44" w:rsidRDefault="00EA2A44" w:rsidP="000D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44" w:rsidRDefault="00EA2A44" w:rsidP="000D2530">
      <w:r>
        <w:separator/>
      </w:r>
    </w:p>
  </w:footnote>
  <w:footnote w:type="continuationSeparator" w:id="0">
    <w:p w:rsidR="00EA2A44" w:rsidRDefault="00EA2A44" w:rsidP="000D2530">
      <w:r>
        <w:continuationSeparator/>
      </w:r>
    </w:p>
  </w:footnote>
  <w:footnote w:id="1">
    <w:p w:rsidR="00CC10F4" w:rsidRDefault="00CC10F4" w:rsidP="00CC10F4">
      <w:pPr>
        <w:pStyle w:val="FootnoteText"/>
      </w:pPr>
      <w:r>
        <w:rPr>
          <w:rStyle w:val="FootnoteReference"/>
        </w:rPr>
        <w:footnoteRef/>
      </w:r>
      <w:r>
        <w:t xml:space="preserve"> </w:t>
      </w:r>
      <w:proofErr w:type="gramStart"/>
      <w:r w:rsidRPr="00716C55">
        <w:rPr>
          <w:rFonts w:ascii="Arial" w:hAnsi="Arial" w:cs="Arial"/>
          <w:sz w:val="16"/>
          <w:szCs w:val="16"/>
        </w:rPr>
        <w:t xml:space="preserve">Specifically, </w:t>
      </w:r>
      <w:r>
        <w:rPr>
          <w:rFonts w:ascii="Arial" w:hAnsi="Arial" w:cs="Arial"/>
          <w:sz w:val="16"/>
          <w:szCs w:val="16"/>
        </w:rPr>
        <w:t xml:space="preserve">in 2011, </w:t>
      </w:r>
      <w:r w:rsidRPr="00716C55">
        <w:rPr>
          <w:rFonts w:ascii="Arial" w:hAnsi="Arial" w:cs="Arial"/>
          <w:sz w:val="16"/>
          <w:szCs w:val="16"/>
        </w:rPr>
        <w:t>APEC Leaders “[aspired] to reduce APEC's aggregate energy intensity by 45 percent by 2035”</w:t>
      </w:r>
      <w:r>
        <w:rPr>
          <w:rFonts w:ascii="Arial" w:hAnsi="Arial" w:cs="Arial"/>
          <w:sz w:val="16"/>
          <w:szCs w:val="16"/>
        </w:rPr>
        <w:t>.</w:t>
      </w:r>
      <w:proofErr w:type="gramEnd"/>
    </w:p>
  </w:footnote>
  <w:footnote w:id="2">
    <w:p w:rsidR="00CC10F4" w:rsidRDefault="00CC10F4" w:rsidP="00CC10F4">
      <w:pPr>
        <w:pStyle w:val="FootnoteText"/>
      </w:pPr>
      <w:r>
        <w:rPr>
          <w:rStyle w:val="FootnoteReference"/>
        </w:rPr>
        <w:footnoteRef/>
      </w:r>
      <w:r>
        <w:t xml:space="preserve"> </w:t>
      </w:r>
      <w:r w:rsidRPr="00F42A26">
        <w:rPr>
          <w:rFonts w:ascii="Arial" w:hAnsi="Arial" w:cs="Arial"/>
          <w:sz w:val="16"/>
          <w:szCs w:val="16"/>
        </w:rPr>
        <w:t>We estimate that a doubling of renewable energy</w:t>
      </w:r>
      <w:r w:rsidR="0088038E">
        <w:rPr>
          <w:rFonts w:ascii="Arial" w:hAnsi="Arial" w:cs="Arial"/>
          <w:sz w:val="16"/>
          <w:szCs w:val="16"/>
        </w:rPr>
        <w:t xml:space="preserve"> by 2030</w:t>
      </w:r>
      <w:r w:rsidRPr="00F42A26">
        <w:rPr>
          <w:rFonts w:ascii="Arial" w:hAnsi="Arial" w:cs="Arial"/>
          <w:sz w:val="16"/>
          <w:szCs w:val="16"/>
        </w:rPr>
        <w:t xml:space="preserve"> in APEC would result in a renewable</w:t>
      </w:r>
      <w:r>
        <w:rPr>
          <w:rFonts w:ascii="Arial" w:hAnsi="Arial" w:cs="Arial"/>
          <w:sz w:val="16"/>
          <w:szCs w:val="16"/>
        </w:rPr>
        <w:t>s</w:t>
      </w:r>
      <w:r w:rsidRPr="00F42A26">
        <w:rPr>
          <w:rFonts w:ascii="Arial" w:hAnsi="Arial" w:cs="Arial"/>
          <w:sz w:val="16"/>
          <w:szCs w:val="16"/>
        </w:rPr>
        <w:t xml:space="preserve"> share of 20%-30% of primary energy. However, this proposal would leave it to Energy Working Group members to determine what</w:t>
      </w:r>
      <w:r>
        <w:rPr>
          <w:rFonts w:ascii="Arial" w:hAnsi="Arial" w:cs="Arial"/>
          <w:sz w:val="16"/>
          <w:szCs w:val="16"/>
        </w:rPr>
        <w:t xml:space="preserve"> a “doubling” of renewables in the primary energy mix would mean in</w:t>
      </w:r>
      <w:r w:rsidRPr="00F42A26">
        <w:rPr>
          <w:rFonts w:ascii="Arial" w:hAnsi="Arial" w:cs="Arial"/>
          <w:sz w:val="16"/>
          <w:szCs w:val="16"/>
        </w:rPr>
        <w:t xml:space="preserve"> p</w:t>
      </w:r>
      <w:r>
        <w:rPr>
          <w:rFonts w:ascii="Arial" w:hAnsi="Arial" w:cs="Arial"/>
          <w:sz w:val="16"/>
          <w:szCs w:val="16"/>
        </w:rPr>
        <w:t>ercentage terms</w:t>
      </w:r>
      <w:r w:rsidRPr="00F42A26">
        <w:rPr>
          <w:rFonts w:ascii="Arial" w:hAnsi="Arial" w:cs="Arial"/>
          <w:sz w:val="16"/>
          <w:szCs w:val="16"/>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A8B"/>
    <w:multiLevelType w:val="hybridMultilevel"/>
    <w:tmpl w:val="4A66BF68"/>
    <w:lvl w:ilvl="0" w:tplc="9FEC9A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712E"/>
    <w:rsid w:val="00012531"/>
    <w:rsid w:val="00013A60"/>
    <w:rsid w:val="0003631C"/>
    <w:rsid w:val="000564C8"/>
    <w:rsid w:val="000659FE"/>
    <w:rsid w:val="00065A4C"/>
    <w:rsid w:val="000C1530"/>
    <w:rsid w:val="000D2530"/>
    <w:rsid w:val="000D4185"/>
    <w:rsid w:val="001119EA"/>
    <w:rsid w:val="0011674C"/>
    <w:rsid w:val="001634DD"/>
    <w:rsid w:val="00180327"/>
    <w:rsid w:val="00187299"/>
    <w:rsid w:val="001A56D5"/>
    <w:rsid w:val="001E38B8"/>
    <w:rsid w:val="001E42F7"/>
    <w:rsid w:val="001F7BE9"/>
    <w:rsid w:val="0022020B"/>
    <w:rsid w:val="00231E4E"/>
    <w:rsid w:val="002528F3"/>
    <w:rsid w:val="00257CF9"/>
    <w:rsid w:val="002919F3"/>
    <w:rsid w:val="002A7D00"/>
    <w:rsid w:val="002E2864"/>
    <w:rsid w:val="003821DC"/>
    <w:rsid w:val="003A091F"/>
    <w:rsid w:val="003A5998"/>
    <w:rsid w:val="003C1A10"/>
    <w:rsid w:val="003C4253"/>
    <w:rsid w:val="004211B0"/>
    <w:rsid w:val="00456A11"/>
    <w:rsid w:val="00471E83"/>
    <w:rsid w:val="004C5994"/>
    <w:rsid w:val="004D415A"/>
    <w:rsid w:val="004E44E2"/>
    <w:rsid w:val="004F135C"/>
    <w:rsid w:val="004F6E57"/>
    <w:rsid w:val="00506405"/>
    <w:rsid w:val="005322CB"/>
    <w:rsid w:val="0053302F"/>
    <w:rsid w:val="00535E4A"/>
    <w:rsid w:val="00584575"/>
    <w:rsid w:val="005D4AFB"/>
    <w:rsid w:val="006048E2"/>
    <w:rsid w:val="00606C59"/>
    <w:rsid w:val="006363FA"/>
    <w:rsid w:val="00660BE0"/>
    <w:rsid w:val="006969A7"/>
    <w:rsid w:val="006A113F"/>
    <w:rsid w:val="006B37DC"/>
    <w:rsid w:val="00716C55"/>
    <w:rsid w:val="0075623E"/>
    <w:rsid w:val="0086513E"/>
    <w:rsid w:val="0088038E"/>
    <w:rsid w:val="00891032"/>
    <w:rsid w:val="008B152D"/>
    <w:rsid w:val="008E088B"/>
    <w:rsid w:val="009207B0"/>
    <w:rsid w:val="00934F1F"/>
    <w:rsid w:val="0099712E"/>
    <w:rsid w:val="009B09DE"/>
    <w:rsid w:val="009C3A13"/>
    <w:rsid w:val="009D53F9"/>
    <w:rsid w:val="009E6138"/>
    <w:rsid w:val="00A07256"/>
    <w:rsid w:val="00A12433"/>
    <w:rsid w:val="00A52692"/>
    <w:rsid w:val="00A808B3"/>
    <w:rsid w:val="00A85BB8"/>
    <w:rsid w:val="00A95ED5"/>
    <w:rsid w:val="00AB77D8"/>
    <w:rsid w:val="00AD45EF"/>
    <w:rsid w:val="00B23474"/>
    <w:rsid w:val="00B541BF"/>
    <w:rsid w:val="00B5686D"/>
    <w:rsid w:val="00BA04DC"/>
    <w:rsid w:val="00BD2C50"/>
    <w:rsid w:val="00BE01D7"/>
    <w:rsid w:val="00C42D31"/>
    <w:rsid w:val="00C7025B"/>
    <w:rsid w:val="00C806C8"/>
    <w:rsid w:val="00CC10F4"/>
    <w:rsid w:val="00CC75A3"/>
    <w:rsid w:val="00CD2CE2"/>
    <w:rsid w:val="00CF0D3D"/>
    <w:rsid w:val="00D04F5F"/>
    <w:rsid w:val="00D23731"/>
    <w:rsid w:val="00D34508"/>
    <w:rsid w:val="00D51704"/>
    <w:rsid w:val="00D82EB4"/>
    <w:rsid w:val="00DF63CC"/>
    <w:rsid w:val="00E378C4"/>
    <w:rsid w:val="00E41226"/>
    <w:rsid w:val="00E562DE"/>
    <w:rsid w:val="00EA2A44"/>
    <w:rsid w:val="00EB5AC2"/>
    <w:rsid w:val="00EB6510"/>
    <w:rsid w:val="00EE0CE3"/>
    <w:rsid w:val="00EE7CC4"/>
    <w:rsid w:val="00F06DFD"/>
    <w:rsid w:val="00F0777F"/>
    <w:rsid w:val="00F31602"/>
    <w:rsid w:val="00F358FF"/>
    <w:rsid w:val="00FA5C36"/>
    <w:rsid w:val="00FE0FBB"/>
    <w:rsid w:val="00FF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1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D2530"/>
    <w:rPr>
      <w:sz w:val="20"/>
      <w:szCs w:val="20"/>
    </w:rPr>
  </w:style>
  <w:style w:type="character" w:customStyle="1" w:styleId="FootnoteTextChar">
    <w:name w:val="Footnote Text Char"/>
    <w:basedOn w:val="DefaultParagraphFont"/>
    <w:link w:val="FootnoteText"/>
    <w:rsid w:val="000D2530"/>
  </w:style>
  <w:style w:type="character" w:styleId="FootnoteReference">
    <w:name w:val="footnote reference"/>
    <w:basedOn w:val="DefaultParagraphFont"/>
    <w:rsid w:val="000D2530"/>
    <w:rPr>
      <w:vertAlign w:val="superscript"/>
    </w:rPr>
  </w:style>
  <w:style w:type="paragraph" w:styleId="ListParagraph">
    <w:name w:val="List Paragraph"/>
    <w:basedOn w:val="Normal"/>
    <w:uiPriority w:val="34"/>
    <w:qFormat/>
    <w:rsid w:val="000659FE"/>
    <w:pPr>
      <w:ind w:left="720"/>
      <w:contextualSpacing/>
    </w:pPr>
  </w:style>
  <w:style w:type="paragraph" w:styleId="BalloonText">
    <w:name w:val="Balloon Text"/>
    <w:basedOn w:val="Normal"/>
    <w:link w:val="BalloonTextChar"/>
    <w:rsid w:val="00B23474"/>
    <w:rPr>
      <w:rFonts w:ascii="Tahoma" w:hAnsi="Tahoma" w:cs="Tahoma"/>
      <w:sz w:val="16"/>
      <w:szCs w:val="16"/>
    </w:rPr>
  </w:style>
  <w:style w:type="character" w:customStyle="1" w:styleId="BalloonTextChar">
    <w:name w:val="Balloon Text Char"/>
    <w:basedOn w:val="DefaultParagraphFont"/>
    <w:link w:val="BalloonText"/>
    <w:rsid w:val="00B23474"/>
    <w:rPr>
      <w:rFonts w:ascii="Tahoma" w:hAnsi="Tahoma" w:cs="Tahoma"/>
      <w:sz w:val="16"/>
      <w:szCs w:val="16"/>
    </w:rPr>
  </w:style>
  <w:style w:type="character" w:styleId="CommentReference">
    <w:name w:val="annotation reference"/>
    <w:basedOn w:val="DefaultParagraphFont"/>
    <w:rsid w:val="00BD2C50"/>
    <w:rPr>
      <w:sz w:val="16"/>
      <w:szCs w:val="16"/>
    </w:rPr>
  </w:style>
  <w:style w:type="paragraph" w:styleId="CommentText">
    <w:name w:val="annotation text"/>
    <w:basedOn w:val="Normal"/>
    <w:link w:val="CommentTextChar"/>
    <w:rsid w:val="00BD2C50"/>
    <w:rPr>
      <w:sz w:val="20"/>
      <w:szCs w:val="20"/>
    </w:rPr>
  </w:style>
  <w:style w:type="character" w:customStyle="1" w:styleId="CommentTextChar">
    <w:name w:val="Comment Text Char"/>
    <w:basedOn w:val="DefaultParagraphFont"/>
    <w:link w:val="CommentText"/>
    <w:rsid w:val="00BD2C50"/>
  </w:style>
  <w:style w:type="paragraph" w:styleId="CommentSubject">
    <w:name w:val="annotation subject"/>
    <w:basedOn w:val="CommentText"/>
    <w:next w:val="CommentText"/>
    <w:link w:val="CommentSubjectChar"/>
    <w:rsid w:val="00BD2C50"/>
    <w:rPr>
      <w:b/>
      <w:bCs/>
    </w:rPr>
  </w:style>
  <w:style w:type="character" w:customStyle="1" w:styleId="CommentSubjectChar">
    <w:name w:val="Comment Subject Char"/>
    <w:basedOn w:val="CommentTextChar"/>
    <w:link w:val="CommentSubject"/>
    <w:rsid w:val="00BD2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9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3E10-BE4E-40C0-8F24-874BE5A9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861</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william.mcelnea</dc:creator>
  <cp:keywords/>
  <dc:description/>
  <cp:lastModifiedBy>Martin Brown-Santirso</cp:lastModifiedBy>
  <cp:revision>5</cp:revision>
  <cp:lastPrinted>2014-02-03T15:47:00Z</cp:lastPrinted>
  <dcterms:created xsi:type="dcterms:W3CDTF">2014-02-07T16:16:00Z</dcterms:created>
  <dcterms:modified xsi:type="dcterms:W3CDTF">2014-04-23T22:20:00Z</dcterms:modified>
</cp:coreProperties>
</file>