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A406" w14:textId="77777777" w:rsidR="00E72218" w:rsidRPr="008E276C" w:rsidRDefault="008E276C" w:rsidP="008E276C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8E276C">
        <w:rPr>
          <w:rFonts w:ascii="Arial" w:hAnsi="Arial" w:cs="Arial"/>
          <w:u w:val="single"/>
        </w:rPr>
        <w:t>Asia Pacific Economic Cooperation</w:t>
      </w:r>
    </w:p>
    <w:p w14:paraId="29045179" w14:textId="77777777" w:rsidR="008E276C" w:rsidRPr="008E276C" w:rsidRDefault="008E276C" w:rsidP="008E276C">
      <w:pPr>
        <w:spacing w:after="0"/>
        <w:jc w:val="center"/>
        <w:rPr>
          <w:rFonts w:ascii="Arial" w:hAnsi="Arial" w:cs="Arial"/>
          <w:u w:val="single"/>
        </w:rPr>
      </w:pPr>
    </w:p>
    <w:p w14:paraId="25B659E3" w14:textId="77777777" w:rsidR="008E276C" w:rsidRPr="008E276C" w:rsidRDefault="008E276C" w:rsidP="008E276C">
      <w:pPr>
        <w:spacing w:after="0"/>
        <w:jc w:val="center"/>
        <w:rPr>
          <w:rFonts w:ascii="Arial" w:hAnsi="Arial" w:cs="Arial"/>
          <w:u w:val="single"/>
        </w:rPr>
      </w:pPr>
      <w:r w:rsidRPr="008E276C">
        <w:rPr>
          <w:rFonts w:ascii="Arial" w:hAnsi="Arial" w:cs="Arial"/>
          <w:u w:val="single"/>
        </w:rPr>
        <w:t>SOM Steering Committee on Economic &amp; Technical Cooperation (SCE)</w:t>
      </w:r>
    </w:p>
    <w:p w14:paraId="5FA32584" w14:textId="77777777" w:rsidR="008E276C" w:rsidRDefault="008E276C" w:rsidP="008E276C">
      <w:pPr>
        <w:spacing w:after="0"/>
        <w:rPr>
          <w:rFonts w:ascii="Arial" w:hAnsi="Arial" w:cs="Arial"/>
        </w:rPr>
      </w:pPr>
    </w:p>
    <w:p w14:paraId="10E320CF" w14:textId="77777777" w:rsidR="008E276C" w:rsidRDefault="008E276C" w:rsidP="008E276C">
      <w:pPr>
        <w:spacing w:after="0"/>
        <w:rPr>
          <w:rFonts w:ascii="Arial" w:hAnsi="Arial" w:cs="Arial"/>
        </w:rPr>
      </w:pPr>
    </w:p>
    <w:p w14:paraId="746E4F3B" w14:textId="3CCFE7AD" w:rsidR="008E276C" w:rsidRPr="008E276C" w:rsidRDefault="008E276C" w:rsidP="008E276C">
      <w:pPr>
        <w:spacing w:after="0"/>
        <w:jc w:val="center"/>
        <w:rPr>
          <w:rFonts w:ascii="Arial" w:hAnsi="Arial" w:cs="Arial"/>
          <w:b/>
          <w:sz w:val="24"/>
        </w:rPr>
      </w:pPr>
      <w:r w:rsidRPr="008E276C">
        <w:rPr>
          <w:rFonts w:ascii="Arial" w:hAnsi="Arial" w:cs="Arial"/>
          <w:b/>
          <w:sz w:val="24"/>
        </w:rPr>
        <w:t xml:space="preserve">APEC Guidelines </w:t>
      </w:r>
      <w:r w:rsidR="00B229B5">
        <w:rPr>
          <w:rFonts w:ascii="Arial" w:hAnsi="Arial" w:cs="Arial"/>
          <w:b/>
          <w:sz w:val="24"/>
        </w:rPr>
        <w:t>for P</w:t>
      </w:r>
      <w:r w:rsidR="00AA3FEC">
        <w:rPr>
          <w:rFonts w:ascii="Arial" w:hAnsi="Arial" w:cs="Arial"/>
          <w:b/>
          <w:sz w:val="24"/>
        </w:rPr>
        <w:t>romoting</w:t>
      </w:r>
      <w:r w:rsidRPr="008E276C">
        <w:rPr>
          <w:rFonts w:ascii="Arial" w:hAnsi="Arial" w:cs="Arial"/>
          <w:b/>
          <w:sz w:val="24"/>
        </w:rPr>
        <w:t xml:space="preserve"> Cross-Fora Collaboration</w:t>
      </w:r>
    </w:p>
    <w:p w14:paraId="46E286D1" w14:textId="77777777" w:rsidR="008E276C" w:rsidRDefault="008E276C" w:rsidP="008E276C">
      <w:pPr>
        <w:spacing w:after="0"/>
        <w:rPr>
          <w:rFonts w:ascii="Arial" w:hAnsi="Arial" w:cs="Arial"/>
        </w:rPr>
      </w:pPr>
    </w:p>
    <w:p w14:paraId="1B7561D9" w14:textId="77777777" w:rsidR="00876F7A" w:rsidRDefault="00876F7A" w:rsidP="008E276C">
      <w:pPr>
        <w:spacing w:after="0"/>
        <w:rPr>
          <w:rFonts w:ascii="Arial" w:hAnsi="Arial" w:cs="Arial"/>
        </w:rPr>
      </w:pPr>
    </w:p>
    <w:p w14:paraId="64A3A56E" w14:textId="77777777" w:rsidR="008E276C" w:rsidRPr="0080716E" w:rsidRDefault="00026F76" w:rsidP="008E27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Preliminary</w:t>
      </w:r>
    </w:p>
    <w:p w14:paraId="14C21A70" w14:textId="77777777" w:rsidR="00136D8D" w:rsidRDefault="00136D8D" w:rsidP="00122BBB">
      <w:pPr>
        <w:spacing w:after="0"/>
        <w:jc w:val="both"/>
        <w:rPr>
          <w:rFonts w:ascii="Arial" w:hAnsi="Arial" w:cs="Arial"/>
        </w:rPr>
      </w:pPr>
    </w:p>
    <w:p w14:paraId="3ABC6D6E" w14:textId="77777777" w:rsidR="00103967" w:rsidRDefault="00E05F5A" w:rsidP="00122B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APEC Leaders’ continue to underscore the importance of cross-fora collaboration in achieving </w:t>
      </w:r>
      <w:r w:rsidR="00B34D7E">
        <w:rPr>
          <w:rFonts w:ascii="Arial" w:hAnsi="Arial" w:cs="Arial"/>
        </w:rPr>
        <w:t>its core goals of Regional Economic Integration; open trade and investment; business facilitation; human security; and economic and technical cooperation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1"/>
      </w:r>
      <w:r w:rsidR="00122BBB">
        <w:rPr>
          <w:rFonts w:ascii="Arial" w:hAnsi="Arial" w:cs="Arial"/>
        </w:rPr>
        <w:t xml:space="preserve"> </w:t>
      </w:r>
    </w:p>
    <w:p w14:paraId="5B43D282" w14:textId="77777777" w:rsidR="00103967" w:rsidRDefault="00103967" w:rsidP="00122BBB">
      <w:pPr>
        <w:spacing w:after="0"/>
        <w:jc w:val="both"/>
        <w:rPr>
          <w:rFonts w:ascii="Arial" w:hAnsi="Arial" w:cs="Arial"/>
        </w:rPr>
      </w:pPr>
    </w:p>
    <w:p w14:paraId="65EF4111" w14:textId="54088D69" w:rsidR="00512D78" w:rsidRDefault="00B34D7E" w:rsidP="00122B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seeking to actively</w:t>
      </w:r>
      <w:r w:rsidR="00FE3DE8">
        <w:rPr>
          <w:rFonts w:ascii="Arial" w:hAnsi="Arial" w:cs="Arial"/>
        </w:rPr>
        <w:t xml:space="preserve"> foster cross fora collaboration, </w:t>
      </w:r>
      <w:r w:rsidR="00103967">
        <w:rPr>
          <w:rFonts w:ascii="Arial" w:hAnsi="Arial" w:cs="Arial"/>
        </w:rPr>
        <w:t xml:space="preserve">APEC equally </w:t>
      </w:r>
      <w:r w:rsidR="00222879">
        <w:rPr>
          <w:rFonts w:ascii="Arial" w:hAnsi="Arial" w:cs="Arial"/>
        </w:rPr>
        <w:t>looks</w:t>
      </w:r>
      <w:r w:rsidR="00103967">
        <w:rPr>
          <w:rFonts w:ascii="Arial" w:hAnsi="Arial" w:cs="Arial"/>
        </w:rPr>
        <w:t xml:space="preserve"> to</w:t>
      </w:r>
      <w:r w:rsidR="00FE3DE8">
        <w:rPr>
          <w:rFonts w:ascii="Arial" w:hAnsi="Arial" w:cs="Arial"/>
        </w:rPr>
        <w:t xml:space="preserve"> ensure that fora activities </w:t>
      </w:r>
      <w:r w:rsidR="00103967">
        <w:rPr>
          <w:rFonts w:ascii="Arial" w:hAnsi="Arial" w:cs="Arial"/>
        </w:rPr>
        <w:t>and targets</w:t>
      </w:r>
      <w:r w:rsidR="00FE3DE8">
        <w:rPr>
          <w:rFonts w:ascii="Arial" w:hAnsi="Arial" w:cs="Arial"/>
        </w:rPr>
        <w:t xml:space="preserve"> continue to be delivered in an efficient and effective manner. </w:t>
      </w:r>
      <w:r w:rsidR="00103967">
        <w:rPr>
          <w:rFonts w:ascii="Arial" w:hAnsi="Arial" w:cs="Arial"/>
        </w:rPr>
        <w:t>Hence, the importance in ensuring more deliberate and guided</w:t>
      </w:r>
      <w:r w:rsidR="00415812">
        <w:rPr>
          <w:rFonts w:ascii="Arial" w:hAnsi="Arial" w:cs="Arial"/>
        </w:rPr>
        <w:t xml:space="preserve"> measure</w:t>
      </w:r>
      <w:r w:rsidR="00103967">
        <w:rPr>
          <w:rFonts w:ascii="Arial" w:hAnsi="Arial" w:cs="Arial"/>
        </w:rPr>
        <w:t>s</w:t>
      </w:r>
      <w:r w:rsidR="00415812">
        <w:rPr>
          <w:rFonts w:ascii="Arial" w:hAnsi="Arial" w:cs="Arial"/>
        </w:rPr>
        <w:t xml:space="preserve"> </w:t>
      </w:r>
      <w:r w:rsidR="00222879">
        <w:rPr>
          <w:rFonts w:ascii="Arial" w:hAnsi="Arial" w:cs="Arial"/>
        </w:rPr>
        <w:t>for cross-fora collaboration.</w:t>
      </w:r>
      <w:r w:rsidR="00136D8D">
        <w:rPr>
          <w:rFonts w:ascii="Arial" w:hAnsi="Arial" w:cs="Arial"/>
        </w:rPr>
        <w:t xml:space="preserve"> </w:t>
      </w:r>
    </w:p>
    <w:p w14:paraId="26A0050A" w14:textId="77777777" w:rsidR="00026F76" w:rsidRDefault="00026F76" w:rsidP="00122BBB">
      <w:pPr>
        <w:spacing w:after="0"/>
        <w:jc w:val="both"/>
        <w:rPr>
          <w:rFonts w:ascii="Arial" w:hAnsi="Arial" w:cs="Arial"/>
        </w:rPr>
      </w:pPr>
    </w:p>
    <w:p w14:paraId="4C0D0D71" w14:textId="77777777" w:rsidR="00937064" w:rsidRDefault="00937064" w:rsidP="00914ABC">
      <w:pPr>
        <w:spacing w:after="0"/>
        <w:jc w:val="both"/>
        <w:rPr>
          <w:rFonts w:ascii="Arial" w:hAnsi="Arial" w:cs="Arial"/>
        </w:rPr>
      </w:pPr>
    </w:p>
    <w:p w14:paraId="5536BE2E" w14:textId="75EE24F7" w:rsidR="00FF3FDE" w:rsidRPr="00937064" w:rsidRDefault="00937064" w:rsidP="00914ABC">
      <w:pPr>
        <w:spacing w:after="0"/>
        <w:jc w:val="both"/>
        <w:rPr>
          <w:rFonts w:ascii="Arial" w:hAnsi="Arial" w:cs="Arial"/>
          <w:b/>
          <w:sz w:val="24"/>
        </w:rPr>
      </w:pPr>
      <w:r w:rsidRPr="00937064">
        <w:rPr>
          <w:rFonts w:ascii="Arial" w:hAnsi="Arial" w:cs="Arial"/>
          <w:b/>
          <w:sz w:val="24"/>
        </w:rPr>
        <w:t>Purpose</w:t>
      </w:r>
    </w:p>
    <w:p w14:paraId="2BC98FAE" w14:textId="77777777" w:rsidR="00937064" w:rsidRDefault="00937064" w:rsidP="00914ABC">
      <w:pPr>
        <w:spacing w:after="0"/>
        <w:jc w:val="both"/>
        <w:rPr>
          <w:rFonts w:ascii="Arial" w:hAnsi="Arial" w:cs="Arial"/>
          <w:b/>
        </w:rPr>
      </w:pPr>
    </w:p>
    <w:p w14:paraId="2AD4CF32" w14:textId="343FA027" w:rsidR="00937064" w:rsidRDefault="00937064" w:rsidP="009370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22879">
        <w:rPr>
          <w:rFonts w:ascii="Arial" w:hAnsi="Arial" w:cs="Arial"/>
        </w:rPr>
        <w:t xml:space="preserve"> APEC </w:t>
      </w:r>
      <w:r>
        <w:rPr>
          <w:rFonts w:ascii="Arial" w:hAnsi="Arial" w:cs="Arial"/>
        </w:rPr>
        <w:t>Guidelines for promoting Cross Fora Collaboration</w:t>
      </w:r>
      <w:r w:rsidR="00222879">
        <w:rPr>
          <w:rFonts w:ascii="Arial" w:hAnsi="Arial" w:cs="Arial"/>
        </w:rPr>
        <w:t xml:space="preserve"> (“the Guidelines”)</w:t>
      </w:r>
      <w:r>
        <w:rPr>
          <w:rFonts w:ascii="Arial" w:hAnsi="Arial" w:cs="Arial"/>
        </w:rPr>
        <w:t xml:space="preserve"> </w:t>
      </w:r>
      <w:r w:rsidR="00222879">
        <w:rPr>
          <w:rFonts w:ascii="Arial" w:hAnsi="Arial" w:cs="Arial"/>
        </w:rPr>
        <w:t>streamlines</w:t>
      </w:r>
      <w:r>
        <w:rPr>
          <w:rFonts w:ascii="Arial" w:hAnsi="Arial" w:cs="Arial"/>
        </w:rPr>
        <w:t xml:space="preserve"> ongoing efforts to promote cross-fora collaboration and provide, as a bare minimum, some standard measures and considerations for </w:t>
      </w:r>
      <w:r w:rsidR="00222879">
        <w:rPr>
          <w:rFonts w:ascii="Arial" w:hAnsi="Arial" w:cs="Arial"/>
        </w:rPr>
        <w:t>APEC fora</w:t>
      </w:r>
      <w:r>
        <w:rPr>
          <w:rFonts w:ascii="Arial" w:hAnsi="Arial" w:cs="Arial"/>
        </w:rPr>
        <w:t xml:space="preserve"> to take account of and apply, as they seek to effectively engage in activities and advance work in </w:t>
      </w:r>
      <w:r>
        <w:rPr>
          <w:rFonts w:ascii="Arial" w:hAnsi="Arial" w:cs="Arial"/>
        </w:rPr>
        <w:lastRenderedPageBreak/>
        <w:t xml:space="preserve">their own specific areas, while at the same time remain cognizant of work undertaken in other working groups and fora. </w:t>
      </w:r>
    </w:p>
    <w:p w14:paraId="6CE3E61C" w14:textId="77777777" w:rsidR="009C30AC" w:rsidRDefault="009C30AC" w:rsidP="00937064">
      <w:pPr>
        <w:spacing w:after="0"/>
        <w:jc w:val="both"/>
        <w:rPr>
          <w:rFonts w:ascii="Arial" w:hAnsi="Arial" w:cs="Arial"/>
        </w:rPr>
      </w:pPr>
    </w:p>
    <w:p w14:paraId="42755899" w14:textId="557BCB0B" w:rsidR="00937064" w:rsidRDefault="009C30AC" w:rsidP="00914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These Guidelines seek to complement various elements of cross-fora collaboration contained in existing p</w:t>
      </w:r>
      <w:r w:rsidR="00D753F3">
        <w:rPr>
          <w:rFonts w:ascii="Arial" w:hAnsi="Arial" w:cs="Arial"/>
        </w:rPr>
        <w:t>r</w:t>
      </w:r>
      <w:r w:rsidR="00222879">
        <w:rPr>
          <w:rFonts w:ascii="Arial" w:hAnsi="Arial" w:cs="Arial"/>
        </w:rPr>
        <w:t>inciples and practices such as the</w:t>
      </w:r>
      <w:r w:rsidR="00F835DB">
        <w:rPr>
          <w:rFonts w:ascii="Arial" w:hAnsi="Arial" w:cs="Arial"/>
        </w:rPr>
        <w:t xml:space="preserve"> </w:t>
      </w:r>
      <w:r w:rsidR="00F835DB" w:rsidRPr="00833D56">
        <w:rPr>
          <w:rFonts w:ascii="Arial" w:hAnsi="Arial" w:cs="Arial"/>
          <w:i/>
        </w:rPr>
        <w:t>APEC</w:t>
      </w:r>
      <w:r w:rsidR="00833D56" w:rsidRPr="00833D56">
        <w:rPr>
          <w:rFonts w:ascii="Arial" w:hAnsi="Arial" w:cs="Arial"/>
          <w:i/>
        </w:rPr>
        <w:t>’s Framework on ECOTECH Principles</w:t>
      </w:r>
      <w:r w:rsidR="00833D56">
        <w:rPr>
          <w:rFonts w:ascii="Arial" w:hAnsi="Arial" w:cs="Arial"/>
        </w:rPr>
        <w:t xml:space="preserve"> (1996 &amp; 2012) and the </w:t>
      </w:r>
      <w:r w:rsidR="00833D56" w:rsidRPr="00833D56">
        <w:rPr>
          <w:rFonts w:ascii="Arial" w:hAnsi="Arial" w:cs="Arial"/>
          <w:i/>
        </w:rPr>
        <w:t>APEC Capacity Building Policy 2015</w:t>
      </w:r>
      <w:r w:rsidR="005C54C4">
        <w:rPr>
          <w:rFonts w:ascii="Arial" w:hAnsi="Arial" w:cs="Arial"/>
          <w:i/>
        </w:rPr>
        <w:t xml:space="preserve">, </w:t>
      </w:r>
      <w:r w:rsidR="005C54C4">
        <w:rPr>
          <w:rFonts w:ascii="Arial" w:hAnsi="Arial" w:cs="Arial"/>
        </w:rPr>
        <w:t>amongst others</w:t>
      </w:r>
      <w:r w:rsidR="00F835DB">
        <w:rPr>
          <w:rFonts w:ascii="Arial" w:hAnsi="Arial" w:cs="Arial"/>
        </w:rPr>
        <w:t xml:space="preserve">. </w:t>
      </w:r>
      <w:r w:rsidR="005C54C4">
        <w:rPr>
          <w:rFonts w:ascii="Arial" w:hAnsi="Arial" w:cs="Arial"/>
        </w:rPr>
        <w:t>It</w:t>
      </w:r>
      <w:r w:rsidR="00F835DB">
        <w:rPr>
          <w:rFonts w:ascii="Arial" w:hAnsi="Arial" w:cs="Arial"/>
        </w:rPr>
        <w:t xml:space="preserve"> also</w:t>
      </w:r>
      <w:r w:rsidR="00841E55">
        <w:rPr>
          <w:rFonts w:ascii="Arial" w:hAnsi="Arial" w:cs="Arial"/>
        </w:rPr>
        <w:t xml:space="preserve"> identifies further elements of cross-fora collaboration requiring operational guidance, such as co-endorsement processes, cross-committee collaboration, joint implementation of projects, in addition to other issues</w:t>
      </w:r>
      <w:r w:rsidR="00222879">
        <w:rPr>
          <w:rFonts w:ascii="Arial" w:hAnsi="Arial" w:cs="Arial"/>
        </w:rPr>
        <w:t xml:space="preserve"> which are pert</w:t>
      </w:r>
      <w:r w:rsidR="005C54C4">
        <w:rPr>
          <w:rFonts w:ascii="Arial" w:hAnsi="Arial" w:cs="Arial"/>
        </w:rPr>
        <w:t>inent in ensuring successful collaboration</w:t>
      </w:r>
      <w:r w:rsidR="00222879">
        <w:rPr>
          <w:rFonts w:ascii="Arial" w:hAnsi="Arial" w:cs="Arial"/>
        </w:rPr>
        <w:t xml:space="preserve"> amongst fora in APEC</w:t>
      </w:r>
      <w:r w:rsidR="00841E55">
        <w:rPr>
          <w:rFonts w:ascii="Arial" w:hAnsi="Arial" w:cs="Arial"/>
        </w:rPr>
        <w:t>.</w:t>
      </w:r>
    </w:p>
    <w:p w14:paraId="52FBCCE9" w14:textId="77777777" w:rsidR="00D3208F" w:rsidRPr="00D753F3" w:rsidRDefault="00D3208F" w:rsidP="00914ABC">
      <w:pPr>
        <w:spacing w:after="0"/>
        <w:jc w:val="both"/>
        <w:rPr>
          <w:rFonts w:ascii="Arial" w:hAnsi="Arial" w:cs="Arial"/>
          <w:sz w:val="24"/>
        </w:rPr>
      </w:pPr>
    </w:p>
    <w:p w14:paraId="411D78A5" w14:textId="77777777" w:rsidR="00937064" w:rsidRDefault="00937064" w:rsidP="00914ABC">
      <w:pPr>
        <w:spacing w:after="0"/>
        <w:jc w:val="both"/>
        <w:rPr>
          <w:rFonts w:ascii="Arial" w:hAnsi="Arial" w:cs="Arial"/>
          <w:b/>
        </w:rPr>
      </w:pPr>
    </w:p>
    <w:p w14:paraId="6E99C1B4" w14:textId="1BA8F8C6" w:rsidR="00937064" w:rsidRPr="00937064" w:rsidRDefault="00937064" w:rsidP="00914A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20B0">
        <w:rPr>
          <w:rFonts w:ascii="Arial" w:hAnsi="Arial" w:cs="Arial"/>
          <w:b/>
          <w:sz w:val="24"/>
          <w:szCs w:val="24"/>
        </w:rPr>
        <w:t>Scope</w:t>
      </w:r>
    </w:p>
    <w:p w14:paraId="22AA36B9" w14:textId="77777777" w:rsidR="00937064" w:rsidRPr="00937064" w:rsidRDefault="00937064" w:rsidP="00914A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021672" w14:textId="7423FBA0" w:rsidR="00937064" w:rsidRDefault="00D3208F" w:rsidP="00914ABC">
      <w:pPr>
        <w:spacing w:after="0"/>
        <w:jc w:val="both"/>
        <w:rPr>
          <w:rFonts w:ascii="Arial" w:hAnsi="Arial" w:cs="Arial"/>
        </w:rPr>
      </w:pPr>
      <w:r w:rsidRPr="00D3208F">
        <w:rPr>
          <w:rFonts w:ascii="Arial" w:hAnsi="Arial" w:cs="Arial"/>
        </w:rPr>
        <w:t>The Guidelines apply</w:t>
      </w:r>
      <w:r w:rsidR="00833D56">
        <w:rPr>
          <w:rFonts w:ascii="Arial" w:hAnsi="Arial" w:cs="Arial"/>
        </w:rPr>
        <w:t xml:space="preserve"> to cross-fora collaboration activities within </w:t>
      </w:r>
      <w:r w:rsidR="00A11012">
        <w:rPr>
          <w:rFonts w:ascii="Arial" w:hAnsi="Arial" w:cs="Arial"/>
        </w:rPr>
        <w:t>Fora,</w:t>
      </w:r>
      <w:r w:rsidR="00833D56">
        <w:rPr>
          <w:rFonts w:ascii="Arial" w:hAnsi="Arial" w:cs="Arial"/>
        </w:rPr>
        <w:t xml:space="preserve"> and</w:t>
      </w:r>
      <w:r w:rsidR="00A11012">
        <w:rPr>
          <w:rFonts w:ascii="Arial" w:hAnsi="Arial" w:cs="Arial"/>
        </w:rPr>
        <w:t xml:space="preserve"> </w:t>
      </w:r>
      <w:r w:rsidR="00F86D88">
        <w:rPr>
          <w:rFonts w:ascii="Arial" w:hAnsi="Arial" w:cs="Arial"/>
        </w:rPr>
        <w:t xml:space="preserve">have an added focus on issues pertaining to </w:t>
      </w:r>
      <w:r w:rsidR="00833D56">
        <w:rPr>
          <w:rFonts w:ascii="Arial" w:hAnsi="Arial" w:cs="Arial"/>
        </w:rPr>
        <w:t>collaborating across committees.</w:t>
      </w:r>
      <w:r w:rsidRPr="00D3208F">
        <w:rPr>
          <w:rFonts w:ascii="Arial" w:hAnsi="Arial" w:cs="Arial"/>
        </w:rPr>
        <w:t xml:space="preserve"> </w:t>
      </w:r>
    </w:p>
    <w:p w14:paraId="774D04D0" w14:textId="77777777" w:rsidR="00D3208F" w:rsidRPr="00D3208F" w:rsidRDefault="00D3208F" w:rsidP="00914ABC">
      <w:pPr>
        <w:spacing w:after="0"/>
        <w:jc w:val="both"/>
        <w:rPr>
          <w:rFonts w:ascii="Arial" w:hAnsi="Arial" w:cs="Arial"/>
        </w:rPr>
      </w:pPr>
    </w:p>
    <w:p w14:paraId="2623F8F2" w14:textId="77777777" w:rsidR="00937064" w:rsidRPr="00937064" w:rsidRDefault="00937064" w:rsidP="00914A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D12142F" w14:textId="2489E230" w:rsidR="00937064" w:rsidRPr="00937064" w:rsidRDefault="00E4534C" w:rsidP="00914A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Terminology</w:t>
      </w:r>
    </w:p>
    <w:p w14:paraId="302AD7E2" w14:textId="77777777" w:rsidR="00FF3FDE" w:rsidRDefault="00FF3FDE" w:rsidP="00914ABC">
      <w:pPr>
        <w:spacing w:after="0"/>
        <w:jc w:val="both"/>
        <w:rPr>
          <w:rFonts w:ascii="Arial" w:hAnsi="Arial" w:cs="Arial"/>
        </w:rPr>
      </w:pPr>
    </w:p>
    <w:p w14:paraId="76A8C587" w14:textId="46280698" w:rsidR="00FF3FDE" w:rsidRDefault="00E4534C" w:rsidP="00914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purposes of </w:t>
      </w:r>
      <w:r w:rsidR="00085CE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Guidelines –</w:t>
      </w:r>
    </w:p>
    <w:p w14:paraId="211F0E7B" w14:textId="77777777" w:rsidR="00E4534C" w:rsidRDefault="00E4534C" w:rsidP="00914ABC">
      <w:pPr>
        <w:spacing w:after="0"/>
        <w:jc w:val="both"/>
        <w:rPr>
          <w:rFonts w:ascii="Arial" w:hAnsi="Arial" w:cs="Arial"/>
        </w:rPr>
      </w:pPr>
    </w:p>
    <w:p w14:paraId="38F45D8B" w14:textId="26DA55B8" w:rsidR="00892674" w:rsidRDefault="00892674" w:rsidP="00E453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19C6">
        <w:rPr>
          <w:rFonts w:ascii="Arial" w:hAnsi="Arial" w:cs="Arial"/>
          <w:i/>
        </w:rPr>
        <w:t>C</w:t>
      </w:r>
      <w:r w:rsidRPr="0073158B">
        <w:rPr>
          <w:rFonts w:ascii="Arial" w:hAnsi="Arial" w:cs="Arial"/>
          <w:i/>
        </w:rPr>
        <w:t>o-endorsement</w:t>
      </w:r>
      <w:r>
        <w:rPr>
          <w:rFonts w:ascii="Arial" w:hAnsi="Arial" w:cs="Arial"/>
        </w:rPr>
        <w:t>” means</w:t>
      </w:r>
      <w:r w:rsidR="00F86D88">
        <w:rPr>
          <w:rFonts w:ascii="Arial" w:hAnsi="Arial" w:cs="Arial"/>
        </w:rPr>
        <w:t xml:space="preserve"> endorsement of APEC projects by more than one APEC </w:t>
      </w:r>
      <w:r w:rsidR="009872E2">
        <w:rPr>
          <w:rFonts w:ascii="Arial" w:hAnsi="Arial" w:cs="Arial"/>
        </w:rPr>
        <w:t xml:space="preserve">for a. Refer to </w:t>
      </w:r>
      <w:r w:rsidR="0073158B">
        <w:rPr>
          <w:rFonts w:ascii="Arial" w:hAnsi="Arial" w:cs="Arial"/>
        </w:rPr>
        <w:t xml:space="preserve">paragraph </w:t>
      </w:r>
      <w:r w:rsidR="009872E2">
        <w:rPr>
          <w:rFonts w:ascii="Arial" w:hAnsi="Arial" w:cs="Arial"/>
        </w:rPr>
        <w:fldChar w:fldCharType="begin"/>
      </w:r>
      <w:r w:rsidR="009872E2">
        <w:rPr>
          <w:rFonts w:ascii="Arial" w:hAnsi="Arial" w:cs="Arial"/>
        </w:rPr>
        <w:instrText xml:space="preserve"> REF _Ref487129656 \r \h </w:instrText>
      </w:r>
      <w:r w:rsidR="009872E2">
        <w:rPr>
          <w:rFonts w:ascii="Arial" w:hAnsi="Arial" w:cs="Arial"/>
        </w:rPr>
      </w:r>
      <w:r w:rsidR="009872E2">
        <w:rPr>
          <w:rFonts w:ascii="Arial" w:hAnsi="Arial" w:cs="Arial"/>
        </w:rPr>
        <w:fldChar w:fldCharType="separate"/>
      </w:r>
      <w:r w:rsidR="009872E2">
        <w:rPr>
          <w:rFonts w:ascii="Arial" w:hAnsi="Arial" w:cs="Arial"/>
        </w:rPr>
        <w:t>6.0</w:t>
      </w:r>
      <w:r w:rsidR="009872E2">
        <w:rPr>
          <w:rFonts w:ascii="Arial" w:hAnsi="Arial" w:cs="Arial"/>
        </w:rPr>
        <w:fldChar w:fldCharType="end"/>
      </w:r>
      <w:r w:rsidR="0073158B">
        <w:rPr>
          <w:rFonts w:ascii="Arial" w:hAnsi="Arial" w:cs="Arial"/>
        </w:rPr>
        <w:t xml:space="preserve"> of this Guidelines.</w:t>
      </w:r>
    </w:p>
    <w:p w14:paraId="75D03C87" w14:textId="77777777" w:rsidR="00892674" w:rsidRDefault="00892674" w:rsidP="00E4534C">
      <w:pPr>
        <w:spacing w:after="0"/>
        <w:jc w:val="both"/>
        <w:rPr>
          <w:rFonts w:ascii="Arial" w:hAnsi="Arial" w:cs="Arial"/>
        </w:rPr>
      </w:pPr>
    </w:p>
    <w:p w14:paraId="6B35DABA" w14:textId="21173DBA" w:rsidR="00E4534C" w:rsidRDefault="0073158B" w:rsidP="00E453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58B">
        <w:rPr>
          <w:rFonts w:ascii="Arial" w:hAnsi="Arial" w:cs="Arial"/>
          <w:i/>
        </w:rPr>
        <w:t>Cross-fora issues</w:t>
      </w:r>
      <w:r w:rsidR="00B14134">
        <w:rPr>
          <w:rFonts w:ascii="Arial" w:hAnsi="Arial" w:cs="Arial"/>
          <w:i/>
        </w:rPr>
        <w:t xml:space="preserve"> and activities</w:t>
      </w:r>
      <w:r>
        <w:rPr>
          <w:rFonts w:ascii="Arial" w:hAnsi="Arial" w:cs="Arial"/>
        </w:rPr>
        <w:t>” refer to issues</w:t>
      </w:r>
      <w:r w:rsidR="00B14134">
        <w:rPr>
          <w:rFonts w:ascii="Arial" w:hAnsi="Arial" w:cs="Arial"/>
        </w:rPr>
        <w:t xml:space="preserve"> and activities</w:t>
      </w:r>
      <w:r>
        <w:rPr>
          <w:rFonts w:ascii="Arial" w:hAnsi="Arial" w:cs="Arial"/>
        </w:rPr>
        <w:t xml:space="preserve"> that are cross-cutting in nature</w:t>
      </w:r>
      <w:r w:rsidR="00BB19C6">
        <w:rPr>
          <w:rFonts w:ascii="Arial" w:hAnsi="Arial" w:cs="Arial"/>
        </w:rPr>
        <w:t>, or</w:t>
      </w:r>
      <w:r>
        <w:rPr>
          <w:rFonts w:ascii="Arial" w:hAnsi="Arial" w:cs="Arial"/>
        </w:rPr>
        <w:t xml:space="preserve"> </w:t>
      </w:r>
      <w:r w:rsidR="00BB19C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may be of interest or concern to more than one APEC fora.</w:t>
      </w:r>
    </w:p>
    <w:p w14:paraId="1EAE123C" w14:textId="77777777" w:rsidR="00E4534C" w:rsidRDefault="00E4534C" w:rsidP="00E4534C">
      <w:pPr>
        <w:spacing w:after="0"/>
        <w:jc w:val="both"/>
        <w:rPr>
          <w:rFonts w:ascii="Arial" w:hAnsi="Arial" w:cs="Arial"/>
        </w:rPr>
      </w:pPr>
    </w:p>
    <w:p w14:paraId="4CFF8768" w14:textId="5A254028" w:rsidR="00E4534C" w:rsidRDefault="00E4534C" w:rsidP="00E453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73158B">
        <w:rPr>
          <w:rFonts w:ascii="Arial" w:hAnsi="Arial" w:cs="Arial"/>
          <w:i/>
        </w:rPr>
        <w:t>Cross</w:t>
      </w:r>
      <w:r w:rsidR="0073158B" w:rsidRPr="0073158B">
        <w:rPr>
          <w:rFonts w:ascii="Arial" w:hAnsi="Arial" w:cs="Arial"/>
          <w:i/>
        </w:rPr>
        <w:t>-Fora Collaboration</w:t>
      </w:r>
      <w:r w:rsidR="0073158B">
        <w:rPr>
          <w:rFonts w:ascii="Arial" w:hAnsi="Arial" w:cs="Arial"/>
        </w:rPr>
        <w:t xml:space="preserve">” refers </w:t>
      </w:r>
      <w:r w:rsidR="00907B55">
        <w:rPr>
          <w:rFonts w:ascii="Arial" w:hAnsi="Arial" w:cs="Arial"/>
        </w:rPr>
        <w:t xml:space="preserve">to </w:t>
      </w:r>
      <w:r w:rsidR="0073158B">
        <w:rPr>
          <w:rFonts w:ascii="Arial" w:hAnsi="Arial" w:cs="Arial"/>
        </w:rPr>
        <w:t>coordination amongst APEC fora on cross-cutting issues and activities</w:t>
      </w:r>
      <w:r w:rsidR="00A8661B">
        <w:rPr>
          <w:rFonts w:ascii="Arial" w:hAnsi="Arial" w:cs="Arial"/>
        </w:rPr>
        <w:t>, which includes</w:t>
      </w:r>
      <w:r w:rsidR="00287F01">
        <w:rPr>
          <w:rFonts w:ascii="Arial" w:hAnsi="Arial" w:cs="Arial"/>
        </w:rPr>
        <w:t>,</w:t>
      </w:r>
      <w:r w:rsidR="00A8661B">
        <w:rPr>
          <w:rFonts w:ascii="Arial" w:hAnsi="Arial" w:cs="Arial"/>
        </w:rPr>
        <w:t xml:space="preserve"> but is not limited to</w:t>
      </w:r>
      <w:r w:rsidR="00287F01">
        <w:rPr>
          <w:rFonts w:ascii="Arial" w:hAnsi="Arial" w:cs="Arial"/>
        </w:rPr>
        <w:t>,</w:t>
      </w:r>
      <w:r w:rsidR="00A8661B">
        <w:rPr>
          <w:rFonts w:ascii="Arial" w:hAnsi="Arial" w:cs="Arial"/>
        </w:rPr>
        <w:t xml:space="preserve"> joint projects, </w:t>
      </w:r>
      <w:r w:rsidR="00287F01">
        <w:rPr>
          <w:rFonts w:ascii="Arial" w:hAnsi="Arial" w:cs="Arial"/>
        </w:rPr>
        <w:t>information sharing, joint meetings, joint reporting, and other exa</w:t>
      </w:r>
      <w:r w:rsidR="000B21C9">
        <w:rPr>
          <w:rFonts w:ascii="Arial" w:hAnsi="Arial" w:cs="Arial"/>
        </w:rPr>
        <w:t>mples of cross-fora outreach.</w:t>
      </w:r>
    </w:p>
    <w:p w14:paraId="03EAD003" w14:textId="77777777" w:rsidR="00635130" w:rsidRDefault="00635130" w:rsidP="00914ABC">
      <w:pPr>
        <w:spacing w:after="0"/>
        <w:jc w:val="both"/>
        <w:rPr>
          <w:rFonts w:ascii="Arial" w:hAnsi="Arial" w:cs="Arial"/>
        </w:rPr>
      </w:pPr>
    </w:p>
    <w:p w14:paraId="623AB703" w14:textId="60C97483" w:rsidR="00635130" w:rsidRDefault="00635130" w:rsidP="00914A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97EB9">
        <w:rPr>
          <w:rFonts w:ascii="Arial" w:hAnsi="Arial" w:cs="Arial"/>
          <w:i/>
        </w:rPr>
        <w:t>Joint Projects</w:t>
      </w:r>
      <w:r w:rsidR="00297EB9">
        <w:rPr>
          <w:rFonts w:ascii="Arial" w:hAnsi="Arial" w:cs="Arial"/>
        </w:rPr>
        <w:t xml:space="preserve">” refer to APEC projects endorsed and implemented by more than one APEC Fora. </w:t>
      </w:r>
    </w:p>
    <w:p w14:paraId="71ED3BFA" w14:textId="77777777" w:rsidR="00E4534C" w:rsidRDefault="00E4534C" w:rsidP="00914ABC">
      <w:pPr>
        <w:spacing w:after="0"/>
        <w:jc w:val="both"/>
        <w:rPr>
          <w:rFonts w:ascii="Arial" w:hAnsi="Arial" w:cs="Arial"/>
        </w:rPr>
      </w:pPr>
    </w:p>
    <w:p w14:paraId="43AEB05F" w14:textId="77777777" w:rsidR="00900852" w:rsidRDefault="00900852" w:rsidP="00914ABC">
      <w:pPr>
        <w:spacing w:after="0"/>
        <w:jc w:val="both"/>
        <w:rPr>
          <w:rFonts w:ascii="Arial" w:hAnsi="Arial" w:cs="Arial"/>
        </w:rPr>
      </w:pPr>
    </w:p>
    <w:p w14:paraId="1FB10EBF" w14:textId="77777777" w:rsidR="00900852" w:rsidRPr="00900852" w:rsidRDefault="00FF3FDE" w:rsidP="00914ABC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Guiding</w:t>
      </w:r>
      <w:r w:rsidR="00900852" w:rsidRPr="00900852">
        <w:rPr>
          <w:rFonts w:ascii="Arial" w:hAnsi="Arial" w:cs="Arial"/>
          <w:b/>
          <w:sz w:val="24"/>
        </w:rPr>
        <w:t xml:space="preserve"> Principles</w:t>
      </w:r>
    </w:p>
    <w:p w14:paraId="2729C212" w14:textId="77777777" w:rsidR="00900852" w:rsidRDefault="00900852" w:rsidP="00914ABC">
      <w:pPr>
        <w:spacing w:after="0"/>
        <w:jc w:val="both"/>
        <w:rPr>
          <w:rFonts w:ascii="Arial" w:hAnsi="Arial" w:cs="Arial"/>
        </w:rPr>
      </w:pPr>
    </w:p>
    <w:p w14:paraId="0806ED81" w14:textId="77777777" w:rsidR="00900852" w:rsidRDefault="00900852" w:rsidP="009008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Building a </w:t>
      </w:r>
      <w:r w:rsidRPr="00900852">
        <w:rPr>
          <w:rFonts w:ascii="Arial" w:hAnsi="Arial" w:cs="Arial"/>
          <w:b/>
        </w:rPr>
        <w:t>Culture of Collaboration</w:t>
      </w:r>
      <w:r>
        <w:rPr>
          <w:rFonts w:ascii="Arial" w:hAnsi="Arial" w:cs="Arial"/>
        </w:rPr>
        <w:t xml:space="preserve"> amongst APEC Fora;</w:t>
      </w:r>
    </w:p>
    <w:p w14:paraId="0CD233DA" w14:textId="77777777" w:rsidR="00900852" w:rsidRDefault="00900852" w:rsidP="00900852">
      <w:pPr>
        <w:pStyle w:val="ListParagraph"/>
        <w:spacing w:after="0"/>
        <w:jc w:val="both"/>
        <w:rPr>
          <w:rFonts w:ascii="Arial" w:hAnsi="Arial" w:cs="Arial"/>
        </w:rPr>
      </w:pPr>
    </w:p>
    <w:p w14:paraId="771BD855" w14:textId="77777777" w:rsidR="00900852" w:rsidRDefault="00900852" w:rsidP="009008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Encouraging </w:t>
      </w:r>
      <w:r w:rsidRPr="00900852">
        <w:rPr>
          <w:rFonts w:ascii="Arial" w:hAnsi="Arial" w:cs="Arial"/>
          <w:b/>
        </w:rPr>
        <w:t>Diversity in Views</w:t>
      </w:r>
      <w:r>
        <w:rPr>
          <w:rFonts w:ascii="Arial" w:hAnsi="Arial" w:cs="Arial"/>
        </w:rPr>
        <w:t xml:space="preserve"> on cross-cutting issues;</w:t>
      </w:r>
    </w:p>
    <w:p w14:paraId="0247202E" w14:textId="77777777" w:rsidR="00900852" w:rsidRPr="00900852" w:rsidRDefault="00900852" w:rsidP="00900852">
      <w:pPr>
        <w:pStyle w:val="ListParagraph"/>
        <w:rPr>
          <w:rFonts w:ascii="Arial" w:hAnsi="Arial" w:cs="Arial"/>
        </w:rPr>
      </w:pPr>
    </w:p>
    <w:p w14:paraId="7DAA3C61" w14:textId="77777777" w:rsidR="00900852" w:rsidRDefault="00BA0797" w:rsidP="009008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Multi-disciplinary </w:t>
      </w:r>
      <w:r w:rsidR="00900852" w:rsidRPr="00136D8D">
        <w:rPr>
          <w:rFonts w:ascii="Arial" w:hAnsi="Arial" w:cs="Arial"/>
          <w:b/>
        </w:rPr>
        <w:t>Approaches</w:t>
      </w:r>
      <w:r w:rsidR="00900852">
        <w:rPr>
          <w:rFonts w:ascii="Arial" w:hAnsi="Arial" w:cs="Arial"/>
        </w:rPr>
        <w:t xml:space="preserve"> to discussing issues and </w:t>
      </w:r>
      <w:r w:rsidR="00136D8D">
        <w:rPr>
          <w:rFonts w:ascii="Arial" w:hAnsi="Arial" w:cs="Arial"/>
        </w:rPr>
        <w:t xml:space="preserve">finding </w:t>
      </w:r>
      <w:r w:rsidR="007F5FDE">
        <w:rPr>
          <w:rFonts w:ascii="Arial" w:hAnsi="Arial" w:cs="Arial"/>
        </w:rPr>
        <w:t>solutions;</w:t>
      </w:r>
    </w:p>
    <w:p w14:paraId="06DB53E0" w14:textId="77777777" w:rsidR="00900852" w:rsidRPr="00900852" w:rsidRDefault="00900852" w:rsidP="00900852">
      <w:pPr>
        <w:pStyle w:val="ListParagraph"/>
        <w:rPr>
          <w:rFonts w:ascii="Arial" w:hAnsi="Arial" w:cs="Arial"/>
        </w:rPr>
      </w:pPr>
    </w:p>
    <w:p w14:paraId="272D5B85" w14:textId="77777777" w:rsidR="00900852" w:rsidRDefault="007F5FDE" w:rsidP="009008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Promoting</w:t>
      </w:r>
      <w:r w:rsidR="00136D8D">
        <w:rPr>
          <w:rFonts w:ascii="Arial" w:hAnsi="Arial" w:cs="Arial"/>
        </w:rPr>
        <w:t xml:space="preserve"> </w:t>
      </w:r>
      <w:r w:rsidR="00136D8D" w:rsidRPr="00136D8D">
        <w:rPr>
          <w:rFonts w:ascii="Arial" w:hAnsi="Arial" w:cs="Arial"/>
          <w:b/>
        </w:rPr>
        <w:t xml:space="preserve">open dialogue </w:t>
      </w:r>
      <w:r w:rsidR="00136D8D" w:rsidRPr="00136D8D">
        <w:rPr>
          <w:rFonts w:ascii="Arial" w:hAnsi="Arial" w:cs="Arial"/>
        </w:rPr>
        <w:t>and</w:t>
      </w:r>
      <w:r w:rsidR="00136D8D" w:rsidRPr="00136D8D">
        <w:rPr>
          <w:rFonts w:ascii="Arial" w:hAnsi="Arial" w:cs="Arial"/>
          <w:b/>
        </w:rPr>
        <w:t xml:space="preserve"> free exchange of information</w:t>
      </w:r>
      <w:r w:rsidR="00136D8D">
        <w:rPr>
          <w:rFonts w:ascii="Arial" w:hAnsi="Arial" w:cs="Arial"/>
        </w:rPr>
        <w:t>;</w:t>
      </w:r>
    </w:p>
    <w:p w14:paraId="121CB810" w14:textId="77777777" w:rsidR="00634259" w:rsidRPr="00634259" w:rsidRDefault="00634259" w:rsidP="00634259">
      <w:pPr>
        <w:pStyle w:val="ListParagraph"/>
        <w:rPr>
          <w:rFonts w:ascii="Arial" w:hAnsi="Arial" w:cs="Arial"/>
        </w:rPr>
      </w:pPr>
    </w:p>
    <w:p w14:paraId="72CE00DF" w14:textId="77777777" w:rsidR="00634259" w:rsidRDefault="0039164B" w:rsidP="00900852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Optimization of Resources</w:t>
      </w:r>
      <w:r w:rsidR="00634259">
        <w:rPr>
          <w:rFonts w:ascii="Arial" w:hAnsi="Arial" w:cs="Arial"/>
        </w:rPr>
        <w:t xml:space="preserve"> in progressing APEC Work. </w:t>
      </w:r>
    </w:p>
    <w:p w14:paraId="64045AA7" w14:textId="77777777" w:rsidR="00783EAA" w:rsidRPr="00914ABC" w:rsidRDefault="00783EAA" w:rsidP="00914ABC">
      <w:pPr>
        <w:spacing w:after="0"/>
        <w:jc w:val="both"/>
        <w:rPr>
          <w:rFonts w:ascii="Arial" w:hAnsi="Arial" w:cs="Arial"/>
        </w:rPr>
      </w:pPr>
    </w:p>
    <w:p w14:paraId="1616AB63" w14:textId="77777777" w:rsidR="00BE39DF" w:rsidRDefault="00BE39DF" w:rsidP="008E276C">
      <w:pPr>
        <w:spacing w:after="0"/>
        <w:rPr>
          <w:rFonts w:ascii="Arial" w:hAnsi="Arial" w:cs="Arial"/>
        </w:rPr>
      </w:pPr>
    </w:p>
    <w:p w14:paraId="12EE8F93" w14:textId="3E9D3225" w:rsidR="00997A0B" w:rsidRDefault="00997A0B" w:rsidP="00221CDE">
      <w:pPr>
        <w:pStyle w:val="ListParagraph"/>
        <w:numPr>
          <w:ilvl w:val="0"/>
          <w:numId w:val="2"/>
        </w:numPr>
        <w:spacing w:after="0"/>
        <w:ind w:left="0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Identifying cross-fora initiatives </w:t>
      </w:r>
    </w:p>
    <w:p w14:paraId="38E3CC4D" w14:textId="2F997A60" w:rsidR="00997A0B" w:rsidRDefault="00997A0B" w:rsidP="00997A0B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27A54913" w14:textId="4BE150CA" w:rsidR="00997A0B" w:rsidRPr="005412E3" w:rsidRDefault="0098293D" w:rsidP="005412E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Fora </w:t>
      </w:r>
      <w:r w:rsidR="00273CE8">
        <w:rPr>
          <w:rFonts w:ascii="Arial" w:hAnsi="Arial" w:cs="Arial"/>
        </w:rPr>
        <w:t>should</w:t>
      </w:r>
      <w:r w:rsidR="009E2840">
        <w:rPr>
          <w:rFonts w:ascii="Arial" w:hAnsi="Arial" w:cs="Arial"/>
        </w:rPr>
        <w:t xml:space="preserve"> </w:t>
      </w:r>
      <w:r w:rsidR="00997A0B">
        <w:rPr>
          <w:rFonts w:ascii="Arial" w:hAnsi="Arial" w:cs="Arial"/>
        </w:rPr>
        <w:t>endeavour to identify</w:t>
      </w:r>
      <w:r w:rsidR="009E2840">
        <w:rPr>
          <w:rFonts w:ascii="Arial" w:hAnsi="Arial" w:cs="Arial"/>
        </w:rPr>
        <w:t>, where practicable,</w:t>
      </w:r>
      <w:r w:rsidR="005412E3">
        <w:rPr>
          <w:rFonts w:ascii="Arial" w:hAnsi="Arial" w:cs="Arial"/>
        </w:rPr>
        <w:t xml:space="preserve"> </w:t>
      </w:r>
      <w:r w:rsidR="00997A0B" w:rsidRPr="005412E3">
        <w:rPr>
          <w:rFonts w:ascii="Arial" w:hAnsi="Arial" w:cs="Arial"/>
        </w:rPr>
        <w:t>cross-</w:t>
      </w:r>
      <w:r w:rsidR="005412E3" w:rsidRPr="005412E3">
        <w:rPr>
          <w:rFonts w:ascii="Arial" w:hAnsi="Arial" w:cs="Arial"/>
        </w:rPr>
        <w:t>fora</w:t>
      </w:r>
      <w:r w:rsidR="00997A0B" w:rsidRPr="005412E3">
        <w:rPr>
          <w:rFonts w:ascii="Arial" w:hAnsi="Arial" w:cs="Arial"/>
        </w:rPr>
        <w:t xml:space="preserve"> issues</w:t>
      </w:r>
      <w:r w:rsidR="005412E3">
        <w:rPr>
          <w:rFonts w:ascii="Arial" w:hAnsi="Arial" w:cs="Arial"/>
        </w:rPr>
        <w:t xml:space="preserve"> and activities, </w:t>
      </w:r>
      <w:r w:rsidR="00997A0B" w:rsidRPr="005412E3">
        <w:rPr>
          <w:rFonts w:ascii="Arial" w:hAnsi="Arial" w:cs="Arial"/>
        </w:rPr>
        <w:t xml:space="preserve">and </w:t>
      </w:r>
      <w:r w:rsidR="005412E3">
        <w:rPr>
          <w:rFonts w:ascii="Arial" w:hAnsi="Arial" w:cs="Arial"/>
        </w:rPr>
        <w:t xml:space="preserve">seek to </w:t>
      </w:r>
      <w:r w:rsidR="00997A0B" w:rsidRPr="005412E3">
        <w:rPr>
          <w:rFonts w:ascii="Arial" w:hAnsi="Arial" w:cs="Arial"/>
        </w:rPr>
        <w:t xml:space="preserve">effectively </w:t>
      </w:r>
      <w:r w:rsidR="005412E3">
        <w:rPr>
          <w:rFonts w:ascii="Arial" w:hAnsi="Arial" w:cs="Arial"/>
        </w:rPr>
        <w:t>coordinate and communicate</w:t>
      </w:r>
      <w:r w:rsidR="00997A0B" w:rsidRPr="005412E3">
        <w:rPr>
          <w:rFonts w:ascii="Arial" w:hAnsi="Arial" w:cs="Arial"/>
        </w:rPr>
        <w:t xml:space="preserve"> </w:t>
      </w:r>
      <w:r w:rsidR="005412E3">
        <w:rPr>
          <w:rFonts w:ascii="Arial" w:hAnsi="Arial" w:cs="Arial"/>
        </w:rPr>
        <w:t>potential or ongoing</w:t>
      </w:r>
      <w:r w:rsidR="0002444E">
        <w:rPr>
          <w:rFonts w:ascii="Arial" w:hAnsi="Arial" w:cs="Arial"/>
        </w:rPr>
        <w:t xml:space="preserve"> activities with the fora</w:t>
      </w:r>
      <w:r w:rsidR="00997A0B" w:rsidRPr="005412E3">
        <w:rPr>
          <w:rFonts w:ascii="Arial" w:hAnsi="Arial" w:cs="Arial"/>
        </w:rPr>
        <w:t xml:space="preserve"> concerned.</w:t>
      </w:r>
    </w:p>
    <w:p w14:paraId="2DF892E9" w14:textId="77777777" w:rsidR="00997A0B" w:rsidRDefault="00997A0B" w:rsidP="00997A0B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408E1F39" w14:textId="66CDD02A" w:rsidR="00997A0B" w:rsidRPr="00E4534C" w:rsidRDefault="00997A0B" w:rsidP="00997A0B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Fora </w:t>
      </w:r>
      <w:r w:rsidRPr="00612B7A">
        <w:rPr>
          <w:rFonts w:ascii="Arial" w:hAnsi="Arial" w:cs="Arial"/>
        </w:rPr>
        <w:t xml:space="preserve">may undertake to initiate cross-fora collaboration; or may jointly determine with other </w:t>
      </w:r>
      <w:r w:rsidR="005412E3">
        <w:rPr>
          <w:rFonts w:ascii="Arial" w:hAnsi="Arial" w:cs="Arial"/>
        </w:rPr>
        <w:t>Fora,</w:t>
      </w:r>
      <w:r w:rsidRPr="00612B7A">
        <w:rPr>
          <w:rFonts w:ascii="Arial" w:hAnsi="Arial" w:cs="Arial"/>
        </w:rPr>
        <w:t xml:space="preserve"> opportunities for collaboration; or under strategic direction at Committee </w:t>
      </w:r>
      <w:r w:rsidRPr="00E4534C">
        <w:rPr>
          <w:rFonts w:ascii="Arial" w:hAnsi="Arial" w:cs="Arial"/>
        </w:rPr>
        <w:t>level (where applicable), Senior Officials, or higher-level policy direction including from Ministers and Leaders.</w:t>
      </w:r>
    </w:p>
    <w:p w14:paraId="61E8F1B9" w14:textId="77777777" w:rsidR="00997A0B" w:rsidRDefault="00997A0B" w:rsidP="00997A0B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3428CCE9" w14:textId="77777777" w:rsidR="00997A0B" w:rsidRDefault="00997A0B" w:rsidP="00997A0B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7EB9ABF5" w14:textId="37A0E4AB" w:rsidR="00221CDE" w:rsidRPr="00D90DA3" w:rsidRDefault="00997A0B" w:rsidP="00221CDE">
      <w:pPr>
        <w:pStyle w:val="ListParagraph"/>
        <w:numPr>
          <w:ilvl w:val="0"/>
          <w:numId w:val="2"/>
        </w:numPr>
        <w:spacing w:after="0"/>
        <w:ind w:left="0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Intra-fora coordination and strategic planning</w:t>
      </w:r>
    </w:p>
    <w:p w14:paraId="5EF59BF1" w14:textId="5D3DF867" w:rsidR="00340EA9" w:rsidRPr="00997A0B" w:rsidRDefault="00340EA9" w:rsidP="00997A0B">
      <w:pPr>
        <w:spacing w:after="0"/>
        <w:rPr>
          <w:rFonts w:ascii="Arial" w:hAnsi="Arial" w:cs="Arial"/>
        </w:rPr>
      </w:pPr>
    </w:p>
    <w:p w14:paraId="0F6C5DB2" w14:textId="1BB6D7A8" w:rsidR="00647087" w:rsidRPr="00221CDE" w:rsidRDefault="00647087" w:rsidP="00221CD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221CDE">
        <w:rPr>
          <w:rFonts w:ascii="Arial" w:hAnsi="Arial" w:cs="Arial"/>
        </w:rPr>
        <w:t>Fora are encouraged to discuss</w:t>
      </w:r>
      <w:r w:rsidR="004426A2">
        <w:rPr>
          <w:rFonts w:ascii="Arial" w:hAnsi="Arial" w:cs="Arial"/>
        </w:rPr>
        <w:t xml:space="preserve"> within their groups,</w:t>
      </w:r>
      <w:r w:rsidRPr="00221CDE">
        <w:rPr>
          <w:rFonts w:ascii="Arial" w:hAnsi="Arial" w:cs="Arial"/>
        </w:rPr>
        <w:t xml:space="preserve"> potential collaboration </w:t>
      </w:r>
      <w:r w:rsidR="004426A2">
        <w:rPr>
          <w:rFonts w:ascii="Arial" w:hAnsi="Arial" w:cs="Arial"/>
        </w:rPr>
        <w:t xml:space="preserve">on </w:t>
      </w:r>
      <w:r w:rsidR="0002444E">
        <w:rPr>
          <w:rFonts w:ascii="Arial" w:hAnsi="Arial" w:cs="Arial"/>
        </w:rPr>
        <w:t>issues and activities</w:t>
      </w:r>
      <w:r w:rsidR="004426A2">
        <w:rPr>
          <w:rFonts w:ascii="Arial" w:hAnsi="Arial" w:cs="Arial"/>
        </w:rPr>
        <w:t xml:space="preserve"> </w:t>
      </w:r>
      <w:r w:rsidR="007008AE">
        <w:rPr>
          <w:rFonts w:ascii="Arial" w:hAnsi="Arial" w:cs="Arial"/>
        </w:rPr>
        <w:t>concerning</w:t>
      </w:r>
      <w:r w:rsidR="004426A2">
        <w:rPr>
          <w:rFonts w:ascii="Arial" w:hAnsi="Arial" w:cs="Arial"/>
        </w:rPr>
        <w:t xml:space="preserve"> their</w:t>
      </w:r>
      <w:r w:rsidR="006E223E" w:rsidRPr="00221CDE">
        <w:rPr>
          <w:rFonts w:ascii="Arial" w:hAnsi="Arial" w:cs="Arial"/>
        </w:rPr>
        <w:t xml:space="preserve"> respective mandates</w:t>
      </w:r>
      <w:r w:rsidR="001C7AC8">
        <w:rPr>
          <w:rFonts w:ascii="Arial" w:hAnsi="Arial" w:cs="Arial"/>
        </w:rPr>
        <w:t xml:space="preserve"> and </w:t>
      </w:r>
      <w:r w:rsidR="00892674">
        <w:rPr>
          <w:rFonts w:ascii="Arial" w:hAnsi="Arial" w:cs="Arial"/>
        </w:rPr>
        <w:t>innovative approaches to better coordinating these matters</w:t>
      </w:r>
      <w:r w:rsidR="006E223E" w:rsidRPr="00221CDE">
        <w:rPr>
          <w:rFonts w:ascii="Arial" w:hAnsi="Arial" w:cs="Arial"/>
        </w:rPr>
        <w:t>.</w:t>
      </w:r>
    </w:p>
    <w:p w14:paraId="4B5333C7" w14:textId="77777777" w:rsidR="00647087" w:rsidRDefault="00647087" w:rsidP="00647087">
      <w:pPr>
        <w:pStyle w:val="ListParagraph"/>
        <w:spacing w:after="0"/>
        <w:rPr>
          <w:rFonts w:ascii="Arial" w:hAnsi="Arial" w:cs="Arial"/>
        </w:rPr>
      </w:pPr>
    </w:p>
    <w:p w14:paraId="29632A3D" w14:textId="4A69A93A" w:rsidR="000B08D2" w:rsidRPr="000B08D2" w:rsidRDefault="00D11E11" w:rsidP="000B08D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b/>
        </w:rPr>
      </w:pPr>
      <w:r w:rsidRPr="00221CDE">
        <w:rPr>
          <w:rFonts w:ascii="Arial" w:hAnsi="Arial" w:cs="Arial"/>
        </w:rPr>
        <w:t xml:space="preserve">In the planning and administration of </w:t>
      </w:r>
      <w:r w:rsidR="00596DF2" w:rsidRPr="00221CDE">
        <w:rPr>
          <w:rFonts w:ascii="Arial" w:hAnsi="Arial" w:cs="Arial"/>
        </w:rPr>
        <w:t>annual and multi-year activities</w:t>
      </w:r>
      <w:r w:rsidR="00892674">
        <w:rPr>
          <w:rFonts w:ascii="Arial" w:hAnsi="Arial" w:cs="Arial"/>
        </w:rPr>
        <w:t>, f</w:t>
      </w:r>
      <w:r w:rsidRPr="00221CDE">
        <w:rPr>
          <w:rFonts w:ascii="Arial" w:hAnsi="Arial" w:cs="Arial"/>
        </w:rPr>
        <w:t xml:space="preserve">ora </w:t>
      </w:r>
      <w:r w:rsidR="004426A2" w:rsidRPr="00273CE8">
        <w:rPr>
          <w:rFonts w:ascii="Arial" w:hAnsi="Arial" w:cs="Arial"/>
          <w:strike/>
        </w:rPr>
        <w:t>should</w:t>
      </w:r>
      <w:r w:rsidR="004426A2">
        <w:rPr>
          <w:rFonts w:ascii="Arial" w:hAnsi="Arial" w:cs="Arial"/>
        </w:rPr>
        <w:t xml:space="preserve"> </w:t>
      </w:r>
      <w:r w:rsidR="00D10335">
        <w:rPr>
          <w:rFonts w:ascii="Arial" w:hAnsi="Arial" w:cs="Arial"/>
        </w:rPr>
        <w:t xml:space="preserve">may </w:t>
      </w:r>
      <w:r w:rsidRPr="00221CDE">
        <w:rPr>
          <w:rFonts w:ascii="Arial" w:hAnsi="Arial" w:cs="Arial"/>
        </w:rPr>
        <w:t xml:space="preserve">identify within its own </w:t>
      </w:r>
      <w:r w:rsidR="001C7AC8" w:rsidRPr="00221CDE">
        <w:rPr>
          <w:rFonts w:ascii="Arial" w:hAnsi="Arial" w:cs="Arial"/>
        </w:rPr>
        <w:t>work plans</w:t>
      </w:r>
      <w:r w:rsidRPr="00221CDE">
        <w:rPr>
          <w:rFonts w:ascii="Arial" w:hAnsi="Arial" w:cs="Arial"/>
        </w:rPr>
        <w:t xml:space="preserve"> and strategic plans, </w:t>
      </w:r>
      <w:r w:rsidR="00892674">
        <w:rPr>
          <w:rFonts w:ascii="Arial" w:hAnsi="Arial" w:cs="Arial"/>
        </w:rPr>
        <w:t>cross-fora issues and</w:t>
      </w:r>
      <w:r w:rsidR="00940C84">
        <w:rPr>
          <w:rFonts w:ascii="Arial" w:hAnsi="Arial" w:cs="Arial"/>
        </w:rPr>
        <w:t xml:space="preserve"> activities</w:t>
      </w:r>
      <w:r w:rsidRPr="00221CDE">
        <w:rPr>
          <w:rFonts w:ascii="Arial" w:hAnsi="Arial" w:cs="Arial"/>
        </w:rPr>
        <w:t xml:space="preserve"> that may involve</w:t>
      </w:r>
      <w:r w:rsidR="004426A2">
        <w:rPr>
          <w:rFonts w:ascii="Arial" w:hAnsi="Arial" w:cs="Arial"/>
        </w:rPr>
        <w:t xml:space="preserve"> or require</w:t>
      </w:r>
      <w:r w:rsidRPr="00221CDE">
        <w:rPr>
          <w:rFonts w:ascii="Arial" w:hAnsi="Arial" w:cs="Arial"/>
        </w:rPr>
        <w:t xml:space="preserve"> collaboration with other APEC </w:t>
      </w:r>
      <w:r w:rsidR="0002444E">
        <w:rPr>
          <w:rFonts w:ascii="Arial" w:hAnsi="Arial" w:cs="Arial"/>
        </w:rPr>
        <w:t>Fora and how these will be pursued</w:t>
      </w:r>
      <w:r w:rsidRPr="00221CDE">
        <w:rPr>
          <w:rFonts w:ascii="Arial" w:hAnsi="Arial" w:cs="Arial"/>
        </w:rPr>
        <w:t>.</w:t>
      </w:r>
    </w:p>
    <w:p w14:paraId="00400807" w14:textId="77777777" w:rsidR="00017E29" w:rsidRPr="00CE49A1" w:rsidRDefault="00017E29" w:rsidP="00CE49A1">
      <w:pPr>
        <w:rPr>
          <w:rFonts w:ascii="Arial" w:hAnsi="Arial" w:cs="Arial"/>
        </w:rPr>
      </w:pPr>
    </w:p>
    <w:p w14:paraId="3F68CF90" w14:textId="7D7FC149" w:rsidR="000B08D2" w:rsidRDefault="00A22BCE" w:rsidP="000B08D2">
      <w:pPr>
        <w:pStyle w:val="ListParagraph"/>
        <w:numPr>
          <w:ilvl w:val="1"/>
          <w:numId w:val="54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Fora are generally encouraged to cross-reference joint efforts with other fora when drafting</w:t>
      </w:r>
      <w:r w:rsidR="001F2491">
        <w:rPr>
          <w:rFonts w:ascii="Arial" w:hAnsi="Arial" w:cs="Arial"/>
        </w:rPr>
        <w:t xml:space="preserve"> and amending</w:t>
      </w:r>
      <w:r>
        <w:rPr>
          <w:rFonts w:ascii="Arial" w:hAnsi="Arial" w:cs="Arial"/>
        </w:rPr>
        <w:t xml:space="preserve"> key</w:t>
      </w:r>
      <w:r w:rsidR="001F2491">
        <w:rPr>
          <w:rFonts w:ascii="Arial" w:hAnsi="Arial" w:cs="Arial"/>
        </w:rPr>
        <w:t xml:space="preserve"> fora </w:t>
      </w:r>
      <w:r>
        <w:rPr>
          <w:rFonts w:ascii="Arial" w:hAnsi="Arial" w:cs="Arial"/>
        </w:rPr>
        <w:t xml:space="preserve">strategic documents. </w:t>
      </w:r>
    </w:p>
    <w:p w14:paraId="2E39E483" w14:textId="77777777" w:rsidR="000B08D2" w:rsidRDefault="000B08D2" w:rsidP="000B08D2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A6D0050" w14:textId="32EFA280" w:rsidR="00E83842" w:rsidRPr="000B08D2" w:rsidRDefault="003F5E0C" w:rsidP="000B08D2">
      <w:pPr>
        <w:pStyle w:val="ListParagraph"/>
        <w:numPr>
          <w:ilvl w:val="1"/>
          <w:numId w:val="54"/>
        </w:numPr>
        <w:spacing w:after="0"/>
        <w:ind w:left="709" w:hanging="709"/>
        <w:rPr>
          <w:rFonts w:ascii="Arial" w:hAnsi="Arial" w:cs="Arial"/>
        </w:rPr>
      </w:pPr>
      <w:r w:rsidRPr="000B08D2">
        <w:rPr>
          <w:rFonts w:ascii="Arial" w:hAnsi="Arial" w:cs="Arial"/>
        </w:rPr>
        <w:t xml:space="preserve">The APEC Secretariat shall </w:t>
      </w:r>
      <w:r w:rsidR="000B08D2" w:rsidRPr="000B08D2">
        <w:rPr>
          <w:rFonts w:ascii="Arial" w:hAnsi="Arial" w:cs="Arial"/>
        </w:rPr>
        <w:t xml:space="preserve">assist fora in identifying and </w:t>
      </w:r>
      <w:r w:rsidRPr="000B08D2">
        <w:rPr>
          <w:rFonts w:ascii="Arial" w:hAnsi="Arial" w:cs="Arial"/>
        </w:rPr>
        <w:t xml:space="preserve">referencing </w:t>
      </w:r>
      <w:r w:rsidR="000B08D2" w:rsidRPr="000B08D2">
        <w:rPr>
          <w:rFonts w:ascii="Arial" w:hAnsi="Arial" w:cs="Arial"/>
        </w:rPr>
        <w:t>cross-fora issues and activities in</w:t>
      </w:r>
      <w:r w:rsidRPr="000B08D2">
        <w:rPr>
          <w:rFonts w:ascii="Arial" w:hAnsi="Arial" w:cs="Arial"/>
        </w:rPr>
        <w:t xml:space="preserve"> </w:t>
      </w:r>
      <w:r w:rsidR="000B08D2" w:rsidRPr="000B08D2">
        <w:rPr>
          <w:rFonts w:ascii="Arial" w:hAnsi="Arial" w:cs="Arial"/>
        </w:rPr>
        <w:t>fora</w:t>
      </w:r>
      <w:r w:rsidRPr="000B08D2">
        <w:rPr>
          <w:rFonts w:ascii="Arial" w:hAnsi="Arial" w:cs="Arial"/>
        </w:rPr>
        <w:t xml:space="preserve"> strategic planning</w:t>
      </w:r>
      <w:r w:rsidR="000B08D2" w:rsidRPr="000B08D2">
        <w:rPr>
          <w:rFonts w:ascii="Arial" w:hAnsi="Arial" w:cs="Arial"/>
        </w:rPr>
        <w:t>.</w:t>
      </w:r>
    </w:p>
    <w:p w14:paraId="02B1E178" w14:textId="77777777" w:rsidR="0013210C" w:rsidRPr="000A1EAF" w:rsidRDefault="0013210C" w:rsidP="0013210C">
      <w:pPr>
        <w:pStyle w:val="ListParagraph"/>
        <w:spacing w:after="0"/>
        <w:rPr>
          <w:rFonts w:ascii="Arial" w:hAnsi="Arial" w:cs="Arial"/>
        </w:rPr>
      </w:pPr>
    </w:p>
    <w:p w14:paraId="7D237B5A" w14:textId="77777777" w:rsidR="00E83842" w:rsidRDefault="00E83842" w:rsidP="00E83842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554025D4" w14:textId="0A37B4AB" w:rsidR="00FE2396" w:rsidRPr="00016878" w:rsidRDefault="000A1EAF" w:rsidP="00FE2396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4"/>
          <w:szCs w:val="24"/>
        </w:rPr>
      </w:pPr>
      <w:r w:rsidRPr="00016878">
        <w:rPr>
          <w:rFonts w:ascii="Arial" w:hAnsi="Arial" w:cs="Arial"/>
          <w:b/>
          <w:sz w:val="24"/>
          <w:szCs w:val="24"/>
        </w:rPr>
        <w:t>Inter-Fora Coordination</w:t>
      </w:r>
      <w:r w:rsidR="00E34500">
        <w:rPr>
          <w:rFonts w:ascii="Arial" w:hAnsi="Arial" w:cs="Arial"/>
          <w:b/>
          <w:sz w:val="24"/>
          <w:szCs w:val="24"/>
        </w:rPr>
        <w:t xml:space="preserve"> and Information Sharing</w:t>
      </w:r>
    </w:p>
    <w:p w14:paraId="18F829C8" w14:textId="77777777" w:rsidR="00FE2396" w:rsidRDefault="00FE2396" w:rsidP="00FE2396">
      <w:pPr>
        <w:spacing w:after="0"/>
        <w:rPr>
          <w:rFonts w:ascii="Arial" w:hAnsi="Arial" w:cs="Arial"/>
          <w:b/>
          <w:sz w:val="24"/>
        </w:rPr>
      </w:pPr>
    </w:p>
    <w:p w14:paraId="797C1D48" w14:textId="59323555" w:rsidR="00AF485B" w:rsidRPr="00AF485B" w:rsidRDefault="000B08D2" w:rsidP="00AF485B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  <w:sz w:val="24"/>
        </w:rPr>
      </w:pPr>
      <w:r w:rsidRPr="00AF485B">
        <w:rPr>
          <w:rFonts w:ascii="Arial" w:hAnsi="Arial" w:cs="Arial"/>
        </w:rPr>
        <w:t>Fora should</w:t>
      </w:r>
      <w:r w:rsidR="0013210C" w:rsidRPr="00AF485B">
        <w:rPr>
          <w:rFonts w:ascii="Arial" w:hAnsi="Arial" w:cs="Arial"/>
        </w:rPr>
        <w:t xml:space="preserve"> </w:t>
      </w:r>
      <w:r w:rsidR="000D4978">
        <w:rPr>
          <w:rFonts w:ascii="Arial" w:hAnsi="Arial" w:cs="Arial"/>
        </w:rPr>
        <w:t xml:space="preserve">be encouraged to </w:t>
      </w:r>
      <w:r w:rsidR="0013210C" w:rsidRPr="00AF485B">
        <w:rPr>
          <w:rFonts w:ascii="Arial" w:hAnsi="Arial" w:cs="Arial"/>
        </w:rPr>
        <w:t xml:space="preserve">coordinate amongst themselves, and </w:t>
      </w:r>
      <w:r w:rsidR="003E2476" w:rsidRPr="00AF485B">
        <w:rPr>
          <w:rFonts w:ascii="Arial" w:hAnsi="Arial" w:cs="Arial"/>
        </w:rPr>
        <w:t>initiate and maintain dialogue</w:t>
      </w:r>
      <w:r w:rsidR="0013210C" w:rsidRPr="00AF485B">
        <w:rPr>
          <w:rFonts w:ascii="Arial" w:hAnsi="Arial" w:cs="Arial"/>
        </w:rPr>
        <w:t xml:space="preserve"> on cross-</w:t>
      </w:r>
      <w:r w:rsidR="00C64B7A">
        <w:rPr>
          <w:rFonts w:ascii="Arial" w:hAnsi="Arial" w:cs="Arial"/>
        </w:rPr>
        <w:t>fora</w:t>
      </w:r>
      <w:r w:rsidR="0013210C" w:rsidRPr="00AF485B">
        <w:rPr>
          <w:rFonts w:ascii="Arial" w:hAnsi="Arial" w:cs="Arial"/>
        </w:rPr>
        <w:t xml:space="preserve"> </w:t>
      </w:r>
      <w:r w:rsidR="00405A2A" w:rsidRPr="00AF485B">
        <w:rPr>
          <w:rFonts w:ascii="Arial" w:hAnsi="Arial" w:cs="Arial"/>
        </w:rPr>
        <w:t>issues</w:t>
      </w:r>
      <w:r w:rsidR="00C64B7A">
        <w:rPr>
          <w:rFonts w:ascii="Arial" w:hAnsi="Arial" w:cs="Arial"/>
        </w:rPr>
        <w:t xml:space="preserve"> and</w:t>
      </w:r>
      <w:r w:rsidR="00405A2A" w:rsidRPr="00AF485B">
        <w:rPr>
          <w:rFonts w:ascii="Arial" w:hAnsi="Arial" w:cs="Arial"/>
        </w:rPr>
        <w:t xml:space="preserve"> activities</w:t>
      </w:r>
      <w:r w:rsidR="0013210C" w:rsidRPr="00AF485B">
        <w:rPr>
          <w:rFonts w:ascii="Arial" w:hAnsi="Arial" w:cs="Arial"/>
        </w:rPr>
        <w:t>.</w:t>
      </w:r>
      <w:r w:rsidRPr="00AF485B">
        <w:rPr>
          <w:rFonts w:ascii="Arial" w:hAnsi="Arial" w:cs="Arial"/>
        </w:rPr>
        <w:t xml:space="preserve"> This may include reporting and sharing of information.</w:t>
      </w:r>
    </w:p>
    <w:p w14:paraId="6E56B2FF" w14:textId="77777777" w:rsidR="00AF485B" w:rsidRPr="00AF485B" w:rsidRDefault="00AF485B" w:rsidP="00AF485B">
      <w:pPr>
        <w:pStyle w:val="ListParagraph"/>
        <w:spacing w:after="0"/>
        <w:ind w:left="709"/>
        <w:rPr>
          <w:rFonts w:ascii="Arial" w:hAnsi="Arial" w:cs="Arial"/>
          <w:sz w:val="24"/>
        </w:rPr>
      </w:pPr>
    </w:p>
    <w:p w14:paraId="3299B13C" w14:textId="77777777" w:rsidR="00693426" w:rsidRPr="00693426" w:rsidRDefault="00693426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  <w:sz w:val="24"/>
        </w:rPr>
      </w:pPr>
      <w:r w:rsidRPr="00E34500">
        <w:rPr>
          <w:rFonts w:ascii="Arial" w:hAnsi="Arial" w:cs="Arial"/>
        </w:rPr>
        <w:t xml:space="preserve">Fora are encouraged to </w:t>
      </w:r>
      <w:r>
        <w:rPr>
          <w:rFonts w:ascii="Arial" w:hAnsi="Arial" w:cs="Arial"/>
        </w:rPr>
        <w:t>utilize</w:t>
      </w:r>
      <w:r w:rsidRPr="00E34500">
        <w:rPr>
          <w:rFonts w:ascii="Arial" w:hAnsi="Arial" w:cs="Arial"/>
        </w:rPr>
        <w:t xml:space="preserve"> the APEC website and other electronic platforms to effectively enhance sharing of information on cross-</w:t>
      </w:r>
      <w:r>
        <w:rPr>
          <w:rFonts w:ascii="Arial" w:hAnsi="Arial" w:cs="Arial"/>
        </w:rPr>
        <w:t>fora</w:t>
      </w:r>
      <w:r w:rsidRPr="00E34500">
        <w:rPr>
          <w:rFonts w:ascii="Arial" w:hAnsi="Arial" w:cs="Arial"/>
        </w:rPr>
        <w:t xml:space="preserve"> issues and activities, in accordance with the APEC Publication Guidelines.</w:t>
      </w:r>
    </w:p>
    <w:p w14:paraId="2E7F3006" w14:textId="77777777" w:rsidR="00693426" w:rsidRPr="00693426" w:rsidRDefault="00693426" w:rsidP="00693426">
      <w:pPr>
        <w:spacing w:after="0"/>
        <w:rPr>
          <w:rFonts w:ascii="Arial" w:hAnsi="Arial" w:cs="Arial"/>
          <w:sz w:val="24"/>
        </w:rPr>
      </w:pPr>
    </w:p>
    <w:p w14:paraId="4F69B507" w14:textId="692156C5" w:rsidR="00AF485B" w:rsidRPr="00AF485B" w:rsidRDefault="00B0568F" w:rsidP="00AF485B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  <w:sz w:val="24"/>
        </w:rPr>
      </w:pPr>
      <w:r w:rsidRPr="00AF485B">
        <w:rPr>
          <w:rFonts w:ascii="Arial" w:hAnsi="Arial" w:cs="Arial"/>
        </w:rPr>
        <w:lastRenderedPageBreak/>
        <w:t>Fora</w:t>
      </w:r>
      <w:r w:rsidR="005D6051" w:rsidRPr="00AF485B">
        <w:rPr>
          <w:rFonts w:ascii="Arial" w:hAnsi="Arial" w:cs="Arial"/>
        </w:rPr>
        <w:t xml:space="preserve"> leads play an</w:t>
      </w:r>
      <w:r w:rsidRPr="00AF485B">
        <w:rPr>
          <w:rFonts w:ascii="Arial" w:hAnsi="Arial" w:cs="Arial"/>
        </w:rPr>
        <w:t xml:space="preserve"> important role in ensuring coordination between </w:t>
      </w:r>
      <w:r w:rsidR="001F2491">
        <w:rPr>
          <w:rFonts w:ascii="Arial" w:hAnsi="Arial" w:cs="Arial"/>
        </w:rPr>
        <w:t>fora</w:t>
      </w:r>
      <w:r w:rsidRPr="00AF485B">
        <w:rPr>
          <w:rFonts w:ascii="Arial" w:hAnsi="Arial" w:cs="Arial"/>
        </w:rPr>
        <w:t xml:space="preserve"> where synergies </w:t>
      </w:r>
      <w:r w:rsidR="005D6051" w:rsidRPr="00AF485B">
        <w:rPr>
          <w:rFonts w:ascii="Arial" w:hAnsi="Arial" w:cs="Arial"/>
        </w:rPr>
        <w:t>have been</w:t>
      </w:r>
      <w:r w:rsidRPr="00AF485B">
        <w:rPr>
          <w:rFonts w:ascii="Arial" w:hAnsi="Arial" w:cs="Arial"/>
        </w:rPr>
        <w:t xml:space="preserve"> identified, and to nurture discussions on </w:t>
      </w:r>
      <w:r w:rsidR="005D6051" w:rsidRPr="00AF485B">
        <w:rPr>
          <w:rFonts w:ascii="Arial" w:hAnsi="Arial" w:cs="Arial"/>
        </w:rPr>
        <w:t xml:space="preserve">existing and potential </w:t>
      </w:r>
      <w:r w:rsidRPr="00AF485B">
        <w:rPr>
          <w:rFonts w:ascii="Arial" w:hAnsi="Arial" w:cs="Arial"/>
        </w:rPr>
        <w:t>cross-fora collaboration</w:t>
      </w:r>
      <w:r w:rsidR="00455C6F">
        <w:rPr>
          <w:rFonts w:ascii="Arial" w:hAnsi="Arial" w:cs="Arial"/>
        </w:rPr>
        <w:t xml:space="preserve"> in line with the </w:t>
      </w:r>
      <w:r w:rsidR="00455C6F" w:rsidRPr="00455C6F">
        <w:rPr>
          <w:rFonts w:ascii="Arial" w:hAnsi="Arial" w:cs="Arial"/>
          <w:i/>
        </w:rPr>
        <w:t>revised Guidelines for Lead Shepherds and Chairs of APEC Working Groups and SOM Task Forces</w:t>
      </w:r>
      <w:r w:rsidRPr="00AF485B">
        <w:rPr>
          <w:rFonts w:ascii="Arial" w:hAnsi="Arial" w:cs="Arial"/>
        </w:rPr>
        <w:t>.</w:t>
      </w:r>
      <w:r w:rsidR="00C64B7A">
        <w:rPr>
          <w:rFonts w:ascii="Arial" w:hAnsi="Arial" w:cs="Arial"/>
        </w:rPr>
        <w:t xml:space="preserve">  </w:t>
      </w:r>
    </w:p>
    <w:p w14:paraId="7BA6E757" w14:textId="77777777" w:rsidR="003603BF" w:rsidRDefault="003603BF" w:rsidP="003603BF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5EA84CD2" w14:textId="7634E19B" w:rsidR="001005C0" w:rsidRDefault="001005C0" w:rsidP="001005C0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Fora leads </w:t>
      </w:r>
      <w:r w:rsidRPr="00273CE8">
        <w:rPr>
          <w:rFonts w:ascii="Arial" w:hAnsi="Arial" w:cs="Arial"/>
          <w:strike/>
        </w:rPr>
        <w:t>should</w:t>
      </w:r>
      <w:r>
        <w:rPr>
          <w:rFonts w:ascii="Arial" w:hAnsi="Arial" w:cs="Arial"/>
        </w:rPr>
        <w:t xml:space="preserve"> </w:t>
      </w:r>
      <w:r w:rsidR="000D4978">
        <w:rPr>
          <w:rFonts w:ascii="Arial" w:hAnsi="Arial" w:cs="Arial"/>
        </w:rPr>
        <w:t xml:space="preserve">are encouraged to </w:t>
      </w:r>
      <w:r>
        <w:rPr>
          <w:rFonts w:ascii="Arial" w:hAnsi="Arial" w:cs="Arial"/>
        </w:rPr>
        <w:t xml:space="preserve">actively pursue cross-fora issues and activities through reporting at other fora meetings, </w:t>
      </w:r>
      <w:r w:rsidR="00B277AF">
        <w:rPr>
          <w:rFonts w:ascii="Arial" w:hAnsi="Arial" w:cs="Arial"/>
        </w:rPr>
        <w:t xml:space="preserve">with particular focus on </w:t>
      </w:r>
      <w:r>
        <w:rPr>
          <w:rFonts w:ascii="Arial" w:hAnsi="Arial" w:cs="Arial"/>
        </w:rPr>
        <w:t>discuss</w:t>
      </w:r>
      <w:r w:rsidR="00B277A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issues relating to the implementation of cross-fora </w:t>
      </w:r>
      <w:r w:rsidR="00B277AF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 or </w:t>
      </w:r>
      <w:r w:rsidR="00B277AF">
        <w:rPr>
          <w:rFonts w:ascii="Arial" w:hAnsi="Arial" w:cs="Arial"/>
        </w:rPr>
        <w:t>activities,</w:t>
      </w:r>
      <w:r>
        <w:rPr>
          <w:rFonts w:ascii="Arial" w:hAnsi="Arial" w:cs="Arial"/>
        </w:rPr>
        <w:t xml:space="preserve"> </w:t>
      </w:r>
      <w:r w:rsidR="00B277A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how each fora is being engaged in the implementation of such activities and the sharing of benefits from these activities and initiatives.</w:t>
      </w:r>
    </w:p>
    <w:p w14:paraId="3CE8A52B" w14:textId="77777777" w:rsidR="00163D5C" w:rsidRDefault="00163D5C" w:rsidP="00163D5C">
      <w:pPr>
        <w:pStyle w:val="ListParagraph"/>
        <w:spacing w:after="0"/>
        <w:ind w:left="709"/>
        <w:rPr>
          <w:rFonts w:ascii="Arial" w:hAnsi="Arial" w:cs="Arial"/>
        </w:rPr>
      </w:pPr>
    </w:p>
    <w:p w14:paraId="35CE0D80" w14:textId="65BFEE71" w:rsidR="00163D5C" w:rsidRDefault="00163D5C" w:rsidP="001005C0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Reporting and sharing of information across committees</w:t>
      </w:r>
      <w:r w:rsidR="00467B23">
        <w:rPr>
          <w:rFonts w:ascii="Arial" w:hAnsi="Arial" w:cs="Arial"/>
        </w:rPr>
        <w:t xml:space="preserve"> and the fora under each of these</w:t>
      </w:r>
      <w:r>
        <w:rPr>
          <w:rFonts w:ascii="Arial" w:hAnsi="Arial" w:cs="Arial"/>
        </w:rPr>
        <w:t xml:space="preserve"> committees, is encouraged. As a minimum, sub-fora must </w:t>
      </w:r>
      <w:r w:rsidR="000D4978">
        <w:rPr>
          <w:rFonts w:ascii="Arial" w:hAnsi="Arial" w:cs="Arial"/>
        </w:rPr>
        <w:t xml:space="preserve">ensure to </w:t>
      </w:r>
      <w:r>
        <w:rPr>
          <w:rFonts w:ascii="Arial" w:hAnsi="Arial" w:cs="Arial"/>
        </w:rPr>
        <w:t>report to the committees on their cross-fora issues and activities being pursued</w:t>
      </w:r>
      <w:r w:rsidR="00B277AF">
        <w:rPr>
          <w:rFonts w:ascii="Arial" w:hAnsi="Arial" w:cs="Arial"/>
        </w:rPr>
        <w:t xml:space="preserve"> at the technical level</w:t>
      </w:r>
      <w:r>
        <w:rPr>
          <w:rFonts w:ascii="Arial" w:hAnsi="Arial" w:cs="Arial"/>
        </w:rPr>
        <w:t>, and</w:t>
      </w:r>
      <w:r w:rsidR="00B277AF">
        <w:rPr>
          <w:rFonts w:ascii="Arial" w:hAnsi="Arial" w:cs="Arial"/>
        </w:rPr>
        <w:t>/or seek committee level approval on</w:t>
      </w:r>
      <w:r>
        <w:rPr>
          <w:rFonts w:ascii="Arial" w:hAnsi="Arial" w:cs="Arial"/>
        </w:rPr>
        <w:t xml:space="preserve"> pertinent issues relating to the mandates of the committe</w:t>
      </w:r>
      <w:r w:rsidR="00B277AF">
        <w:rPr>
          <w:rFonts w:ascii="Arial" w:hAnsi="Arial" w:cs="Arial"/>
        </w:rPr>
        <w:t>es which may impact their work. Where there is any doubt as to whether a cross-fora issue or activity requires committee level approval, guidance shall be provided by the committee at appropriate times.</w:t>
      </w:r>
    </w:p>
    <w:p w14:paraId="24CF7550" w14:textId="77777777" w:rsidR="00BA094C" w:rsidRDefault="00BA094C" w:rsidP="00BA094C">
      <w:pPr>
        <w:pStyle w:val="ListParagraph"/>
        <w:spacing w:after="0"/>
        <w:ind w:left="0"/>
        <w:rPr>
          <w:rFonts w:ascii="Arial" w:hAnsi="Arial" w:cs="Arial"/>
        </w:rPr>
      </w:pPr>
    </w:p>
    <w:p w14:paraId="3EFE1DE7" w14:textId="77777777" w:rsidR="00163D5C" w:rsidRPr="00E45824" w:rsidRDefault="00163D5C" w:rsidP="00BA094C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45D44A44" w14:textId="77777777" w:rsidR="00FE2396" w:rsidRPr="000F3936" w:rsidRDefault="00FE2396" w:rsidP="00FE2396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8"/>
        </w:rPr>
      </w:pPr>
      <w:r w:rsidRPr="000F3936">
        <w:rPr>
          <w:rFonts w:ascii="Arial" w:hAnsi="Arial" w:cs="Arial"/>
          <w:b/>
          <w:sz w:val="24"/>
        </w:rPr>
        <w:t>Joint Meetings</w:t>
      </w:r>
    </w:p>
    <w:p w14:paraId="7C31E220" w14:textId="77777777" w:rsidR="000F3936" w:rsidRDefault="000F3936" w:rsidP="000F3936">
      <w:pPr>
        <w:spacing w:after="0"/>
        <w:rPr>
          <w:rFonts w:ascii="Arial" w:hAnsi="Arial" w:cs="Arial"/>
          <w:b/>
          <w:sz w:val="24"/>
        </w:rPr>
      </w:pPr>
    </w:p>
    <w:p w14:paraId="16D2A8FD" w14:textId="5A230EE0" w:rsidR="00693426" w:rsidRDefault="00575C1C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93426">
        <w:rPr>
          <w:rFonts w:ascii="Arial" w:hAnsi="Arial" w:cs="Arial"/>
        </w:rPr>
        <w:t>Joint meetings between Fora are encouraged based on cross-fora issues an</w:t>
      </w:r>
      <w:r w:rsidR="00971455">
        <w:rPr>
          <w:rFonts w:ascii="Arial" w:hAnsi="Arial" w:cs="Arial"/>
        </w:rPr>
        <w:t>d activities identified by them</w:t>
      </w:r>
    </w:p>
    <w:p w14:paraId="47FE66DD" w14:textId="77777777" w:rsidR="00693426" w:rsidRDefault="00693426" w:rsidP="00693426">
      <w:pPr>
        <w:pStyle w:val="ListParagraph"/>
        <w:spacing w:after="0"/>
        <w:ind w:left="709"/>
        <w:rPr>
          <w:rFonts w:ascii="Arial" w:hAnsi="Arial" w:cs="Arial"/>
        </w:rPr>
      </w:pPr>
    </w:p>
    <w:p w14:paraId="63C6D19C" w14:textId="7E30B25E" w:rsidR="00693426" w:rsidRDefault="00575C1C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93426">
        <w:rPr>
          <w:rFonts w:ascii="Arial" w:hAnsi="Arial" w:cs="Arial"/>
        </w:rPr>
        <w:t xml:space="preserve">Fora leads </w:t>
      </w:r>
      <w:r w:rsidR="00273CE8">
        <w:rPr>
          <w:rFonts w:ascii="Arial" w:hAnsi="Arial" w:cs="Arial"/>
        </w:rPr>
        <w:t>may</w:t>
      </w:r>
      <w:r w:rsidRPr="00693426">
        <w:rPr>
          <w:rFonts w:ascii="Arial" w:hAnsi="Arial" w:cs="Arial"/>
        </w:rPr>
        <w:t xml:space="preserve"> facilitate joint meetings, as and where necessary, based on the fora core mandates and key fora activities. Fora leads should be cognizant of and </w:t>
      </w:r>
      <w:r w:rsidRPr="00273CE8">
        <w:rPr>
          <w:rFonts w:ascii="Arial" w:hAnsi="Arial" w:cs="Arial"/>
          <w:strike/>
        </w:rPr>
        <w:t>should</w:t>
      </w:r>
      <w:r w:rsidRPr="00693426">
        <w:rPr>
          <w:rFonts w:ascii="Arial" w:hAnsi="Arial" w:cs="Arial"/>
        </w:rPr>
        <w:t xml:space="preserve"> remind the Fora of APEC’s overarching core objectives, and the value that cross-fora collaboration may add.</w:t>
      </w:r>
    </w:p>
    <w:p w14:paraId="691B3DEE" w14:textId="77777777" w:rsidR="00693426" w:rsidRPr="00693426" w:rsidRDefault="00693426" w:rsidP="00693426">
      <w:pPr>
        <w:pStyle w:val="ListParagraph"/>
        <w:rPr>
          <w:rFonts w:ascii="Arial" w:hAnsi="Arial" w:cs="Arial"/>
        </w:rPr>
      </w:pPr>
    </w:p>
    <w:p w14:paraId="2FF7BA1B" w14:textId="77777777" w:rsidR="009872E2" w:rsidRDefault="00575C1C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93426">
        <w:rPr>
          <w:rFonts w:ascii="Arial" w:hAnsi="Arial" w:cs="Arial"/>
        </w:rPr>
        <w:t>Fora</w:t>
      </w:r>
      <w:r w:rsidR="00FA0520" w:rsidRPr="00693426">
        <w:rPr>
          <w:rFonts w:ascii="Arial" w:hAnsi="Arial" w:cs="Arial"/>
        </w:rPr>
        <w:t xml:space="preserve"> shall determine the arrangements for joint meetings, and shall promote the rational use of resources and the full maximization of hosting joint meetings.</w:t>
      </w:r>
    </w:p>
    <w:p w14:paraId="462E0C12" w14:textId="77777777" w:rsidR="009872E2" w:rsidRPr="00CE2FBE" w:rsidRDefault="009872E2" w:rsidP="00CE2FBE">
      <w:pPr>
        <w:pStyle w:val="ListParagraph"/>
        <w:rPr>
          <w:rFonts w:ascii="Arial" w:hAnsi="Arial" w:cs="Arial"/>
        </w:rPr>
      </w:pPr>
    </w:p>
    <w:p w14:paraId="0E1F822F" w14:textId="77777777" w:rsidR="0078595F" w:rsidRDefault="009872E2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SCE-COW process should be utilized as an effective means to promote cross-fora collaboration</w:t>
      </w:r>
      <w:r w:rsidR="0078595F">
        <w:rPr>
          <w:rFonts w:ascii="Arial" w:hAnsi="Arial" w:cs="Arial"/>
        </w:rPr>
        <w:t>, through the promotion of dialogue between SCE Fora, and where appropriate and necessary, dialogue with other committees.</w:t>
      </w:r>
    </w:p>
    <w:p w14:paraId="368C92A8" w14:textId="77777777" w:rsidR="0078595F" w:rsidRPr="00CE2FBE" w:rsidRDefault="0078595F" w:rsidP="00CE2FBE">
      <w:pPr>
        <w:pStyle w:val="ListParagraph"/>
        <w:rPr>
          <w:rFonts w:ascii="Arial" w:hAnsi="Arial" w:cs="Arial"/>
        </w:rPr>
      </w:pPr>
    </w:p>
    <w:p w14:paraId="377A7397" w14:textId="77777777" w:rsidR="00EF5417" w:rsidRPr="00EF5417" w:rsidRDefault="00EF5417" w:rsidP="00EF5417">
      <w:pPr>
        <w:spacing w:after="0"/>
        <w:rPr>
          <w:rFonts w:ascii="Arial" w:hAnsi="Arial" w:cs="Arial"/>
        </w:rPr>
      </w:pPr>
    </w:p>
    <w:p w14:paraId="6FB1424B" w14:textId="77777777" w:rsidR="000F3936" w:rsidRPr="000F3936" w:rsidRDefault="000F3936" w:rsidP="000F3936">
      <w:pPr>
        <w:spacing w:after="0"/>
        <w:rPr>
          <w:rFonts w:ascii="Arial" w:hAnsi="Arial" w:cs="Arial"/>
          <w:b/>
          <w:sz w:val="24"/>
        </w:rPr>
      </w:pPr>
    </w:p>
    <w:p w14:paraId="7E491A4C" w14:textId="77777777" w:rsidR="00634259" w:rsidRPr="00CA617B" w:rsidRDefault="00634259" w:rsidP="00634259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Remote Participation</w:t>
      </w:r>
    </w:p>
    <w:p w14:paraId="5582DAE8" w14:textId="77777777" w:rsidR="00CA617B" w:rsidRDefault="00CA617B" w:rsidP="00CA617B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1814D585" w14:textId="17B03793" w:rsidR="00CA617B" w:rsidRPr="00693426" w:rsidRDefault="00CA617B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693426">
        <w:rPr>
          <w:rFonts w:ascii="Arial" w:hAnsi="Arial" w:cs="Arial"/>
        </w:rPr>
        <w:t xml:space="preserve">Mindful of the costs involved in convening face-to-face meetings, Fora are urged to take </w:t>
      </w:r>
      <w:r w:rsidR="00D43E1E" w:rsidRPr="00693426">
        <w:rPr>
          <w:rFonts w:ascii="Arial" w:hAnsi="Arial" w:cs="Arial"/>
        </w:rPr>
        <w:t xml:space="preserve">full </w:t>
      </w:r>
      <w:r w:rsidRPr="00693426">
        <w:rPr>
          <w:rFonts w:ascii="Arial" w:hAnsi="Arial" w:cs="Arial"/>
        </w:rPr>
        <w:t xml:space="preserve">advantage of remote participation facilities </w:t>
      </w:r>
      <w:r w:rsidR="005957CB" w:rsidRPr="00693426">
        <w:rPr>
          <w:rFonts w:ascii="Arial" w:hAnsi="Arial" w:cs="Arial"/>
        </w:rPr>
        <w:t>to facilitate interactions at meetings between the Fora and representatives</w:t>
      </w:r>
      <w:r w:rsidRPr="00693426">
        <w:rPr>
          <w:rFonts w:ascii="Arial" w:hAnsi="Arial" w:cs="Arial"/>
        </w:rPr>
        <w:t xml:space="preserve"> from other APEC </w:t>
      </w:r>
      <w:r w:rsidR="005957CB" w:rsidRPr="00693426">
        <w:rPr>
          <w:rFonts w:ascii="Arial" w:hAnsi="Arial" w:cs="Arial"/>
        </w:rPr>
        <w:t xml:space="preserve">Fora. </w:t>
      </w:r>
    </w:p>
    <w:p w14:paraId="724FFD9F" w14:textId="77777777" w:rsidR="005957CB" w:rsidRDefault="005957CB" w:rsidP="00693426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1C1A058" w14:textId="77777777" w:rsidR="005957CB" w:rsidRPr="00EF5417" w:rsidRDefault="00AA3FEC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Where practicable, remote participation </w:t>
      </w:r>
      <w:r w:rsidR="00A22BCE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facilitated through the APEC Secretariat in accordance with the </w:t>
      </w:r>
      <w:r w:rsidRPr="00AA3FEC">
        <w:rPr>
          <w:rFonts w:ascii="Arial" w:hAnsi="Arial" w:cs="Arial"/>
          <w:i/>
        </w:rPr>
        <w:t>Remote Participation Governance Guidelines in APEC</w:t>
      </w:r>
      <w:r>
        <w:rPr>
          <w:rFonts w:ascii="Arial" w:hAnsi="Arial" w:cs="Arial"/>
        </w:rPr>
        <w:t xml:space="preserve">. </w:t>
      </w:r>
    </w:p>
    <w:p w14:paraId="01AE2374" w14:textId="77777777" w:rsidR="00634259" w:rsidRDefault="00634259" w:rsidP="00634259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515234B3" w14:textId="77777777" w:rsidR="0095030D" w:rsidRPr="00634259" w:rsidRDefault="0095030D" w:rsidP="00634259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1092B7F0" w14:textId="77777777" w:rsidR="00EF5417" w:rsidRPr="00841D91" w:rsidRDefault="00FE2396" w:rsidP="00EF5417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4"/>
          <w:szCs w:val="24"/>
        </w:rPr>
      </w:pPr>
      <w:bookmarkStart w:id="1" w:name="_Ref487129656"/>
      <w:r w:rsidRPr="00841D91">
        <w:rPr>
          <w:rFonts w:ascii="Arial" w:hAnsi="Arial" w:cs="Arial"/>
          <w:b/>
          <w:sz w:val="24"/>
          <w:szCs w:val="24"/>
        </w:rPr>
        <w:t>Project Collaboration</w:t>
      </w:r>
      <w:bookmarkEnd w:id="1"/>
    </w:p>
    <w:p w14:paraId="67A73EC4" w14:textId="77777777" w:rsidR="00CA617B" w:rsidRDefault="00CA617B" w:rsidP="00CA617B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161FC81D" w14:textId="150E901D" w:rsidR="001B15A3" w:rsidRDefault="00C070B9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Fora are encouraged to </w:t>
      </w:r>
      <w:r w:rsidR="00287F01">
        <w:rPr>
          <w:rFonts w:ascii="Arial" w:hAnsi="Arial" w:cs="Arial"/>
        </w:rPr>
        <w:t xml:space="preserve">pursue </w:t>
      </w:r>
      <w:r w:rsidR="00A8661B">
        <w:rPr>
          <w:rFonts w:ascii="Arial" w:hAnsi="Arial" w:cs="Arial"/>
        </w:rPr>
        <w:t xml:space="preserve">cross-fora collaboration </w:t>
      </w:r>
      <w:r>
        <w:rPr>
          <w:rFonts w:ascii="Arial" w:hAnsi="Arial" w:cs="Arial"/>
        </w:rPr>
        <w:t xml:space="preserve">so that </w:t>
      </w:r>
      <w:r w:rsidR="008269A2">
        <w:rPr>
          <w:rFonts w:ascii="Arial" w:hAnsi="Arial" w:cs="Arial"/>
        </w:rPr>
        <w:t xml:space="preserve">diverse views can be </w:t>
      </w:r>
      <w:r w:rsidR="00AE276A">
        <w:rPr>
          <w:rFonts w:ascii="Arial" w:hAnsi="Arial" w:cs="Arial"/>
        </w:rPr>
        <w:t>shared</w:t>
      </w:r>
      <w:r w:rsidR="008269A2">
        <w:rPr>
          <w:rFonts w:ascii="Arial" w:hAnsi="Arial" w:cs="Arial"/>
        </w:rPr>
        <w:t xml:space="preserve"> and the benefit</w:t>
      </w:r>
      <w:r w:rsidR="005776BA">
        <w:rPr>
          <w:rFonts w:ascii="Arial" w:hAnsi="Arial" w:cs="Arial"/>
        </w:rPr>
        <w:t>s</w:t>
      </w:r>
      <w:r w:rsidR="008269A2">
        <w:rPr>
          <w:rFonts w:ascii="Arial" w:hAnsi="Arial" w:cs="Arial"/>
        </w:rPr>
        <w:t xml:space="preserve"> from the output can be widely experienced.</w:t>
      </w:r>
      <w:r w:rsidR="00287F01">
        <w:rPr>
          <w:rFonts w:ascii="Arial" w:hAnsi="Arial" w:cs="Arial"/>
        </w:rPr>
        <w:t xml:space="preserve"> </w:t>
      </w:r>
    </w:p>
    <w:p w14:paraId="5C4CAB05" w14:textId="77777777" w:rsidR="009045EF" w:rsidRPr="009045EF" w:rsidRDefault="009045EF" w:rsidP="00693426">
      <w:pPr>
        <w:pStyle w:val="ListParagraph"/>
        <w:ind w:left="709" w:hanging="709"/>
        <w:rPr>
          <w:rFonts w:ascii="Arial" w:hAnsi="Arial" w:cs="Arial"/>
        </w:rPr>
      </w:pPr>
    </w:p>
    <w:p w14:paraId="0449B849" w14:textId="77777777" w:rsidR="009079F1" w:rsidRDefault="00841D91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Early engagement in </w:t>
      </w:r>
      <w:r w:rsidR="009079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designing</w:t>
      </w:r>
      <w:r w:rsidR="009079F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projects</w:t>
      </w:r>
      <w:r w:rsidR="009079F1">
        <w:rPr>
          <w:rFonts w:ascii="Arial" w:hAnsi="Arial" w:cs="Arial"/>
        </w:rPr>
        <w:t xml:space="preserve"> is strongly encouraged. Fora should seek collaboration on projects, where appropriate and necessary, to optimize gains from APEC funding. </w:t>
      </w:r>
    </w:p>
    <w:p w14:paraId="1B2F775A" w14:textId="77777777" w:rsidR="009079F1" w:rsidRPr="009079F1" w:rsidRDefault="009079F1" w:rsidP="00693426">
      <w:pPr>
        <w:pStyle w:val="ListParagraph"/>
        <w:ind w:left="709" w:hanging="709"/>
        <w:rPr>
          <w:rFonts w:ascii="Arial" w:hAnsi="Arial" w:cs="Arial"/>
        </w:rPr>
      </w:pPr>
    </w:p>
    <w:p w14:paraId="07027F55" w14:textId="77777777" w:rsidR="009079F1" w:rsidRDefault="009079F1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As a minimum, early engagement should involve:</w:t>
      </w:r>
    </w:p>
    <w:p w14:paraId="05DB85DF" w14:textId="77777777" w:rsidR="009079F1" w:rsidRPr="009079F1" w:rsidRDefault="009079F1" w:rsidP="00693426">
      <w:pPr>
        <w:pStyle w:val="ListParagraph"/>
        <w:ind w:left="709" w:hanging="709"/>
        <w:rPr>
          <w:rFonts w:ascii="Arial" w:hAnsi="Arial" w:cs="Arial"/>
        </w:rPr>
      </w:pPr>
    </w:p>
    <w:p w14:paraId="51AB7302" w14:textId="7453BEBF" w:rsidR="00A407D6" w:rsidRDefault="009079F1" w:rsidP="00693426">
      <w:pPr>
        <w:pStyle w:val="ListParagraph"/>
        <w:numPr>
          <w:ilvl w:val="0"/>
          <w:numId w:val="46"/>
        </w:numPr>
        <w:spacing w:after="0"/>
        <w:ind w:left="1418" w:hanging="709"/>
        <w:rPr>
          <w:rFonts w:ascii="Arial" w:hAnsi="Arial" w:cs="Arial"/>
        </w:rPr>
      </w:pPr>
      <w:proofErr w:type="gramStart"/>
      <w:r w:rsidRPr="00A407D6">
        <w:rPr>
          <w:rFonts w:ascii="Arial" w:hAnsi="Arial" w:cs="Arial"/>
        </w:rPr>
        <w:t>sharing</w:t>
      </w:r>
      <w:proofErr w:type="gramEnd"/>
      <w:r w:rsidRPr="00A407D6">
        <w:rPr>
          <w:rFonts w:ascii="Arial" w:hAnsi="Arial" w:cs="Arial"/>
        </w:rPr>
        <w:t xml:space="preserve"> of concept notes for information purposes, where the proposed project seeks to addre</w:t>
      </w:r>
      <w:r w:rsidR="00711682">
        <w:rPr>
          <w:rFonts w:ascii="Arial" w:hAnsi="Arial" w:cs="Arial"/>
        </w:rPr>
        <w:t>ss certain elements of a cross-fora</w:t>
      </w:r>
      <w:r w:rsidRPr="00A407D6">
        <w:rPr>
          <w:rFonts w:ascii="Arial" w:hAnsi="Arial" w:cs="Arial"/>
        </w:rPr>
        <w:t xml:space="preserve"> </w:t>
      </w:r>
      <w:r w:rsidR="00711682">
        <w:rPr>
          <w:rFonts w:ascii="Arial" w:hAnsi="Arial" w:cs="Arial"/>
        </w:rPr>
        <w:t>i</w:t>
      </w:r>
      <w:r w:rsidRPr="00A407D6">
        <w:rPr>
          <w:rFonts w:ascii="Arial" w:hAnsi="Arial" w:cs="Arial"/>
        </w:rPr>
        <w:t>ssue</w:t>
      </w:r>
      <w:r w:rsidR="00711682">
        <w:rPr>
          <w:rFonts w:ascii="Arial" w:hAnsi="Arial" w:cs="Arial"/>
        </w:rPr>
        <w:t xml:space="preserve"> or activity</w:t>
      </w:r>
      <w:r w:rsidR="009045EF">
        <w:rPr>
          <w:rFonts w:ascii="Arial" w:hAnsi="Arial" w:cs="Arial"/>
        </w:rPr>
        <w:t xml:space="preserve"> which mostly concern</w:t>
      </w:r>
      <w:r w:rsidR="00A407D6" w:rsidRPr="00A407D6">
        <w:rPr>
          <w:rFonts w:ascii="Arial" w:hAnsi="Arial" w:cs="Arial"/>
        </w:rPr>
        <w:t xml:space="preserve"> the originating fora.</w:t>
      </w:r>
    </w:p>
    <w:p w14:paraId="3967FA01" w14:textId="77777777" w:rsidR="00A407D6" w:rsidRDefault="00A407D6" w:rsidP="00693426">
      <w:pPr>
        <w:pStyle w:val="ListParagraph"/>
        <w:spacing w:after="0"/>
        <w:ind w:left="1418" w:hanging="709"/>
        <w:rPr>
          <w:rFonts w:ascii="Arial" w:hAnsi="Arial" w:cs="Arial"/>
        </w:rPr>
      </w:pPr>
    </w:p>
    <w:p w14:paraId="355713AF" w14:textId="609318F2" w:rsidR="000509CB" w:rsidRDefault="00034558" w:rsidP="000509CB">
      <w:pPr>
        <w:pStyle w:val="ListParagraph"/>
        <w:numPr>
          <w:ilvl w:val="0"/>
          <w:numId w:val="46"/>
        </w:numPr>
        <w:spacing w:after="0"/>
        <w:ind w:left="1418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developing</w:t>
      </w:r>
      <w:proofErr w:type="gramEnd"/>
      <w:r w:rsidR="009045EF">
        <w:rPr>
          <w:rFonts w:ascii="Arial" w:hAnsi="Arial" w:cs="Arial"/>
        </w:rPr>
        <w:t xml:space="preserve"> joint projects on cross-cutting issues</w:t>
      </w:r>
      <w:r>
        <w:rPr>
          <w:rFonts w:ascii="Arial" w:hAnsi="Arial" w:cs="Arial"/>
        </w:rPr>
        <w:t xml:space="preserve"> </w:t>
      </w:r>
      <w:r w:rsidR="00971455">
        <w:rPr>
          <w:rFonts w:ascii="Arial" w:hAnsi="Arial" w:cs="Arial"/>
        </w:rPr>
        <w:t>for consideration of the f</w:t>
      </w:r>
      <w:r w:rsidR="009045EF">
        <w:rPr>
          <w:rFonts w:ascii="Arial" w:hAnsi="Arial" w:cs="Arial"/>
        </w:rPr>
        <w:t>ora concerned.</w:t>
      </w:r>
    </w:p>
    <w:p w14:paraId="38A9CA93" w14:textId="77777777" w:rsidR="00841D91" w:rsidRPr="000F24A3" w:rsidRDefault="00841D91" w:rsidP="000F24A3">
      <w:pPr>
        <w:spacing w:after="0"/>
        <w:rPr>
          <w:rFonts w:ascii="Arial" w:hAnsi="Arial" w:cs="Arial"/>
        </w:rPr>
      </w:pPr>
    </w:p>
    <w:p w14:paraId="64CD2917" w14:textId="6ABB545E" w:rsidR="00CA617B" w:rsidRDefault="005776BA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Where a joint project is being proposed, endorsement </w:t>
      </w:r>
      <w:r w:rsidR="00711682">
        <w:rPr>
          <w:rFonts w:ascii="Arial" w:hAnsi="Arial" w:cs="Arial"/>
        </w:rPr>
        <w:t xml:space="preserve">must be sought </w:t>
      </w:r>
      <w:r>
        <w:rPr>
          <w:rFonts w:ascii="Arial" w:hAnsi="Arial" w:cs="Arial"/>
        </w:rPr>
        <w:t>from the fora concerned</w:t>
      </w:r>
      <w:r w:rsidR="007116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addition to the endorsement of the originating fora. Such endorsement should be in line with the respective </w:t>
      </w:r>
      <w:proofErr w:type="spellStart"/>
      <w:r>
        <w:rPr>
          <w:rFonts w:ascii="Arial" w:hAnsi="Arial" w:cs="Arial"/>
        </w:rPr>
        <w:t>foras</w:t>
      </w:r>
      <w:proofErr w:type="spellEnd"/>
      <w:r w:rsidR="00BF455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agreed processes and the terms of reference for the funding source.</w:t>
      </w:r>
    </w:p>
    <w:p w14:paraId="55548BDC" w14:textId="77777777" w:rsidR="005776BA" w:rsidRDefault="005776BA" w:rsidP="00693426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D8C5FCB" w14:textId="2575A391" w:rsidR="00BF455E" w:rsidRDefault="00971455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Concept n</w:t>
      </w:r>
      <w:r w:rsidR="00711682">
        <w:rPr>
          <w:rFonts w:ascii="Arial" w:hAnsi="Arial" w:cs="Arial"/>
        </w:rPr>
        <w:t>otes must clearly distinguish between a “jo</w:t>
      </w:r>
      <w:r w:rsidR="000F24A3">
        <w:rPr>
          <w:rFonts w:ascii="Arial" w:hAnsi="Arial" w:cs="Arial"/>
        </w:rPr>
        <w:t xml:space="preserve">int-project” and a project that </w:t>
      </w:r>
      <w:r w:rsidR="00711682">
        <w:rPr>
          <w:rFonts w:ascii="Arial" w:hAnsi="Arial" w:cs="Arial"/>
        </w:rPr>
        <w:t>has been shared with other fora for information purposes</w:t>
      </w:r>
    </w:p>
    <w:p w14:paraId="04F2CA8F" w14:textId="77777777" w:rsidR="00BF455E" w:rsidRPr="0003417C" w:rsidRDefault="00BF455E" w:rsidP="0003417C">
      <w:pPr>
        <w:pStyle w:val="ListParagraph"/>
        <w:rPr>
          <w:rFonts w:ascii="Arial" w:hAnsi="Arial" w:cs="Arial"/>
        </w:rPr>
      </w:pPr>
    </w:p>
    <w:p w14:paraId="5EFAB282" w14:textId="2FA07DF4" w:rsidR="00711682" w:rsidRDefault="00BF455E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Concept Note must outline </w:t>
      </w:r>
      <w:r w:rsidR="000B21C9">
        <w:rPr>
          <w:rFonts w:ascii="Arial" w:hAnsi="Arial" w:cs="Arial"/>
        </w:rPr>
        <w:t>the way, or ways, in which cross-fora collaboration will be undertaken. For example, if the project will be implemented jointly, then the roles of each fora should be outlined.</w:t>
      </w:r>
      <w:r w:rsidR="00AB065D">
        <w:rPr>
          <w:rFonts w:ascii="Arial" w:hAnsi="Arial" w:cs="Arial"/>
        </w:rPr>
        <w:t xml:space="preserve"> Project overseers should be prepared to provide greater detail regarding implementation arrangements at the project proposal stage.</w:t>
      </w:r>
      <w:r w:rsidR="000B21C9">
        <w:rPr>
          <w:rFonts w:ascii="Arial" w:hAnsi="Arial" w:cs="Arial"/>
        </w:rPr>
        <w:t xml:space="preserve"> </w:t>
      </w:r>
    </w:p>
    <w:p w14:paraId="529F0955" w14:textId="77777777" w:rsidR="00711682" w:rsidRPr="00711682" w:rsidRDefault="00711682" w:rsidP="00693426">
      <w:pPr>
        <w:pStyle w:val="ListParagraph"/>
        <w:ind w:left="709" w:hanging="709"/>
        <w:rPr>
          <w:rFonts w:ascii="Arial" w:hAnsi="Arial" w:cs="Arial"/>
        </w:rPr>
      </w:pPr>
    </w:p>
    <w:p w14:paraId="6418A20F" w14:textId="38ADAF67" w:rsidR="005776BA" w:rsidRDefault="00887AF0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Strong cross-fora collaboration</w:t>
      </w:r>
      <w:r w:rsidR="000B21C9">
        <w:rPr>
          <w:rFonts w:ascii="Arial" w:hAnsi="Arial" w:cs="Arial"/>
        </w:rPr>
        <w:t xml:space="preserve"> in projects</w:t>
      </w:r>
      <w:r>
        <w:rPr>
          <w:rFonts w:ascii="Arial" w:hAnsi="Arial" w:cs="Arial"/>
        </w:rPr>
        <w:t xml:space="preserve"> is identifiable by the following indicators:</w:t>
      </w:r>
    </w:p>
    <w:p w14:paraId="52C469B6" w14:textId="77777777" w:rsidR="000509CB" w:rsidRPr="000509CB" w:rsidRDefault="000509CB" w:rsidP="000509CB">
      <w:pPr>
        <w:pStyle w:val="ListParagraph"/>
        <w:rPr>
          <w:rFonts w:ascii="Arial" w:hAnsi="Arial" w:cs="Arial"/>
        </w:rPr>
      </w:pPr>
    </w:p>
    <w:p w14:paraId="003B5697" w14:textId="77777777" w:rsidR="000509CB" w:rsidRDefault="000509CB" w:rsidP="000509CB">
      <w:pPr>
        <w:pStyle w:val="ListParagraph"/>
        <w:numPr>
          <w:ilvl w:val="0"/>
          <w:numId w:val="5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Evidence of the necessary endorsement from the fora concerned (where applicable), and the level of involvement of other fora in the initiative (that is, whether it is joint-project or otherwise);</w:t>
      </w:r>
    </w:p>
    <w:p w14:paraId="7F7597DF" w14:textId="77777777" w:rsidR="000509CB" w:rsidRDefault="000509CB" w:rsidP="000509CB">
      <w:pPr>
        <w:pStyle w:val="ListParagraph"/>
        <w:numPr>
          <w:ilvl w:val="0"/>
          <w:numId w:val="5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Relevance of the initiative/project to the work of the fora concerned;</w:t>
      </w:r>
    </w:p>
    <w:p w14:paraId="5D504EFB" w14:textId="77777777" w:rsidR="000509CB" w:rsidRDefault="000509CB" w:rsidP="000509CB">
      <w:pPr>
        <w:pStyle w:val="ListParagraph"/>
        <w:numPr>
          <w:ilvl w:val="0"/>
          <w:numId w:val="5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Clear articulation of the sharing of benefits and output from the proposed initiative amongst the fora concerned;</w:t>
      </w:r>
    </w:p>
    <w:p w14:paraId="6CF2DCE8" w14:textId="77777777" w:rsidR="000509CB" w:rsidRDefault="000509CB" w:rsidP="000509CB">
      <w:pPr>
        <w:pStyle w:val="ListParagraph"/>
        <w:numPr>
          <w:ilvl w:val="0"/>
          <w:numId w:val="5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A strong identification of the cross-fora issue being addressed and its importance towards achieving APEC’s goals and objectives, and annual theme and priorities;</w:t>
      </w:r>
    </w:p>
    <w:p w14:paraId="1BDB9A8A" w14:textId="2D10BCD5" w:rsidR="000509CB" w:rsidRPr="000509CB" w:rsidRDefault="00DD610C" w:rsidP="000509CB">
      <w:pPr>
        <w:pStyle w:val="ListParagraph"/>
        <w:numPr>
          <w:ilvl w:val="0"/>
          <w:numId w:val="5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09CB">
        <w:rPr>
          <w:rFonts w:ascii="Arial" w:hAnsi="Arial" w:cs="Arial"/>
        </w:rPr>
        <w:t>ther considerations which demonstrate the need for cross-fora collaboration.</w:t>
      </w:r>
    </w:p>
    <w:p w14:paraId="2FE4710B" w14:textId="77777777" w:rsidR="000509CB" w:rsidRPr="000509CB" w:rsidRDefault="000509CB" w:rsidP="000509CB">
      <w:pPr>
        <w:pStyle w:val="ListParagraph"/>
        <w:rPr>
          <w:rFonts w:ascii="Arial" w:hAnsi="Arial" w:cs="Arial"/>
        </w:rPr>
      </w:pPr>
    </w:p>
    <w:p w14:paraId="1B6940B7" w14:textId="3DDEED83" w:rsidR="000509CB" w:rsidRDefault="009872E2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509CB">
        <w:rPr>
          <w:rFonts w:ascii="Arial" w:hAnsi="Arial" w:cs="Arial"/>
        </w:rPr>
        <w:t xml:space="preserve">elf-funded projects </w:t>
      </w:r>
      <w:r w:rsidR="000F24A3">
        <w:rPr>
          <w:rFonts w:ascii="Arial" w:hAnsi="Arial" w:cs="Arial"/>
        </w:rPr>
        <w:t>should indicate whether the project is a joint-project, or a project that has been shared with other fora for information purposes. Where the agreed processes or terms of reference of the fora require, the relevant endorsement should be sought.</w:t>
      </w:r>
      <w:r w:rsidR="00797017">
        <w:rPr>
          <w:rFonts w:ascii="Arial" w:hAnsi="Arial" w:cs="Arial"/>
        </w:rPr>
        <w:t xml:space="preserve"> </w:t>
      </w:r>
      <w:r w:rsidR="000F24A3">
        <w:rPr>
          <w:rFonts w:ascii="Arial" w:hAnsi="Arial" w:cs="Arial"/>
        </w:rPr>
        <w:t xml:space="preserve">As a bare minimum, self-funded projects demonstrating </w:t>
      </w:r>
      <w:r w:rsidR="000F24A3">
        <w:rPr>
          <w:rFonts w:ascii="Arial" w:hAnsi="Arial" w:cs="Arial"/>
        </w:rPr>
        <w:lastRenderedPageBreak/>
        <w:t>cross-fora</w:t>
      </w:r>
      <w:r w:rsidR="007C5229">
        <w:rPr>
          <w:rFonts w:ascii="Arial" w:hAnsi="Arial" w:cs="Arial"/>
        </w:rPr>
        <w:t xml:space="preserve"> collaboration should seek early engagement, and should as best as possible, indicate elements identified under sub-paragraph 6.7.</w:t>
      </w:r>
    </w:p>
    <w:p w14:paraId="0355D633" w14:textId="77777777" w:rsidR="00635130" w:rsidRPr="00635130" w:rsidRDefault="00635130" w:rsidP="00693426">
      <w:pPr>
        <w:pStyle w:val="ListParagraph"/>
        <w:ind w:left="709" w:hanging="709"/>
        <w:rPr>
          <w:rFonts w:ascii="Arial" w:hAnsi="Arial" w:cs="Arial"/>
        </w:rPr>
      </w:pPr>
    </w:p>
    <w:p w14:paraId="7FD0F4A0" w14:textId="77777777" w:rsidR="000509CB" w:rsidRPr="000509CB" w:rsidRDefault="000509CB" w:rsidP="000509CB">
      <w:pPr>
        <w:spacing w:after="0"/>
        <w:rPr>
          <w:rFonts w:ascii="Arial" w:hAnsi="Arial" w:cs="Arial"/>
        </w:rPr>
      </w:pPr>
    </w:p>
    <w:p w14:paraId="10E6C2B7" w14:textId="77777777" w:rsidR="00297E79" w:rsidRPr="00E45824" w:rsidRDefault="00297E79" w:rsidP="00297E79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7FC8A50B" w14:textId="77777777" w:rsidR="00FE2396" w:rsidRPr="00841D91" w:rsidRDefault="00FE2396" w:rsidP="00FE2396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4"/>
          <w:szCs w:val="24"/>
        </w:rPr>
      </w:pPr>
      <w:r w:rsidRPr="00841D91">
        <w:rPr>
          <w:rFonts w:ascii="Arial" w:hAnsi="Arial" w:cs="Arial"/>
          <w:b/>
          <w:sz w:val="24"/>
          <w:szCs w:val="24"/>
        </w:rPr>
        <w:t>Cross-Fora Mapping Exercise</w:t>
      </w:r>
    </w:p>
    <w:p w14:paraId="4F708A89" w14:textId="77777777" w:rsidR="00297E79" w:rsidRDefault="00297E79" w:rsidP="00297E79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B7F8735" w14:textId="635E8B92" w:rsidR="00297E79" w:rsidRPr="00A22BCE" w:rsidRDefault="00297E79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A22BCE">
        <w:rPr>
          <w:rFonts w:ascii="Arial" w:hAnsi="Arial" w:cs="Arial"/>
        </w:rPr>
        <w:t>As an effective tool for promoting cross-fora collaboration, cross-cutting maps may be developed annually to effectively illustrate synergies in relation to:</w:t>
      </w:r>
    </w:p>
    <w:p w14:paraId="5672C323" w14:textId="77777777" w:rsidR="00297E79" w:rsidRDefault="00297E79" w:rsidP="00693426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365FB761" w14:textId="46F73546" w:rsidR="00297E79" w:rsidRPr="00693426" w:rsidRDefault="00297E79" w:rsidP="00693426">
      <w:pPr>
        <w:pStyle w:val="ListParagraph"/>
        <w:numPr>
          <w:ilvl w:val="0"/>
          <w:numId w:val="3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thematic discussions in APEC;</w:t>
      </w:r>
    </w:p>
    <w:p w14:paraId="6A43E7EF" w14:textId="158A6A12" w:rsidR="00297E79" w:rsidRPr="00693426" w:rsidRDefault="00297E79" w:rsidP="00693426">
      <w:pPr>
        <w:pStyle w:val="ListParagraph"/>
        <w:numPr>
          <w:ilvl w:val="0"/>
          <w:numId w:val="3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cross-fora issues;</w:t>
      </w:r>
    </w:p>
    <w:p w14:paraId="21F38984" w14:textId="23FE3B9E" w:rsidR="00297E79" w:rsidRPr="00693426" w:rsidRDefault="00297E79" w:rsidP="00693426">
      <w:pPr>
        <w:pStyle w:val="ListParagraph"/>
        <w:numPr>
          <w:ilvl w:val="0"/>
          <w:numId w:val="3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host year priorities;</w:t>
      </w:r>
    </w:p>
    <w:p w14:paraId="73708EAA" w14:textId="5B3B27F8" w:rsidR="00297E79" w:rsidRPr="00693426" w:rsidRDefault="00297E79" w:rsidP="00693426">
      <w:pPr>
        <w:pStyle w:val="ListParagraph"/>
        <w:numPr>
          <w:ilvl w:val="0"/>
          <w:numId w:val="35"/>
        </w:numPr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global issues which have been determined to be relevant to APEC; and</w:t>
      </w:r>
    </w:p>
    <w:p w14:paraId="401E0A1E" w14:textId="77777777" w:rsidR="00297E79" w:rsidRDefault="00297E79" w:rsidP="00693426">
      <w:pPr>
        <w:pStyle w:val="ListParagraph"/>
        <w:numPr>
          <w:ilvl w:val="0"/>
          <w:numId w:val="35"/>
        </w:numPr>
        <w:spacing w:after="0"/>
        <w:ind w:left="1418" w:hanging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issues or initiatives based on high-level directions.</w:t>
      </w:r>
    </w:p>
    <w:p w14:paraId="5B76EC33" w14:textId="77777777" w:rsidR="00297E79" w:rsidRPr="00297E79" w:rsidRDefault="00297E79" w:rsidP="00693426">
      <w:pPr>
        <w:spacing w:after="0"/>
        <w:ind w:left="709" w:hanging="709"/>
        <w:rPr>
          <w:rFonts w:ascii="Arial" w:hAnsi="Arial" w:cs="Arial"/>
        </w:rPr>
      </w:pPr>
      <w:r w:rsidRPr="00297E79">
        <w:rPr>
          <w:rFonts w:ascii="Arial" w:hAnsi="Arial" w:cs="Arial"/>
        </w:rPr>
        <w:t xml:space="preserve"> </w:t>
      </w:r>
    </w:p>
    <w:p w14:paraId="7C504F6B" w14:textId="43107E70" w:rsidR="00297E79" w:rsidRPr="00A22BCE" w:rsidRDefault="00297E79" w:rsidP="00693426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 w:rsidRPr="00A22BCE">
        <w:rPr>
          <w:rFonts w:ascii="Arial" w:hAnsi="Arial" w:cs="Arial"/>
        </w:rPr>
        <w:t xml:space="preserve">The </w:t>
      </w:r>
      <w:r w:rsidR="0034524D" w:rsidRPr="00A22BCE">
        <w:rPr>
          <w:rFonts w:ascii="Arial" w:hAnsi="Arial" w:cs="Arial"/>
        </w:rPr>
        <w:t xml:space="preserve">APEC Secretariat </w:t>
      </w:r>
      <w:r w:rsidR="00797017">
        <w:rPr>
          <w:rFonts w:ascii="Arial" w:hAnsi="Arial" w:cs="Arial"/>
        </w:rPr>
        <w:t>shall be responsible for the</w:t>
      </w:r>
      <w:r w:rsidR="0034524D" w:rsidRPr="00A22BCE">
        <w:rPr>
          <w:rFonts w:ascii="Arial" w:hAnsi="Arial" w:cs="Arial"/>
        </w:rPr>
        <w:t xml:space="preserve"> development of cross-cutting maps and related </w:t>
      </w:r>
      <w:r w:rsidR="00797017">
        <w:rPr>
          <w:rFonts w:ascii="Arial" w:hAnsi="Arial" w:cs="Arial"/>
        </w:rPr>
        <w:t>activities</w:t>
      </w:r>
      <w:r w:rsidR="0034524D" w:rsidRPr="00A22BCE">
        <w:rPr>
          <w:rFonts w:ascii="Arial" w:hAnsi="Arial" w:cs="Arial"/>
        </w:rPr>
        <w:t>.</w:t>
      </w:r>
    </w:p>
    <w:p w14:paraId="3003B57B" w14:textId="77777777" w:rsidR="00634259" w:rsidRDefault="00634259" w:rsidP="00634259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19560208" w14:textId="77777777" w:rsidR="00634259" w:rsidRPr="00634259" w:rsidRDefault="00634259" w:rsidP="00634259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1398B84A" w14:textId="77777777" w:rsidR="00634259" w:rsidRPr="00841D91" w:rsidRDefault="00634259" w:rsidP="00FE2396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4"/>
          <w:szCs w:val="24"/>
        </w:rPr>
      </w:pPr>
      <w:r w:rsidRPr="00841D91">
        <w:rPr>
          <w:rFonts w:ascii="Arial" w:hAnsi="Arial" w:cs="Arial"/>
          <w:b/>
          <w:sz w:val="24"/>
          <w:szCs w:val="24"/>
        </w:rPr>
        <w:t>Economy focal point coordination</w:t>
      </w:r>
    </w:p>
    <w:p w14:paraId="64E29804" w14:textId="77777777" w:rsidR="001E6888" w:rsidRDefault="001E6888" w:rsidP="001E6888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7A7C0DE9" w14:textId="4757BD1C" w:rsidR="00C416B9" w:rsidRDefault="005F0BCC" w:rsidP="005F0BCC">
      <w:pPr>
        <w:pStyle w:val="ListParagraph"/>
        <w:numPr>
          <w:ilvl w:val="1"/>
          <w:numId w:val="7"/>
        </w:numPr>
        <w:spacing w:after="0" w:line="25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D91">
        <w:rPr>
          <w:rFonts w:ascii="Arial" w:hAnsi="Arial" w:cs="Arial"/>
        </w:rPr>
        <w:t xml:space="preserve">oordination between economy focal points is critical for strengthening cross-fora </w:t>
      </w:r>
      <w:r w:rsidR="0095030D">
        <w:rPr>
          <w:rFonts w:ascii="Arial" w:hAnsi="Arial" w:cs="Arial"/>
        </w:rPr>
        <w:t>collaboration</w:t>
      </w:r>
      <w:r w:rsidR="00841D91">
        <w:rPr>
          <w:rFonts w:ascii="Arial" w:hAnsi="Arial" w:cs="Arial"/>
        </w:rPr>
        <w:t xml:space="preserve">. </w:t>
      </w:r>
    </w:p>
    <w:p w14:paraId="0BFEB29E" w14:textId="77777777" w:rsidR="005F0BCC" w:rsidRPr="005F0BCC" w:rsidRDefault="005F0BCC" w:rsidP="005F0BCC">
      <w:pPr>
        <w:pStyle w:val="ListParagraph"/>
        <w:spacing w:after="0" w:line="256" w:lineRule="auto"/>
        <w:ind w:left="709"/>
        <w:rPr>
          <w:rFonts w:ascii="Arial" w:hAnsi="Arial" w:cs="Arial"/>
        </w:rPr>
      </w:pPr>
    </w:p>
    <w:p w14:paraId="042EAB92" w14:textId="77777777" w:rsidR="00C416B9" w:rsidRPr="001E6888" w:rsidRDefault="00C416B9" w:rsidP="00693426">
      <w:pPr>
        <w:pStyle w:val="ListParagraph"/>
        <w:numPr>
          <w:ilvl w:val="1"/>
          <w:numId w:val="7"/>
        </w:numPr>
        <w:spacing w:after="0" w:line="25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Fora leads should encourage communication of joint efforts and cross-fora initiatives (ongoing or planned) between economy focal points</w:t>
      </w:r>
      <w:r w:rsidR="00AD198E">
        <w:rPr>
          <w:rFonts w:ascii="Arial" w:hAnsi="Arial" w:cs="Arial"/>
        </w:rPr>
        <w:t>, an</w:t>
      </w:r>
      <w:r w:rsidR="001B15A3">
        <w:rPr>
          <w:rFonts w:ascii="Arial" w:hAnsi="Arial" w:cs="Arial"/>
        </w:rPr>
        <w:t>d to utilize these focal points in the promotion of cross-fora collaboration.</w:t>
      </w:r>
    </w:p>
    <w:p w14:paraId="0D78A056" w14:textId="77777777" w:rsidR="001E6888" w:rsidRDefault="001E6888" w:rsidP="001E6888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67ABC1BB" w14:textId="77777777" w:rsidR="001E6888" w:rsidRPr="00E45824" w:rsidRDefault="001E6888" w:rsidP="001E6888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43340F81" w14:textId="77777777" w:rsidR="002E4911" w:rsidRPr="00CB4428" w:rsidRDefault="00D61116" w:rsidP="008E276C">
      <w:pPr>
        <w:pStyle w:val="ListParagraph"/>
        <w:numPr>
          <w:ilvl w:val="0"/>
          <w:numId w:val="7"/>
        </w:numPr>
        <w:spacing w:after="0"/>
        <w:ind w:left="0" w:hanging="709"/>
        <w:rPr>
          <w:rFonts w:ascii="Arial" w:hAnsi="Arial" w:cs="Arial"/>
          <w:b/>
          <w:sz w:val="28"/>
        </w:rPr>
      </w:pPr>
      <w:r w:rsidRPr="00CB4428">
        <w:rPr>
          <w:rFonts w:ascii="Arial" w:hAnsi="Arial" w:cs="Arial"/>
          <w:b/>
          <w:sz w:val="24"/>
        </w:rPr>
        <w:lastRenderedPageBreak/>
        <w:t>Administration</w:t>
      </w:r>
      <w:r w:rsidR="002E4911" w:rsidRPr="00CB4428">
        <w:rPr>
          <w:rFonts w:ascii="Arial" w:hAnsi="Arial" w:cs="Arial"/>
          <w:b/>
          <w:sz w:val="24"/>
        </w:rPr>
        <w:t xml:space="preserve"> of Guidelines</w:t>
      </w:r>
    </w:p>
    <w:p w14:paraId="3F43A945" w14:textId="77777777" w:rsidR="00BB03A2" w:rsidRDefault="00BB03A2" w:rsidP="00BB03A2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21C19B01" w14:textId="5ABF2839" w:rsidR="00BB03A2" w:rsidRDefault="00693426" w:rsidP="00693426">
      <w:pPr>
        <w:pStyle w:val="ListParagraph"/>
        <w:numPr>
          <w:ilvl w:val="1"/>
          <w:numId w:val="7"/>
        </w:numPr>
        <w:spacing w:after="0" w:line="25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1BF3">
        <w:rPr>
          <w:rFonts w:ascii="Arial" w:hAnsi="Arial" w:cs="Arial"/>
        </w:rPr>
        <w:t xml:space="preserve">he </w:t>
      </w:r>
      <w:r w:rsidR="00D43E1E">
        <w:rPr>
          <w:rFonts w:ascii="Arial" w:hAnsi="Arial" w:cs="Arial"/>
        </w:rPr>
        <w:t xml:space="preserve">monitoring of the </w:t>
      </w:r>
      <w:r w:rsidR="00881BF3">
        <w:rPr>
          <w:rFonts w:ascii="Arial" w:hAnsi="Arial" w:cs="Arial"/>
        </w:rPr>
        <w:t>implementation of these Guidelines</w:t>
      </w:r>
      <w:r>
        <w:rPr>
          <w:rFonts w:ascii="Arial" w:hAnsi="Arial" w:cs="Arial"/>
        </w:rPr>
        <w:t xml:space="preserve"> shall be carried out </w:t>
      </w:r>
      <w:r w:rsidR="00D2044F">
        <w:rPr>
          <w:rFonts w:ascii="Arial" w:hAnsi="Arial" w:cs="Arial"/>
        </w:rPr>
        <w:t>by Senior Officials</w:t>
      </w:r>
      <w:r w:rsidR="0078595F">
        <w:rPr>
          <w:rFonts w:ascii="Arial" w:hAnsi="Arial" w:cs="Arial"/>
        </w:rPr>
        <w:t xml:space="preserve">, who shall also provide leadership on </w:t>
      </w:r>
      <w:r w:rsidR="0064772F">
        <w:rPr>
          <w:rFonts w:ascii="Arial" w:hAnsi="Arial" w:cs="Arial"/>
        </w:rPr>
        <w:t>matters</w:t>
      </w:r>
      <w:r w:rsidR="0078595F">
        <w:rPr>
          <w:rFonts w:ascii="Arial" w:hAnsi="Arial" w:cs="Arial"/>
        </w:rPr>
        <w:t xml:space="preserve"> pertaining to cross-fora collaboration</w:t>
      </w:r>
      <w:r w:rsidR="00881BF3">
        <w:rPr>
          <w:rFonts w:ascii="Arial" w:hAnsi="Arial" w:cs="Arial"/>
        </w:rPr>
        <w:t xml:space="preserve">. </w:t>
      </w:r>
    </w:p>
    <w:p w14:paraId="1B642E29" w14:textId="73D0933B" w:rsidR="00881BF3" w:rsidRDefault="00881BF3" w:rsidP="00881BF3">
      <w:pPr>
        <w:pStyle w:val="ListParagraph"/>
        <w:spacing w:after="0" w:line="256" w:lineRule="auto"/>
        <w:rPr>
          <w:rFonts w:ascii="Arial" w:hAnsi="Arial" w:cs="Arial"/>
        </w:rPr>
      </w:pPr>
    </w:p>
    <w:p w14:paraId="3A6C9115" w14:textId="5B76B953" w:rsidR="0078595F" w:rsidRDefault="0078595F" w:rsidP="0078595F">
      <w:pPr>
        <w:pStyle w:val="ListParagraph"/>
        <w:numPr>
          <w:ilvl w:val="1"/>
          <w:numId w:val="7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All APEC Fora are encouraged to report, through their respective reporting processes, progress and outcomes of cross-fora collaboration, and share ideas on </w:t>
      </w:r>
      <w:r w:rsidR="0064772F">
        <w:rPr>
          <w:rFonts w:ascii="Arial" w:hAnsi="Arial" w:cs="Arial"/>
        </w:rPr>
        <w:t xml:space="preserve">how best to strengthen </w:t>
      </w:r>
      <w:r>
        <w:rPr>
          <w:rFonts w:ascii="Arial" w:hAnsi="Arial" w:cs="Arial"/>
        </w:rPr>
        <w:t>cross-fora collaboration.</w:t>
      </w:r>
      <w:r w:rsidRPr="00693426">
        <w:rPr>
          <w:rFonts w:ascii="Arial" w:hAnsi="Arial" w:cs="Arial"/>
        </w:rPr>
        <w:t xml:space="preserve"> </w:t>
      </w:r>
    </w:p>
    <w:p w14:paraId="12CF6BF0" w14:textId="7206A3A0" w:rsidR="0078595F" w:rsidRPr="00CE2FBE" w:rsidRDefault="0078595F" w:rsidP="00CE2FBE">
      <w:pPr>
        <w:spacing w:after="0"/>
        <w:rPr>
          <w:rFonts w:ascii="Arial" w:hAnsi="Arial" w:cs="Arial"/>
        </w:rPr>
      </w:pPr>
      <w:r w:rsidRPr="00CE2FBE">
        <w:rPr>
          <w:rFonts w:ascii="Arial" w:hAnsi="Arial" w:cs="Arial"/>
        </w:rPr>
        <w:t xml:space="preserve"> </w:t>
      </w:r>
    </w:p>
    <w:p w14:paraId="6D4BA898" w14:textId="20D14124" w:rsidR="00881BF3" w:rsidRDefault="00881BF3" w:rsidP="00693426">
      <w:pPr>
        <w:pStyle w:val="ListParagraph"/>
        <w:numPr>
          <w:ilvl w:val="1"/>
          <w:numId w:val="7"/>
        </w:numPr>
        <w:spacing w:after="0" w:line="25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Appropriate measures may be employed for the realization</w:t>
      </w:r>
      <w:r w:rsidR="00D43E1E">
        <w:rPr>
          <w:rFonts w:ascii="Arial" w:hAnsi="Arial" w:cs="Arial"/>
        </w:rPr>
        <w:t xml:space="preserve"> and enhancement</w:t>
      </w:r>
      <w:r>
        <w:rPr>
          <w:rFonts w:ascii="Arial" w:hAnsi="Arial" w:cs="Arial"/>
        </w:rPr>
        <w:t xml:space="preserve"> of these Guidelines</w:t>
      </w:r>
      <w:r w:rsidR="008D53FC">
        <w:rPr>
          <w:rFonts w:ascii="Arial" w:hAnsi="Arial" w:cs="Arial"/>
        </w:rPr>
        <w:t xml:space="preserve"> and shall be </w:t>
      </w:r>
      <w:r w:rsidR="00131210">
        <w:rPr>
          <w:rFonts w:ascii="Arial" w:hAnsi="Arial" w:cs="Arial"/>
        </w:rPr>
        <w:t>supported</w:t>
      </w:r>
      <w:r w:rsidR="008D53FC">
        <w:rPr>
          <w:rFonts w:ascii="Arial" w:hAnsi="Arial" w:cs="Arial"/>
        </w:rPr>
        <w:t xml:space="preserve"> through the APEC Secretariat.</w:t>
      </w:r>
    </w:p>
    <w:p w14:paraId="0A8FB6EC" w14:textId="77777777" w:rsidR="00881BF3" w:rsidRPr="00881BF3" w:rsidRDefault="00881BF3" w:rsidP="00693426">
      <w:pPr>
        <w:pStyle w:val="ListParagraph"/>
        <w:ind w:left="709" w:hanging="709"/>
        <w:rPr>
          <w:rFonts w:ascii="Arial" w:hAnsi="Arial" w:cs="Arial"/>
        </w:rPr>
      </w:pPr>
    </w:p>
    <w:p w14:paraId="46693E32" w14:textId="77777777" w:rsidR="00881BF3" w:rsidRPr="00BB03A2" w:rsidRDefault="008D53FC" w:rsidP="00693426">
      <w:pPr>
        <w:pStyle w:val="ListParagraph"/>
        <w:numPr>
          <w:ilvl w:val="1"/>
          <w:numId w:val="7"/>
        </w:numPr>
        <w:spacing w:after="0" w:line="25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Fora are encouraged to observe these Guidelines in the conduct of their activities, and to </w:t>
      </w:r>
      <w:r w:rsidR="000849C7">
        <w:rPr>
          <w:rFonts w:ascii="Arial" w:hAnsi="Arial" w:cs="Arial"/>
        </w:rPr>
        <w:t xml:space="preserve">continue to consider possibilities on enhancing cross-fora collaboration. </w:t>
      </w:r>
    </w:p>
    <w:p w14:paraId="4E83E26C" w14:textId="77777777" w:rsidR="00BB03A2" w:rsidRPr="00E45824" w:rsidRDefault="00BB03A2" w:rsidP="00BB03A2">
      <w:pPr>
        <w:pStyle w:val="ListParagraph"/>
        <w:spacing w:after="0"/>
        <w:ind w:left="0"/>
        <w:rPr>
          <w:rFonts w:ascii="Arial" w:hAnsi="Arial" w:cs="Arial"/>
          <w:b/>
          <w:sz w:val="24"/>
        </w:rPr>
      </w:pPr>
    </w:p>
    <w:p w14:paraId="34923668" w14:textId="77777777" w:rsidR="000414B5" w:rsidRDefault="000414B5" w:rsidP="008E276C">
      <w:pPr>
        <w:spacing w:after="0"/>
        <w:rPr>
          <w:rFonts w:ascii="Arial" w:hAnsi="Arial" w:cs="Arial"/>
        </w:rPr>
      </w:pPr>
    </w:p>
    <w:p w14:paraId="683E0035" w14:textId="77777777" w:rsidR="000414B5" w:rsidRPr="008E276C" w:rsidRDefault="000414B5" w:rsidP="008E276C">
      <w:pPr>
        <w:spacing w:after="0"/>
        <w:rPr>
          <w:rFonts w:ascii="Arial" w:hAnsi="Arial" w:cs="Arial"/>
        </w:rPr>
      </w:pPr>
    </w:p>
    <w:sectPr w:rsidR="000414B5" w:rsidRPr="008E276C" w:rsidSect="00523B1B">
      <w:footerReference w:type="default" r:id="rId11"/>
      <w:pgSz w:w="11906" w:h="16838"/>
      <w:pgMar w:top="1440" w:right="1440" w:bottom="144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E1010" w14:textId="77777777" w:rsidR="00794C0D" w:rsidRDefault="00794C0D" w:rsidP="003E7172">
      <w:pPr>
        <w:spacing w:after="0" w:line="240" w:lineRule="auto"/>
      </w:pPr>
      <w:r>
        <w:separator/>
      </w:r>
    </w:p>
  </w:endnote>
  <w:endnote w:type="continuationSeparator" w:id="0">
    <w:p w14:paraId="5B2078DC" w14:textId="77777777" w:rsidR="00794C0D" w:rsidRDefault="00794C0D" w:rsidP="003E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7153" w14:textId="2C114EDA" w:rsidR="00C22F4E" w:rsidRPr="0083284E" w:rsidRDefault="00C22F4E" w:rsidP="00C22F4E">
    <w:pPr>
      <w:pStyle w:val="Footer"/>
      <w:rPr>
        <w:rFonts w:ascii="Arial" w:hAnsi="Arial" w:cs="Arial"/>
        <w:sz w:val="16"/>
      </w:rPr>
    </w:pPr>
    <w:r w:rsidRPr="0083284E">
      <w:rPr>
        <w:rFonts w:ascii="Arial" w:hAnsi="Arial" w:cs="Arial"/>
        <w:sz w:val="16"/>
      </w:rPr>
      <w:t xml:space="preserve">APEC Guidelines for promoting Cross-Fora Collaboration </w:t>
    </w:r>
  </w:p>
  <w:p w14:paraId="280D3520" w14:textId="30176A6A" w:rsidR="00C22F4E" w:rsidRPr="0083284E" w:rsidRDefault="00955DCC" w:rsidP="00C22F4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FINAL DRAFT for circulation</w:t>
    </w:r>
  </w:p>
  <w:p w14:paraId="1DBBDA68" w14:textId="59C631A0" w:rsidR="00C22F4E" w:rsidRPr="0083284E" w:rsidRDefault="00C22F4E" w:rsidP="00C22F4E">
    <w:pPr>
      <w:pStyle w:val="Footer"/>
      <w:rPr>
        <w:rFonts w:ascii="Arial" w:hAnsi="Arial" w:cs="Arial"/>
        <w:sz w:val="16"/>
      </w:rPr>
    </w:pPr>
    <w:r w:rsidRPr="0083284E">
      <w:rPr>
        <w:rFonts w:ascii="Arial" w:hAnsi="Arial" w:cs="Arial"/>
        <w:sz w:val="16"/>
      </w:rPr>
      <w:t xml:space="preserve">As of </w:t>
    </w:r>
    <w:r w:rsidR="00955DCC">
      <w:rPr>
        <w:rFonts w:ascii="Arial" w:hAnsi="Arial" w:cs="Arial"/>
        <w:sz w:val="16"/>
      </w:rPr>
      <w:t>01 August</w:t>
    </w:r>
    <w:r w:rsidRPr="0083284E">
      <w:rPr>
        <w:rFonts w:ascii="Arial" w:hAnsi="Arial" w:cs="Arial"/>
        <w:sz w:val="16"/>
      </w:rPr>
      <w:t xml:space="preserve"> 2017</w:t>
    </w:r>
  </w:p>
  <w:p w14:paraId="2CAA982E" w14:textId="489C37B1" w:rsidR="00C22F4E" w:rsidRDefault="00C22F4E">
    <w:pPr>
      <w:pStyle w:val="Footer"/>
    </w:pPr>
  </w:p>
  <w:p w14:paraId="5C3EA840" w14:textId="77777777" w:rsidR="003E7172" w:rsidRDefault="003E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AAD0" w14:textId="77777777" w:rsidR="00794C0D" w:rsidRDefault="00794C0D" w:rsidP="003E7172">
      <w:pPr>
        <w:spacing w:after="0" w:line="240" w:lineRule="auto"/>
      </w:pPr>
      <w:r>
        <w:separator/>
      </w:r>
    </w:p>
  </w:footnote>
  <w:footnote w:type="continuationSeparator" w:id="0">
    <w:p w14:paraId="7505E74D" w14:textId="77777777" w:rsidR="00794C0D" w:rsidRDefault="00794C0D" w:rsidP="003E7172">
      <w:pPr>
        <w:spacing w:after="0" w:line="240" w:lineRule="auto"/>
      </w:pPr>
      <w:r>
        <w:continuationSeparator/>
      </w:r>
    </w:p>
  </w:footnote>
  <w:footnote w:id="1">
    <w:p w14:paraId="230A0451" w14:textId="77777777" w:rsidR="00E05F5A" w:rsidRPr="00892674" w:rsidRDefault="00E05F5A" w:rsidP="00E05F5A">
      <w:pPr>
        <w:pStyle w:val="FootnoteText"/>
        <w:rPr>
          <w:rFonts w:ascii="Arial" w:hAnsi="Arial" w:cs="Arial"/>
          <w:sz w:val="16"/>
        </w:rPr>
      </w:pPr>
      <w:r w:rsidRPr="00892674">
        <w:rPr>
          <w:rStyle w:val="FootnoteReference"/>
          <w:rFonts w:ascii="Arial" w:hAnsi="Arial" w:cs="Arial"/>
          <w:sz w:val="16"/>
        </w:rPr>
        <w:footnoteRef/>
      </w:r>
      <w:r w:rsidRPr="00892674">
        <w:rPr>
          <w:rFonts w:ascii="Arial" w:hAnsi="Arial" w:cs="Arial"/>
          <w:sz w:val="16"/>
        </w:rPr>
        <w:t xml:space="preserve"> APEC Leaders’ Statement 2015 – Manila, Philippines: “We are pleased with the joint efforts and progress made in improving the delivery of capacity building and cross-fora collaboration among working groups and fora.</w:t>
      </w:r>
    </w:p>
    <w:p w14:paraId="525460EE" w14:textId="77777777" w:rsidR="00E05F5A" w:rsidRDefault="00E05F5A" w:rsidP="00E05F5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4F"/>
    <w:multiLevelType w:val="multilevel"/>
    <w:tmpl w:val="618243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3F6A6A"/>
    <w:multiLevelType w:val="multilevel"/>
    <w:tmpl w:val="612C5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8C7D74"/>
    <w:multiLevelType w:val="hybridMultilevel"/>
    <w:tmpl w:val="6E3A0632"/>
    <w:lvl w:ilvl="0" w:tplc="40FA4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5B3A"/>
    <w:multiLevelType w:val="multilevel"/>
    <w:tmpl w:val="298EB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B14DD"/>
    <w:multiLevelType w:val="multilevel"/>
    <w:tmpl w:val="19D8F6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E30B24"/>
    <w:multiLevelType w:val="multilevel"/>
    <w:tmpl w:val="46B61A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17034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0CDB4EF0"/>
    <w:multiLevelType w:val="hybridMultilevel"/>
    <w:tmpl w:val="4C6E6A7A"/>
    <w:lvl w:ilvl="0" w:tplc="6894701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9B14BC"/>
    <w:multiLevelType w:val="multilevel"/>
    <w:tmpl w:val="3F9A62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7329EF"/>
    <w:multiLevelType w:val="hybridMultilevel"/>
    <w:tmpl w:val="DBD29B26"/>
    <w:lvl w:ilvl="0" w:tplc="E050E606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50C30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1" w15:restartNumberingAfterBreak="0">
    <w:nsid w:val="199765CA"/>
    <w:multiLevelType w:val="multilevel"/>
    <w:tmpl w:val="0FFC9E1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950266"/>
    <w:multiLevelType w:val="multilevel"/>
    <w:tmpl w:val="7D349C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6F3641"/>
    <w:multiLevelType w:val="hybridMultilevel"/>
    <w:tmpl w:val="44829F50"/>
    <w:lvl w:ilvl="0" w:tplc="01CEB74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4605C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5" w15:restartNumberingAfterBreak="0">
    <w:nsid w:val="1CBF022F"/>
    <w:multiLevelType w:val="hybridMultilevel"/>
    <w:tmpl w:val="06E26136"/>
    <w:lvl w:ilvl="0" w:tplc="E2103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45D50"/>
    <w:multiLevelType w:val="multilevel"/>
    <w:tmpl w:val="2DB87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F583062"/>
    <w:multiLevelType w:val="multilevel"/>
    <w:tmpl w:val="C9D48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8" w15:restartNumberingAfterBreak="0">
    <w:nsid w:val="2101563B"/>
    <w:multiLevelType w:val="hybridMultilevel"/>
    <w:tmpl w:val="18560428"/>
    <w:lvl w:ilvl="0" w:tplc="74507BD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B30BF7"/>
    <w:multiLevelType w:val="hybridMultilevel"/>
    <w:tmpl w:val="FBA6D1EE"/>
    <w:lvl w:ilvl="0" w:tplc="56FA0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7B3BD0"/>
    <w:multiLevelType w:val="multilevel"/>
    <w:tmpl w:val="B7B41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854B91"/>
    <w:multiLevelType w:val="hybridMultilevel"/>
    <w:tmpl w:val="6AB63692"/>
    <w:lvl w:ilvl="0" w:tplc="3760D9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A44C87"/>
    <w:multiLevelType w:val="hybridMultilevel"/>
    <w:tmpl w:val="5DC01B28"/>
    <w:lvl w:ilvl="0" w:tplc="578625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164538"/>
    <w:multiLevelType w:val="multilevel"/>
    <w:tmpl w:val="794A74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FF66CA"/>
    <w:multiLevelType w:val="hybridMultilevel"/>
    <w:tmpl w:val="1D2A3BA4"/>
    <w:lvl w:ilvl="0" w:tplc="74D6B27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015105"/>
    <w:multiLevelType w:val="multilevel"/>
    <w:tmpl w:val="103059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BD7456"/>
    <w:multiLevelType w:val="multilevel"/>
    <w:tmpl w:val="3CF887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1222CAE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8" w15:restartNumberingAfterBreak="0">
    <w:nsid w:val="32DF5640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9" w15:restartNumberingAfterBreak="0">
    <w:nsid w:val="332B31DC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0" w15:restartNumberingAfterBreak="0">
    <w:nsid w:val="34612575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1" w15:restartNumberingAfterBreak="0">
    <w:nsid w:val="34F14263"/>
    <w:multiLevelType w:val="multilevel"/>
    <w:tmpl w:val="A58A0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FF26B5"/>
    <w:multiLevelType w:val="multilevel"/>
    <w:tmpl w:val="3E04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33" w15:restartNumberingAfterBreak="0">
    <w:nsid w:val="40AC3DD2"/>
    <w:multiLevelType w:val="hybridMultilevel"/>
    <w:tmpl w:val="6CF8FBD4"/>
    <w:lvl w:ilvl="0" w:tplc="465ED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F756F"/>
    <w:multiLevelType w:val="hybridMultilevel"/>
    <w:tmpl w:val="E214BB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ED5E80"/>
    <w:multiLevelType w:val="hybridMultilevel"/>
    <w:tmpl w:val="68641A60"/>
    <w:lvl w:ilvl="0" w:tplc="C4B87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27D8F"/>
    <w:multiLevelType w:val="hybridMultilevel"/>
    <w:tmpl w:val="D20A87F6"/>
    <w:lvl w:ilvl="0" w:tplc="A8203D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C96815"/>
    <w:multiLevelType w:val="multilevel"/>
    <w:tmpl w:val="507E72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BC7461E"/>
    <w:multiLevelType w:val="multilevel"/>
    <w:tmpl w:val="3CA4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FB52410"/>
    <w:multiLevelType w:val="multilevel"/>
    <w:tmpl w:val="818089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40" w15:restartNumberingAfterBreak="0">
    <w:nsid w:val="505B0801"/>
    <w:multiLevelType w:val="multilevel"/>
    <w:tmpl w:val="794A74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F338C2"/>
    <w:multiLevelType w:val="hybridMultilevel"/>
    <w:tmpl w:val="2F961768"/>
    <w:lvl w:ilvl="0" w:tplc="04CA1C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370529"/>
    <w:multiLevelType w:val="hybridMultilevel"/>
    <w:tmpl w:val="2884CE78"/>
    <w:lvl w:ilvl="0" w:tplc="68E8FFC8">
      <w:start w:val="4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7C51CF"/>
    <w:multiLevelType w:val="multilevel"/>
    <w:tmpl w:val="847AB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69F534A"/>
    <w:multiLevelType w:val="hybridMultilevel"/>
    <w:tmpl w:val="2884CE78"/>
    <w:lvl w:ilvl="0" w:tplc="68E8FFC8">
      <w:start w:val="4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8591B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46" w15:restartNumberingAfterBreak="0">
    <w:nsid w:val="5FBB6190"/>
    <w:multiLevelType w:val="hybridMultilevel"/>
    <w:tmpl w:val="244AA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760C76"/>
    <w:multiLevelType w:val="hybridMultilevel"/>
    <w:tmpl w:val="6FB01538"/>
    <w:lvl w:ilvl="0" w:tplc="06183D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331DF"/>
    <w:multiLevelType w:val="multilevel"/>
    <w:tmpl w:val="F1747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49" w15:restartNumberingAfterBreak="0">
    <w:nsid w:val="6FC523E2"/>
    <w:multiLevelType w:val="multilevel"/>
    <w:tmpl w:val="794A74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01A5580"/>
    <w:multiLevelType w:val="hybridMultilevel"/>
    <w:tmpl w:val="94726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C63811"/>
    <w:multiLevelType w:val="hybridMultilevel"/>
    <w:tmpl w:val="2884CE78"/>
    <w:lvl w:ilvl="0" w:tplc="68E8FFC8">
      <w:start w:val="4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05B5"/>
    <w:multiLevelType w:val="hybridMultilevel"/>
    <w:tmpl w:val="4B205FD8"/>
    <w:lvl w:ilvl="0" w:tplc="06183D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605464"/>
    <w:multiLevelType w:val="multilevel"/>
    <w:tmpl w:val="6BDEB4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E003F6"/>
    <w:multiLevelType w:val="hybridMultilevel"/>
    <w:tmpl w:val="34283536"/>
    <w:lvl w:ilvl="0" w:tplc="4D14587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3"/>
  </w:num>
  <w:num w:numId="3">
    <w:abstractNumId w:val="38"/>
  </w:num>
  <w:num w:numId="4">
    <w:abstractNumId w:val="25"/>
  </w:num>
  <w:num w:numId="5">
    <w:abstractNumId w:val="26"/>
  </w:num>
  <w:num w:numId="6">
    <w:abstractNumId w:val="24"/>
  </w:num>
  <w:num w:numId="7">
    <w:abstractNumId w:val="11"/>
  </w:num>
  <w:num w:numId="8">
    <w:abstractNumId w:val="32"/>
  </w:num>
  <w:num w:numId="9">
    <w:abstractNumId w:val="31"/>
  </w:num>
  <w:num w:numId="10">
    <w:abstractNumId w:val="52"/>
  </w:num>
  <w:num w:numId="11">
    <w:abstractNumId w:val="15"/>
  </w:num>
  <w:num w:numId="12">
    <w:abstractNumId w:val="9"/>
  </w:num>
  <w:num w:numId="13">
    <w:abstractNumId w:val="1"/>
  </w:num>
  <w:num w:numId="14">
    <w:abstractNumId w:val="36"/>
  </w:num>
  <w:num w:numId="15">
    <w:abstractNumId w:val="47"/>
  </w:num>
  <w:num w:numId="16">
    <w:abstractNumId w:val="44"/>
  </w:num>
  <w:num w:numId="17">
    <w:abstractNumId w:val="50"/>
  </w:num>
  <w:num w:numId="18">
    <w:abstractNumId w:val="17"/>
  </w:num>
  <w:num w:numId="19">
    <w:abstractNumId w:val="42"/>
  </w:num>
  <w:num w:numId="20">
    <w:abstractNumId w:val="39"/>
  </w:num>
  <w:num w:numId="21">
    <w:abstractNumId w:val="51"/>
  </w:num>
  <w:num w:numId="22">
    <w:abstractNumId w:val="14"/>
  </w:num>
  <w:num w:numId="23">
    <w:abstractNumId w:val="19"/>
  </w:num>
  <w:num w:numId="24">
    <w:abstractNumId w:val="28"/>
  </w:num>
  <w:num w:numId="25">
    <w:abstractNumId w:val="30"/>
  </w:num>
  <w:num w:numId="26">
    <w:abstractNumId w:val="3"/>
  </w:num>
  <w:num w:numId="27">
    <w:abstractNumId w:val="10"/>
  </w:num>
  <w:num w:numId="28">
    <w:abstractNumId w:val="20"/>
  </w:num>
  <w:num w:numId="29">
    <w:abstractNumId w:val="48"/>
  </w:num>
  <w:num w:numId="30">
    <w:abstractNumId w:val="53"/>
  </w:num>
  <w:num w:numId="31">
    <w:abstractNumId w:val="27"/>
  </w:num>
  <w:num w:numId="32">
    <w:abstractNumId w:val="4"/>
  </w:num>
  <w:num w:numId="33">
    <w:abstractNumId w:val="29"/>
  </w:num>
  <w:num w:numId="34">
    <w:abstractNumId w:val="37"/>
  </w:num>
  <w:num w:numId="35">
    <w:abstractNumId w:val="41"/>
  </w:num>
  <w:num w:numId="36">
    <w:abstractNumId w:val="45"/>
  </w:num>
  <w:num w:numId="37">
    <w:abstractNumId w:val="43"/>
  </w:num>
  <w:num w:numId="38">
    <w:abstractNumId w:val="6"/>
  </w:num>
  <w:num w:numId="39">
    <w:abstractNumId w:val="12"/>
  </w:num>
  <w:num w:numId="40">
    <w:abstractNumId w:val="8"/>
  </w:num>
  <w:num w:numId="41">
    <w:abstractNumId w:val="0"/>
  </w:num>
  <w:num w:numId="42">
    <w:abstractNumId w:val="5"/>
  </w:num>
  <w:num w:numId="43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18"/>
  </w:num>
  <w:num w:numId="46">
    <w:abstractNumId w:val="35"/>
  </w:num>
  <w:num w:numId="47">
    <w:abstractNumId w:val="23"/>
  </w:num>
  <w:num w:numId="48">
    <w:abstractNumId w:val="40"/>
  </w:num>
  <w:num w:numId="49">
    <w:abstractNumId w:val="22"/>
  </w:num>
  <w:num w:numId="50">
    <w:abstractNumId w:val="2"/>
  </w:num>
  <w:num w:numId="51">
    <w:abstractNumId w:val="34"/>
  </w:num>
  <w:num w:numId="52">
    <w:abstractNumId w:val="33"/>
  </w:num>
  <w:num w:numId="53">
    <w:abstractNumId w:val="7"/>
  </w:num>
  <w:num w:numId="54">
    <w:abstractNumId w:val="16"/>
  </w:num>
  <w:num w:numId="55">
    <w:abstractNumId w:val="21"/>
  </w:num>
  <w:num w:numId="56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6C"/>
    <w:rsid w:val="00016878"/>
    <w:rsid w:val="00017E29"/>
    <w:rsid w:val="0002444E"/>
    <w:rsid w:val="00025651"/>
    <w:rsid w:val="00026F76"/>
    <w:rsid w:val="0003417C"/>
    <w:rsid w:val="00034558"/>
    <w:rsid w:val="000414B5"/>
    <w:rsid w:val="000439CE"/>
    <w:rsid w:val="000509CB"/>
    <w:rsid w:val="000849C7"/>
    <w:rsid w:val="00084A7A"/>
    <w:rsid w:val="00085CE8"/>
    <w:rsid w:val="000949EE"/>
    <w:rsid w:val="00097386"/>
    <w:rsid w:val="000A1EAF"/>
    <w:rsid w:val="000B08D2"/>
    <w:rsid w:val="000B21C9"/>
    <w:rsid w:val="000B75BA"/>
    <w:rsid w:val="000D0485"/>
    <w:rsid w:val="000D4978"/>
    <w:rsid w:val="000E217E"/>
    <w:rsid w:val="000E73BD"/>
    <w:rsid w:val="000F24A3"/>
    <w:rsid w:val="000F3936"/>
    <w:rsid w:val="000F46F1"/>
    <w:rsid w:val="001005C0"/>
    <w:rsid w:val="00103967"/>
    <w:rsid w:val="00122BBB"/>
    <w:rsid w:val="0013018D"/>
    <w:rsid w:val="00131210"/>
    <w:rsid w:val="0013210C"/>
    <w:rsid w:val="00136D8D"/>
    <w:rsid w:val="001403B3"/>
    <w:rsid w:val="00152701"/>
    <w:rsid w:val="00163D5C"/>
    <w:rsid w:val="001B15A3"/>
    <w:rsid w:val="001B376D"/>
    <w:rsid w:val="001B71B3"/>
    <w:rsid w:val="001C01F5"/>
    <w:rsid w:val="001C7AC8"/>
    <w:rsid w:val="001D66CB"/>
    <w:rsid w:val="001E1C7C"/>
    <w:rsid w:val="001E2FC0"/>
    <w:rsid w:val="001E6888"/>
    <w:rsid w:val="001F2491"/>
    <w:rsid w:val="00217174"/>
    <w:rsid w:val="00221CDE"/>
    <w:rsid w:val="00222879"/>
    <w:rsid w:val="002578D3"/>
    <w:rsid w:val="00267791"/>
    <w:rsid w:val="00273CE8"/>
    <w:rsid w:val="00287F01"/>
    <w:rsid w:val="00297E79"/>
    <w:rsid w:val="00297EB9"/>
    <w:rsid w:val="002B4F05"/>
    <w:rsid w:val="002B6E33"/>
    <w:rsid w:val="002D6670"/>
    <w:rsid w:val="002E4911"/>
    <w:rsid w:val="00306A3A"/>
    <w:rsid w:val="00313BF7"/>
    <w:rsid w:val="00340EA9"/>
    <w:rsid w:val="0034524D"/>
    <w:rsid w:val="00354B18"/>
    <w:rsid w:val="003603BF"/>
    <w:rsid w:val="00363078"/>
    <w:rsid w:val="0036738D"/>
    <w:rsid w:val="0039164B"/>
    <w:rsid w:val="00395EDE"/>
    <w:rsid w:val="003C0D9B"/>
    <w:rsid w:val="003C75A1"/>
    <w:rsid w:val="003D61F0"/>
    <w:rsid w:val="003E2476"/>
    <w:rsid w:val="003E7172"/>
    <w:rsid w:val="003F55C8"/>
    <w:rsid w:val="003F5E0C"/>
    <w:rsid w:val="00404D28"/>
    <w:rsid w:val="00405A2A"/>
    <w:rsid w:val="0040691E"/>
    <w:rsid w:val="00415812"/>
    <w:rsid w:val="004168AB"/>
    <w:rsid w:val="004426A2"/>
    <w:rsid w:val="00450C38"/>
    <w:rsid w:val="00455C6F"/>
    <w:rsid w:val="00467B23"/>
    <w:rsid w:val="00485DAF"/>
    <w:rsid w:val="004A1371"/>
    <w:rsid w:val="004A53DA"/>
    <w:rsid w:val="004B259F"/>
    <w:rsid w:val="00504F6F"/>
    <w:rsid w:val="00512D78"/>
    <w:rsid w:val="005177BE"/>
    <w:rsid w:val="00522080"/>
    <w:rsid w:val="00523B1B"/>
    <w:rsid w:val="005355BD"/>
    <w:rsid w:val="005412E3"/>
    <w:rsid w:val="00575C1C"/>
    <w:rsid w:val="005776BA"/>
    <w:rsid w:val="005957CB"/>
    <w:rsid w:val="00596DF2"/>
    <w:rsid w:val="005A1ED2"/>
    <w:rsid w:val="005B1332"/>
    <w:rsid w:val="005C54C4"/>
    <w:rsid w:val="005D6051"/>
    <w:rsid w:val="005F0BCC"/>
    <w:rsid w:val="00612B7A"/>
    <w:rsid w:val="00613778"/>
    <w:rsid w:val="00621F93"/>
    <w:rsid w:val="00630E7E"/>
    <w:rsid w:val="00634259"/>
    <w:rsid w:val="00635130"/>
    <w:rsid w:val="006443A2"/>
    <w:rsid w:val="00647087"/>
    <w:rsid w:val="0064772F"/>
    <w:rsid w:val="0065205A"/>
    <w:rsid w:val="00663B71"/>
    <w:rsid w:val="006658AD"/>
    <w:rsid w:val="00684C0E"/>
    <w:rsid w:val="00693426"/>
    <w:rsid w:val="00696397"/>
    <w:rsid w:val="006A1C82"/>
    <w:rsid w:val="006A7E58"/>
    <w:rsid w:val="006E223E"/>
    <w:rsid w:val="007008AE"/>
    <w:rsid w:val="00711682"/>
    <w:rsid w:val="0073158B"/>
    <w:rsid w:val="0073320E"/>
    <w:rsid w:val="00742900"/>
    <w:rsid w:val="00744996"/>
    <w:rsid w:val="0076199B"/>
    <w:rsid w:val="007643E6"/>
    <w:rsid w:val="00783EAA"/>
    <w:rsid w:val="0078595F"/>
    <w:rsid w:val="00794C0D"/>
    <w:rsid w:val="00797017"/>
    <w:rsid w:val="007A76C4"/>
    <w:rsid w:val="007C5229"/>
    <w:rsid w:val="007C7776"/>
    <w:rsid w:val="007E488E"/>
    <w:rsid w:val="007E6E80"/>
    <w:rsid w:val="007F5FDE"/>
    <w:rsid w:val="0080716E"/>
    <w:rsid w:val="0081063E"/>
    <w:rsid w:val="008269A2"/>
    <w:rsid w:val="0083153A"/>
    <w:rsid w:val="00833D56"/>
    <w:rsid w:val="00841D91"/>
    <w:rsid w:val="00841E55"/>
    <w:rsid w:val="008574F6"/>
    <w:rsid w:val="00861A1A"/>
    <w:rsid w:val="00876F7A"/>
    <w:rsid w:val="00881BF3"/>
    <w:rsid w:val="00883219"/>
    <w:rsid w:val="00886B20"/>
    <w:rsid w:val="00887AF0"/>
    <w:rsid w:val="00892674"/>
    <w:rsid w:val="008B05D4"/>
    <w:rsid w:val="008C5ED9"/>
    <w:rsid w:val="008D53FC"/>
    <w:rsid w:val="008E276C"/>
    <w:rsid w:val="00900852"/>
    <w:rsid w:val="009045EF"/>
    <w:rsid w:val="009079F1"/>
    <w:rsid w:val="00907B55"/>
    <w:rsid w:val="00914ABC"/>
    <w:rsid w:val="00925112"/>
    <w:rsid w:val="00932997"/>
    <w:rsid w:val="00937064"/>
    <w:rsid w:val="00940C84"/>
    <w:rsid w:val="0095030D"/>
    <w:rsid w:val="00955DCC"/>
    <w:rsid w:val="009711DE"/>
    <w:rsid w:val="00971455"/>
    <w:rsid w:val="0097418E"/>
    <w:rsid w:val="00981714"/>
    <w:rsid w:val="0098293D"/>
    <w:rsid w:val="009872E2"/>
    <w:rsid w:val="00987344"/>
    <w:rsid w:val="00990375"/>
    <w:rsid w:val="00997A0B"/>
    <w:rsid w:val="009A01CE"/>
    <w:rsid w:val="009B0D43"/>
    <w:rsid w:val="009C30AC"/>
    <w:rsid w:val="009C44CC"/>
    <w:rsid w:val="009C46A5"/>
    <w:rsid w:val="009D6BB9"/>
    <w:rsid w:val="009E2840"/>
    <w:rsid w:val="009E5851"/>
    <w:rsid w:val="009F084C"/>
    <w:rsid w:val="009F5327"/>
    <w:rsid w:val="00A11012"/>
    <w:rsid w:val="00A22BCE"/>
    <w:rsid w:val="00A407D6"/>
    <w:rsid w:val="00A56086"/>
    <w:rsid w:val="00A73D87"/>
    <w:rsid w:val="00A8661B"/>
    <w:rsid w:val="00AA30C3"/>
    <w:rsid w:val="00AA3FEC"/>
    <w:rsid w:val="00AB065D"/>
    <w:rsid w:val="00AC07D1"/>
    <w:rsid w:val="00AC5408"/>
    <w:rsid w:val="00AD0F72"/>
    <w:rsid w:val="00AD198E"/>
    <w:rsid w:val="00AE276A"/>
    <w:rsid w:val="00AF485B"/>
    <w:rsid w:val="00B0568F"/>
    <w:rsid w:val="00B14134"/>
    <w:rsid w:val="00B229B5"/>
    <w:rsid w:val="00B253C6"/>
    <w:rsid w:val="00B277AF"/>
    <w:rsid w:val="00B30FE2"/>
    <w:rsid w:val="00B34D7E"/>
    <w:rsid w:val="00B43AE7"/>
    <w:rsid w:val="00B66034"/>
    <w:rsid w:val="00B82851"/>
    <w:rsid w:val="00BA0797"/>
    <w:rsid w:val="00BA094C"/>
    <w:rsid w:val="00BB03A2"/>
    <w:rsid w:val="00BB19C6"/>
    <w:rsid w:val="00BB2018"/>
    <w:rsid w:val="00BD0910"/>
    <w:rsid w:val="00BD6C29"/>
    <w:rsid w:val="00BE39DF"/>
    <w:rsid w:val="00BE4987"/>
    <w:rsid w:val="00BF455E"/>
    <w:rsid w:val="00C01A89"/>
    <w:rsid w:val="00C070B9"/>
    <w:rsid w:val="00C22F4E"/>
    <w:rsid w:val="00C24208"/>
    <w:rsid w:val="00C24A6E"/>
    <w:rsid w:val="00C373AF"/>
    <w:rsid w:val="00C416B9"/>
    <w:rsid w:val="00C579E9"/>
    <w:rsid w:val="00C640DA"/>
    <w:rsid w:val="00C64B7A"/>
    <w:rsid w:val="00C74A68"/>
    <w:rsid w:val="00CA2EE5"/>
    <w:rsid w:val="00CA617B"/>
    <w:rsid w:val="00CB4428"/>
    <w:rsid w:val="00CC6DBD"/>
    <w:rsid w:val="00CE1BD4"/>
    <w:rsid w:val="00CE2FBE"/>
    <w:rsid w:val="00CE49A1"/>
    <w:rsid w:val="00D10335"/>
    <w:rsid w:val="00D11E11"/>
    <w:rsid w:val="00D134DC"/>
    <w:rsid w:val="00D14CF3"/>
    <w:rsid w:val="00D2044F"/>
    <w:rsid w:val="00D25136"/>
    <w:rsid w:val="00D3208F"/>
    <w:rsid w:val="00D43E1E"/>
    <w:rsid w:val="00D61116"/>
    <w:rsid w:val="00D6459F"/>
    <w:rsid w:val="00D716FB"/>
    <w:rsid w:val="00D753F3"/>
    <w:rsid w:val="00D90DA3"/>
    <w:rsid w:val="00D96B95"/>
    <w:rsid w:val="00DC6A49"/>
    <w:rsid w:val="00DD610C"/>
    <w:rsid w:val="00DF134F"/>
    <w:rsid w:val="00E001A4"/>
    <w:rsid w:val="00E05F5A"/>
    <w:rsid w:val="00E118CE"/>
    <w:rsid w:val="00E320B0"/>
    <w:rsid w:val="00E34500"/>
    <w:rsid w:val="00E4534C"/>
    <w:rsid w:val="00E45824"/>
    <w:rsid w:val="00E64538"/>
    <w:rsid w:val="00E72218"/>
    <w:rsid w:val="00E82BCC"/>
    <w:rsid w:val="00E83842"/>
    <w:rsid w:val="00E847FF"/>
    <w:rsid w:val="00E975AB"/>
    <w:rsid w:val="00EE4950"/>
    <w:rsid w:val="00EF4090"/>
    <w:rsid w:val="00EF5417"/>
    <w:rsid w:val="00F00314"/>
    <w:rsid w:val="00F168E8"/>
    <w:rsid w:val="00F62D64"/>
    <w:rsid w:val="00F639C7"/>
    <w:rsid w:val="00F835DB"/>
    <w:rsid w:val="00F86D88"/>
    <w:rsid w:val="00FA0520"/>
    <w:rsid w:val="00FA6D13"/>
    <w:rsid w:val="00FB3C6D"/>
    <w:rsid w:val="00FB6364"/>
    <w:rsid w:val="00FD217D"/>
    <w:rsid w:val="00FD328E"/>
    <w:rsid w:val="00FE2396"/>
    <w:rsid w:val="00FE3DE8"/>
    <w:rsid w:val="00FF3FDE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A2920"/>
  <w15:docId w15:val="{8BD9B10B-B91A-4482-AD01-61B67A3C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72"/>
  </w:style>
  <w:style w:type="paragraph" w:styleId="Footer">
    <w:name w:val="footer"/>
    <w:basedOn w:val="Normal"/>
    <w:link w:val="FooterChar"/>
    <w:uiPriority w:val="99"/>
    <w:unhideWhenUsed/>
    <w:rsid w:val="003E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72"/>
  </w:style>
  <w:style w:type="paragraph" w:styleId="FootnoteText">
    <w:name w:val="footnote text"/>
    <w:basedOn w:val="Normal"/>
    <w:link w:val="FootnoteTextChar"/>
    <w:uiPriority w:val="99"/>
    <w:semiHidden/>
    <w:unhideWhenUsed/>
    <w:rsid w:val="00E05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F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7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1A3C7863807419D18A1F7BFF340DB" ma:contentTypeVersion="" ma:contentTypeDescription="Create a new document." ma:contentTypeScope="" ma:versionID="2239d7c6696ba41b3af91eaf631f7fa2">
  <xsd:schema xmlns:xsd="http://www.w3.org/2001/XMLSchema" xmlns:xs="http://www.w3.org/2001/XMLSchema" xmlns:p="http://schemas.microsoft.com/office/2006/metadata/properties" xmlns:ns2="CA8C56E6-A56E-492F-A9F1-8F7C43FA642E" xmlns:ns3="9703a0bc-a820-4788-8251-6f7a5b68a5f9" xmlns:ns4="8b575530-ecd4-4135-b695-ef0041d2a0f6" targetNamespace="http://schemas.microsoft.com/office/2006/metadata/properties" ma:root="true" ma:fieldsID="68a3f555fcf225e30bd06100957c8ae7" ns2:_="" ns3:_="" ns4:_="">
    <xsd:import namespace="CA8C56E6-A56E-492F-A9F1-8F7C43FA642E"/>
    <xsd:import namespace="9703a0bc-a820-4788-8251-6f7a5b68a5f9"/>
    <xsd:import namespace="8b575530-ecd4-4135-b695-ef0041d2a0f6"/>
    <xsd:element name="properties">
      <xsd:complexType>
        <xsd:sequence>
          <xsd:element name="documentManagement">
            <xsd:complexType>
              <xsd:all>
                <xsd:element ref="ns2:Discuss" minOccurs="0"/>
                <xsd:element ref="ns3:Doc_x0020_No" minOccurs="0"/>
                <xsd:element ref="ns3:Doc_x0020_Title" minOccurs="0"/>
                <xsd:element ref="ns3:Agenda" minOccurs="0"/>
                <xsd:element ref="ns3:Access" minOccurs="0"/>
                <xsd:element ref="ns3:Reason_x0020_for_x0020_Restriction" minOccurs="0"/>
                <xsd:element ref="ns3:Derestriction_x0020_Date" minOccurs="0"/>
                <xsd:element ref="ns4:SharedWithUsers" minOccurs="0"/>
                <xsd:element ref="ns4:SharedWithDetails" minOccurs="0"/>
                <xsd:element ref="ns3:Purpose" minOccurs="0"/>
                <xsd:element ref="ns3:Create_x003f_" minOccurs="0"/>
                <xsd:element ref="ns3:Submitted_x0020_By" minOccurs="0"/>
                <xsd:element ref="ns3:Meeting" minOccurs="0"/>
                <xsd:element ref="ns3:MeetingName" minOccurs="0"/>
                <xsd:element ref="ns3:VenueCity" minOccurs="0"/>
                <xsd:element ref="ns3:MeetingDates" minOccurs="0"/>
                <xsd:element ref="ns3:Contact_x0020_Person" minOccurs="0"/>
                <xsd:element ref="ns3:Pre_x002d_Doc_x0020_No" minOccurs="0"/>
                <xsd:element ref="ns3:Process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C56E6-A56E-492F-A9F1-8F7C43FA642E" elementFormDefault="qualified">
    <xsd:import namespace="http://schemas.microsoft.com/office/2006/documentManagement/types"/>
    <xsd:import namespace="http://schemas.microsoft.com/office/infopath/2007/PartnerControls"/>
    <xsd:element name="Discuss" ma:index="8" nillable="true" ma:displayName="Discuss" ma:hidden="true" ma:internalName="Discus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3a0bc-a820-4788-8251-6f7a5b68a5f9" elementFormDefault="qualified">
    <xsd:import namespace="http://schemas.microsoft.com/office/2006/documentManagement/types"/>
    <xsd:import namespace="http://schemas.microsoft.com/office/infopath/2007/PartnerControls"/>
    <xsd:element name="Doc_x0020_No" ma:index="9" nillable="true" ma:displayName="Doc No" ma:internalName="Doc_x0020_No">
      <xsd:simpleType>
        <xsd:restriction base="dms:Text">
          <xsd:maxLength value="255"/>
        </xsd:restriction>
      </xsd:simpleType>
    </xsd:element>
    <xsd:element name="Doc_x0020_Title" ma:index="10" nillable="true" ma:displayName="Doc Title" ma:internalName="Doc_x0020_Title">
      <xsd:simpleType>
        <xsd:restriction base="dms:Note">
          <xsd:maxLength value="255"/>
        </xsd:restriction>
      </xsd:simpleType>
    </xsd:element>
    <xsd:element name="Agenda" ma:index="11" nillable="true" ma:displayName="Agenda" ma:internalName="Agenda">
      <xsd:simpleType>
        <xsd:restriction base="dms:Text">
          <xsd:maxLength value="255"/>
        </xsd:restriction>
      </xsd:simpleType>
    </xsd:element>
    <xsd:element name="Access" ma:index="12" nillable="true" ma:displayName="Access" ma:default="Public" ma:format="RadioButtons" ma:internalName="Access">
      <xsd:simpleType>
        <xsd:restriction base="dms:Choice">
          <xsd:enumeration value="Public"/>
          <xsd:enumeration value="Restricted"/>
        </xsd:restriction>
      </xsd:simpleType>
    </xsd:element>
    <xsd:element name="Reason_x0020_for_x0020_Restriction" ma:index="13" nillable="true" ma:displayName="Reason for Restriction" ma:internalName="Reason_x0020_for_x0020_Restriction">
      <xsd:simpleType>
        <xsd:restriction base="dms:Note">
          <xsd:maxLength value="255"/>
        </xsd:restriction>
      </xsd:simpleType>
    </xsd:element>
    <xsd:element name="Derestriction_x0020_Date" ma:index="14" nillable="true" ma:displayName="Derestriction Date" ma:internalName="Derestriction_x0020_Date">
      <xsd:simpleType>
        <xsd:restriction base="dms:Text">
          <xsd:maxLength value="255"/>
        </xsd:restriction>
      </xsd:simpleType>
    </xsd:element>
    <xsd:element name="Purpose" ma:index="17" nillable="true" ma:displayName="Purpose" ma:format="RadioButtons" ma:internalName="Purpose">
      <xsd:simpleType>
        <xsd:restriction base="dms:Choice">
          <xsd:enumeration value="Consideration"/>
          <xsd:enumeration value="Information"/>
        </xsd:restriction>
      </xsd:simpleType>
    </xsd:element>
    <xsd:element name="Create_x003f_" ma:index="19" nillable="true" ma:displayName="Cover?" ma:default="No" ma:format="Dropdown" ma:internalName="Create_x003f_">
      <xsd:simpleType>
        <xsd:restriction base="dms:Choice">
          <xsd:enumeration value="Yes"/>
          <xsd:enumeration value="No"/>
          <xsd:enumeration value="Done"/>
        </xsd:restriction>
      </xsd:simpleType>
    </xsd:element>
    <xsd:element name="Submitted_x0020_By" ma:index="20" nillable="true" ma:displayName="Submitted By" ma:internalName="Submitted_x0020_By">
      <xsd:simpleType>
        <xsd:restriction base="dms:Text">
          <xsd:maxLength value="255"/>
        </xsd:restriction>
      </xsd:simpleType>
    </xsd:element>
    <xsd:element name="Meeting" ma:index="21" nillable="true" ma:displayName="Meeting" ma:internalName="Meeting">
      <xsd:simpleType>
        <xsd:restriction base="dms:Text">
          <xsd:maxLength value="255"/>
        </xsd:restriction>
      </xsd:simpleType>
    </xsd:element>
    <xsd:element name="MeetingName" ma:index="22" nillable="true" ma:displayName="MeetingName" ma:internalName="MeetingName">
      <xsd:simpleType>
        <xsd:restriction base="dms:Text">
          <xsd:maxLength value="255"/>
        </xsd:restriction>
      </xsd:simpleType>
    </xsd:element>
    <xsd:element name="VenueCity" ma:index="23" nillable="true" ma:displayName="VenueCity" ma:internalName="VenueCity">
      <xsd:simpleType>
        <xsd:restriction base="dms:Text">
          <xsd:maxLength value="255"/>
        </xsd:restriction>
      </xsd:simpleType>
    </xsd:element>
    <xsd:element name="MeetingDates" ma:index="24" nillable="true" ma:displayName="MeetingDates" ma:internalName="MeetingDates">
      <xsd:simpleType>
        <xsd:restriction base="dms:Text">
          <xsd:maxLength value="255"/>
        </xsd:restriction>
      </xsd:simpleType>
    </xsd:element>
    <xsd:element name="Contact_x0020_Person" ma:index="25" nillable="true" ma:displayName="Contact Person" ma:internalName="Contact_x0020_Person">
      <xsd:simpleType>
        <xsd:restriction base="dms:Note">
          <xsd:maxLength value="255"/>
        </xsd:restriction>
      </xsd:simpleType>
    </xsd:element>
    <xsd:element name="Pre_x002d_Doc_x0020_No" ma:index="26" nillable="true" ma:displayName="Pre-Doc No" ma:internalName="Pre_x002d_Doc_x0020_No">
      <xsd:simpleType>
        <xsd:restriction base="dms:Text">
          <xsd:maxLength value="255"/>
        </xsd:restriction>
      </xsd:simpleType>
    </xsd:element>
    <xsd:element name="Processed" ma:index="27" nillable="true" ma:displayName="Processed" ma:internalName="Processed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75530-ecd4-4135-b695-ef0041d2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_x0020_By xmlns="9703a0bc-a820-4788-8251-6f7a5b68a5f9">Papua New Guinea</Submitted_x0020_By>
    <Access xmlns="9703a0bc-a820-4788-8251-6f7a5b68a5f9">Restricted</Access>
    <Agenda xmlns="9703a0bc-a820-4788-8251-6f7a5b68a5f9">2.2</Agenda>
    <Meeting xmlns="9703a0bc-a820-4788-8251-6f7a5b68a5f9">sce3</Meeting>
    <Reason_x0020_for_x0020_Restriction xmlns="9703a0bc-a820-4788-8251-6f7a5b68a5f9">Under Consideration</Reason_x0020_for_x0020_Restriction>
    <Purpose xmlns="9703a0bc-a820-4788-8251-6f7a5b68a5f9">Consideration</Purpose>
    <Derestriction_x0020_Date xmlns="9703a0bc-a820-4788-8251-6f7a5b68a5f9">SCE Endorsement</Derestriction_x0020_Date>
    <Doc_x0020_Title xmlns="9703a0bc-a820-4788-8251-6f7a5b68a5f9">Draft APEC Guidelines for Promoting Cross-Fora Collaboration</Doc_x0020_Title>
    <Contact_x0020_Person xmlns="9703a0bc-a820-4788-8251-6f7a5b68a5f9">Fredrick Tamarua
Department of Justice
PNG
</Contact_x0020_Person>
    <Pre_x002d_Doc_x0020_No xmlns="9703a0bc-a820-4788-8251-6f7a5b68a5f9" xsi:nil="true"/>
    <MeetingDates xmlns="9703a0bc-a820-4788-8251-6f7a5b68a5f9">25 August 2017</MeetingDates>
    <Discuss xmlns="CA8C56E6-A56E-492F-A9F1-8F7C43FA642E" xsi:nil="true"/>
    <Create_x003f_ xmlns="9703a0bc-a820-4788-8251-6f7a5b68a5f9">Done</Create_x003f_>
    <VenueCity xmlns="9703a0bc-a820-4788-8251-6f7a5b68a5f9">Ho Chi Minh, Viet Nam</VenueCity>
    <Processed xmlns="9703a0bc-a820-4788-8251-6f7a5b68a5f9" xsi:nil="true"/>
    <MeetingName xmlns="9703a0bc-a820-4788-8251-6f7a5b68a5f9">Third SOM Steering Committee on ECOTECH</MeetingName>
    <Doc_x0020_No xmlns="9703a0bc-a820-4788-8251-6f7a5b68a5f9">2017/SOM3/SCE/006</Doc_x0020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E3F5-4312-42EC-8E34-5B3EDB49E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A38F7-0CE3-453A-A53A-324E026A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C56E6-A56E-492F-A9F1-8F7C43FA642E"/>
    <ds:schemaRef ds:uri="9703a0bc-a820-4788-8251-6f7a5b68a5f9"/>
    <ds:schemaRef ds:uri="8b575530-ecd4-4135-b695-ef0041d2a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882DD-6B35-447A-9033-41955710F9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8b575530-ecd4-4135-b695-ef0041d2a0f6"/>
    <ds:schemaRef ds:uri="9703a0bc-a820-4788-8251-6f7a5b68a5f9"/>
    <ds:schemaRef ds:uri="CA8C56E6-A56E-492F-A9F1-8F7C43FA642E"/>
  </ds:schemaRefs>
</ds:datastoreItem>
</file>

<file path=customXml/itemProps4.xml><?xml version="1.0" encoding="utf-8"?>
<ds:datastoreItem xmlns:ds="http://schemas.openxmlformats.org/officeDocument/2006/customXml" ds:itemID="{AB555AA8-7BAD-448E-A70A-DE8699FE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statesolicitor</dc:creator>
  <cp:lastModifiedBy>Daniel Simson</cp:lastModifiedBy>
  <cp:revision>2</cp:revision>
  <cp:lastPrinted>2017-04-05T04:46:00Z</cp:lastPrinted>
  <dcterms:created xsi:type="dcterms:W3CDTF">2018-01-23T02:29:00Z</dcterms:created>
  <dcterms:modified xsi:type="dcterms:W3CDTF">2018-01-23T02:29:00Z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0x0101003AC1A3C7863807419D18A1F7BFF340DB</vt:lpwstr>
  </property>
  <property fmtid="{D5CDD505-2E9C-101B-9397-08002B2CF9AE}" pid="3" name="WorkflowChangePath">
    <vt:lpwstr>57ec89e3-435a-4cf7-a0b3-6c45b7cdbf52,7;57ec89e3-435a-4cf7-a0b3-6c45b7cdbf52,7;57ec89e3-435a-4cf7-a0b3-6c45b7cdbf52,9;57ec89e3-435a-4cf7-a0b3-6c45b7cdbf52,9;</vt:lpwstr>
  </property>
  <property fmtid="{D5CDD505-2E9C-101B-9397-08002B2CF9AE}" pid="4" name="Review by PD">
    <vt:lpwstr>Yes</vt:lpwstr>
  </property>
</Properties>
</file>