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14" w:rsidRPr="00874BB0" w:rsidRDefault="005D6B14" w:rsidP="005D6B14">
      <w:pPr>
        <w:pStyle w:val="Heading1"/>
      </w:pPr>
      <w:bookmarkStart w:id="0" w:name="_Toc326941896"/>
      <w:bookmarkStart w:id="1" w:name="_Toc412793929"/>
      <w:bookmarkStart w:id="2" w:name="_Toc321655881"/>
      <w:r w:rsidRPr="00B8569C">
        <w:t>A</w:t>
      </w:r>
      <w:r w:rsidRPr="00874BB0">
        <w:t xml:space="preserve">ppendix </w:t>
      </w:r>
      <w:r w:rsidR="00FD32AB">
        <w:t>E</w:t>
      </w:r>
      <w:bookmarkStart w:id="3" w:name="_GoBack"/>
      <w:bookmarkEnd w:id="0"/>
      <w:bookmarkEnd w:id="1"/>
      <w:bookmarkEnd w:id="3"/>
    </w:p>
    <w:p w:rsidR="005D6B14" w:rsidRPr="00AA7499" w:rsidRDefault="005D6B14" w:rsidP="005D6B14">
      <w:pPr>
        <w:pStyle w:val="Heading2"/>
        <w:jc w:val="center"/>
      </w:pPr>
      <w:bookmarkStart w:id="4" w:name="_Toc412793930"/>
      <w:r w:rsidRPr="00AA7499">
        <w:t>Quality Criteria for Assessing APEC Projects</w:t>
      </w:r>
      <w:bookmarkEnd w:id="2"/>
      <w:bookmarkEnd w:id="4"/>
    </w:p>
    <w:p w:rsidR="005D6B14" w:rsidRPr="00AA7499" w:rsidRDefault="005D6B14" w:rsidP="005D6B14">
      <w:pPr>
        <w:rPr>
          <w:rFonts w:ascii="Arial" w:hAnsi="Arial" w:cs="Arial"/>
        </w:rPr>
      </w:pPr>
    </w:p>
    <w:p w:rsidR="005D6B14" w:rsidRPr="00874BB0" w:rsidRDefault="005D6B14" w:rsidP="005D6B14">
      <w:pPr>
        <w:rPr>
          <w:rFonts w:ascii="Arial" w:hAnsi="Arial" w:cs="Arial"/>
          <w:sz w:val="20"/>
          <w:szCs w:val="20"/>
        </w:rPr>
      </w:pPr>
      <w:r w:rsidRPr="00874BB0">
        <w:rPr>
          <w:rFonts w:ascii="Arial" w:hAnsi="Arial" w:cs="Arial"/>
          <w:sz w:val="20"/>
          <w:szCs w:val="20"/>
        </w:rPr>
        <w:t>APEC assesses project quality using the following five criteria:</w:t>
      </w:r>
    </w:p>
    <w:p w:rsidR="005D6B14" w:rsidRPr="00874BB0" w:rsidRDefault="005D6B14" w:rsidP="005D6B14">
      <w:pPr>
        <w:numPr>
          <w:ilvl w:val="0"/>
          <w:numId w:val="2"/>
        </w:numPr>
        <w:spacing w:after="0" w:line="240" w:lineRule="auto"/>
        <w:rPr>
          <w:rFonts w:ascii="Arial" w:hAnsi="Arial" w:cs="Arial"/>
          <w:sz w:val="20"/>
          <w:szCs w:val="20"/>
        </w:rPr>
      </w:pPr>
      <w:r w:rsidRPr="00874BB0">
        <w:rPr>
          <w:rFonts w:ascii="Arial" w:hAnsi="Arial" w:cs="Arial"/>
          <w:sz w:val="20"/>
          <w:szCs w:val="20"/>
        </w:rPr>
        <w:t>Relevance</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 xml:space="preserve">Impact </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Effectiveness</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 xml:space="preserve">Sustainability, </w:t>
      </w:r>
      <w:r w:rsidRPr="00874BB0">
        <w:rPr>
          <w:rFonts w:ascii="Arial" w:hAnsi="Arial" w:cs="Arial"/>
          <w:sz w:val="20"/>
          <w:szCs w:val="20"/>
        </w:rPr>
        <w:t xml:space="preserve">and </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Efficiency</w:t>
      </w:r>
    </w:p>
    <w:p w:rsidR="005D6B14" w:rsidRPr="00874BB0" w:rsidRDefault="005D6B14" w:rsidP="005D6B14">
      <w:pPr>
        <w:spacing w:after="0" w:line="240" w:lineRule="auto"/>
        <w:ind w:left="360"/>
        <w:rPr>
          <w:rFonts w:ascii="Arial" w:hAnsi="Arial" w:cs="Arial"/>
          <w:sz w:val="20"/>
          <w:szCs w:val="20"/>
        </w:rPr>
      </w:pPr>
    </w:p>
    <w:p w:rsidR="005D6B14" w:rsidRPr="00874BB0" w:rsidRDefault="005D6B14" w:rsidP="005D6B14">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rsidR="005D6B14" w:rsidRPr="00874BB0" w:rsidRDefault="005D6B14" w:rsidP="005D6B14">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rsidR="005D6B14" w:rsidRPr="00874BB0" w:rsidRDefault="005D6B14" w:rsidP="005D6B14">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rsidR="005D6B14" w:rsidRPr="00874BB0" w:rsidRDefault="005D6B14" w:rsidP="005D6B14">
      <w:pPr>
        <w:rPr>
          <w:rFonts w:ascii="Arial" w:hAnsi="Arial" w:cs="Arial"/>
          <w:sz w:val="20"/>
          <w:szCs w:val="20"/>
        </w:rPr>
      </w:pPr>
      <w:r w:rsidRPr="00874BB0">
        <w:rPr>
          <w:rFonts w:ascii="Arial" w:hAnsi="Arial" w:cs="Arial"/>
          <w:sz w:val="20"/>
          <w:szCs w:val="20"/>
        </w:rPr>
        <w:t>Further information about each of the criterion is as follows:</w:t>
      </w:r>
    </w:p>
    <w:p w:rsidR="005D6B14" w:rsidRPr="00874BB0" w:rsidRDefault="005D6B14" w:rsidP="005D6B14">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w:t>
      </w:r>
      <w:proofErr w:type="gramStart"/>
      <w:r w:rsidRPr="00874BB0">
        <w:rPr>
          <w:rFonts w:ascii="Arial" w:hAnsi="Arial" w:cs="Arial"/>
          <w:sz w:val="20"/>
          <w:szCs w:val="20"/>
        </w:rPr>
        <w:t>projects</w:t>
      </w:r>
      <w:proofErr w:type="gramEnd"/>
      <w:r w:rsidRPr="00874BB0">
        <w:rPr>
          <w:rFonts w:ascii="Arial" w:hAnsi="Arial" w:cs="Arial"/>
          <w:sz w:val="20"/>
          <w:szCs w:val="20"/>
        </w:rPr>
        <w:t xml:space="preserve">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are the objectives of the project?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Are the activities and outputs of the project consistent with the overall project goals? </w:t>
      </w:r>
    </w:p>
    <w:p w:rsidR="005D6B14" w:rsidRPr="00874BB0" w:rsidRDefault="005D6B14" w:rsidP="005D6B14">
      <w:pPr>
        <w:numPr>
          <w:ilvl w:val="0"/>
          <w:numId w:val="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 xml:space="preserve">Are the activities and outputs of the project consistent with the intended impact? </w:t>
      </w:r>
    </w:p>
    <w:p w:rsidR="005D6B14"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rsidR="005D6B14" w:rsidRPr="00874BB0"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objectives. </w:t>
      </w:r>
    </w:p>
    <w:p w:rsidR="005D6B14" w:rsidRPr="00FA39DC" w:rsidRDefault="005D6B14" w:rsidP="005D6B14">
      <w:pPr>
        <w:numPr>
          <w:ilvl w:val="0"/>
          <w:numId w:val="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To what extent are the objectives likely to be achieved and are they realistic?</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lastRenderedPageBreak/>
        <w:t>Based on the particular issue being addressed, is the proposed approach a sound way to achieve the objectives, and have other alternative approaches been examined?</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rsidR="005D6B14" w:rsidRPr="00874BB0"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rsidR="005D6B14"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How does this project fit in with fora’s priorities and are follow-on projects planned?</w:t>
      </w:r>
    </w:p>
    <w:p w:rsidR="005D6B14" w:rsidRDefault="005D6B14" w:rsidP="005D6B14">
      <w:pPr>
        <w:spacing w:after="0" w:line="240" w:lineRule="auto"/>
        <w:ind w:left="270"/>
        <w:rPr>
          <w:rFonts w:ascii="Arial" w:hAnsi="Arial" w:cs="Arial"/>
          <w:sz w:val="20"/>
          <w:szCs w:val="20"/>
        </w:rPr>
      </w:pPr>
    </w:p>
    <w:p w:rsidR="005D6B14" w:rsidRDefault="005D6B14" w:rsidP="005D6B14">
      <w:pPr>
        <w:spacing w:after="0" w:line="240" w:lineRule="auto"/>
        <w:ind w:left="270"/>
        <w:rPr>
          <w:rFonts w:ascii="Arial" w:hAnsi="Arial" w:cs="Arial"/>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rsidR="005D6B14" w:rsidRPr="00874BB0" w:rsidRDefault="005D6B14" w:rsidP="005D6B14">
      <w:pPr>
        <w:numPr>
          <w:ilvl w:val="0"/>
          <w:numId w:val="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rsidR="002155B5" w:rsidRDefault="002155B5"/>
    <w:sectPr w:rsidR="0021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4"/>
    <w:rsid w:val="002155B5"/>
    <w:rsid w:val="005D6B14"/>
    <w:rsid w:val="00A00AF9"/>
    <w:rsid w:val="00EE6064"/>
    <w:rsid w:val="00FD32A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4BD0-8CE5-49E2-8DCA-53341944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14"/>
    <w:pPr>
      <w:spacing w:after="200" w:line="276" w:lineRule="auto"/>
    </w:pPr>
    <w:rPr>
      <w:lang w:val="en-US"/>
    </w:rPr>
  </w:style>
  <w:style w:type="paragraph" w:styleId="Heading1">
    <w:name w:val="heading 1"/>
    <w:next w:val="Heading2"/>
    <w:link w:val="Heading1Char"/>
    <w:qFormat/>
    <w:rsid w:val="005D6B14"/>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5D6B14"/>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B14"/>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5D6B14"/>
    <w:rPr>
      <w:rFonts w:ascii="Arial" w:eastAsia="PMingLiU" w:hAnsi="Arial" w:cs="Times New Roman"/>
      <w:b/>
      <w:kern w:val="22"/>
      <w:sz w:val="3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3</cp:revision>
  <dcterms:created xsi:type="dcterms:W3CDTF">2016-01-28T02:36:00Z</dcterms:created>
  <dcterms:modified xsi:type="dcterms:W3CDTF">2016-01-28T03:52:00Z</dcterms:modified>
</cp:coreProperties>
</file>