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96A67" w14:textId="77777777" w:rsidR="00045246" w:rsidRPr="006E5746" w:rsidRDefault="00045246" w:rsidP="00045246">
      <w:pPr>
        <w:jc w:val="center"/>
        <w:rPr>
          <w:rFonts w:ascii="Times New Roman" w:hAnsi="Times New Roman" w:cs="Times New Roman"/>
          <w:b/>
          <w:bCs/>
        </w:rPr>
      </w:pPr>
      <w:r w:rsidRPr="006E5746">
        <w:rPr>
          <w:rFonts w:ascii="Times New Roman" w:hAnsi="Times New Roman" w:cs="Times New Roman"/>
          <w:b/>
          <w:bCs/>
        </w:rPr>
        <w:t>APEC RECOMMENDATIONS ON WTO SANITARY AND PHYTOSANITARY MEASURES NOTIFICATIONS</w:t>
      </w:r>
    </w:p>
    <w:p w14:paraId="5FC3A4AB" w14:textId="28B3DF71" w:rsidR="00210435" w:rsidRPr="006E5746" w:rsidRDefault="00045246" w:rsidP="00045246">
      <w:pPr>
        <w:rPr>
          <w:rFonts w:ascii="Times New Roman" w:hAnsi="Times New Roman" w:cs="Times New Roman"/>
          <w:sz w:val="24"/>
          <w:szCs w:val="24"/>
        </w:rPr>
      </w:pPr>
      <w:r w:rsidRPr="006E5746">
        <w:rPr>
          <w:rFonts w:ascii="Times New Roman" w:hAnsi="Times New Roman" w:cs="Times New Roman"/>
          <w:sz w:val="24"/>
          <w:szCs w:val="24"/>
          <w:shd w:val="clear" w:color="auto" w:fill="FFFFFF"/>
        </w:rPr>
        <w:t>APEC economies</w:t>
      </w:r>
      <w:r w:rsidR="00210435" w:rsidRPr="006E5746">
        <w:rPr>
          <w:rFonts w:ascii="Times New Roman" w:hAnsi="Times New Roman" w:cs="Times New Roman"/>
          <w:sz w:val="24"/>
          <w:szCs w:val="24"/>
          <w:shd w:val="clear" w:color="auto" w:fill="FFFFFF"/>
        </w:rPr>
        <w:t xml:space="preserve"> recognize the importance of</w:t>
      </w:r>
      <w:r w:rsidRPr="006E5746">
        <w:rPr>
          <w:rFonts w:ascii="Times New Roman" w:hAnsi="Times New Roman" w:cs="Times New Roman"/>
          <w:sz w:val="24"/>
          <w:szCs w:val="24"/>
          <w:shd w:val="clear" w:color="auto" w:fill="FFFFFF"/>
        </w:rPr>
        <w:t xml:space="preserve"> </w:t>
      </w:r>
      <w:r w:rsidR="00210435" w:rsidRPr="006E5746">
        <w:rPr>
          <w:rFonts w:ascii="Times New Roman" w:hAnsi="Times New Roman" w:cs="Times New Roman"/>
          <w:sz w:val="24"/>
          <w:szCs w:val="24"/>
        </w:rPr>
        <w:t xml:space="preserve">the provisions on Article 7 and Annex B from WTO Agreement on the Application of Sanitary and Phytosanitary Measures (SPS Agreement) and the Recommended Procedures for Implementing the Transparency Obligations of the SPS Agreement developed by WTO Committee on Sanitary and Phytosanitary Measures.  </w:t>
      </w:r>
    </w:p>
    <w:p w14:paraId="6F911740" w14:textId="7E039B17" w:rsidR="00045246" w:rsidRPr="006E5746" w:rsidRDefault="00210435" w:rsidP="00045246">
      <w:pPr>
        <w:rPr>
          <w:rFonts w:ascii="Times New Roman" w:hAnsi="Times New Roman" w:cs="Times New Roman"/>
          <w:sz w:val="24"/>
          <w:szCs w:val="24"/>
        </w:rPr>
      </w:pPr>
      <w:r w:rsidRPr="006E5746">
        <w:rPr>
          <w:rFonts w:ascii="Times New Roman" w:hAnsi="Times New Roman" w:cs="Times New Roman"/>
          <w:sz w:val="24"/>
          <w:szCs w:val="24"/>
        </w:rPr>
        <w:t>To support the Bogor Goals of free and open trade in the Asia Pacific region</w:t>
      </w:r>
      <w:r w:rsidR="00D82EF3" w:rsidRPr="006E5746">
        <w:rPr>
          <w:rFonts w:ascii="Times New Roman" w:hAnsi="Times New Roman" w:cs="Times New Roman"/>
          <w:sz w:val="24"/>
          <w:szCs w:val="24"/>
        </w:rPr>
        <w:t xml:space="preserve"> and implementation of the APEC Cross-Cutting Principles on Non-Tariff Measures</w:t>
      </w:r>
      <w:r w:rsidRPr="006E5746">
        <w:rPr>
          <w:rFonts w:ascii="Times New Roman" w:hAnsi="Times New Roman" w:cs="Times New Roman"/>
          <w:sz w:val="24"/>
          <w:szCs w:val="24"/>
        </w:rPr>
        <w:t xml:space="preserve">, APEC economies </w:t>
      </w:r>
      <w:r w:rsidR="00045246" w:rsidRPr="006E5746">
        <w:rPr>
          <w:rFonts w:ascii="Times New Roman" w:hAnsi="Times New Roman" w:cs="Times New Roman"/>
          <w:sz w:val="24"/>
          <w:szCs w:val="24"/>
          <w:shd w:val="clear" w:color="auto" w:fill="FFFFFF"/>
        </w:rPr>
        <w:t xml:space="preserve">welcomed the initiative on Promoting Transparency through the Improvement of Sanitary and Phytosanitary (SPS) Notifications.  The </w:t>
      </w:r>
      <w:r w:rsidR="00045246" w:rsidRPr="006E5746">
        <w:rPr>
          <w:rFonts w:ascii="Times New Roman" w:hAnsi="Times New Roman" w:cs="Times New Roman"/>
          <w:sz w:val="24"/>
          <w:szCs w:val="24"/>
        </w:rPr>
        <w:t>24</w:t>
      </w:r>
      <w:r w:rsidR="00045246" w:rsidRPr="006E5746">
        <w:rPr>
          <w:rFonts w:ascii="Times New Roman" w:hAnsi="Times New Roman" w:cs="Times New Roman"/>
          <w:sz w:val="24"/>
          <w:szCs w:val="24"/>
          <w:vertAlign w:val="superscript"/>
        </w:rPr>
        <w:t>th</w:t>
      </w:r>
      <w:r w:rsidR="00045246" w:rsidRPr="006E5746">
        <w:rPr>
          <w:rFonts w:ascii="Times New Roman" w:hAnsi="Times New Roman" w:cs="Times New Roman"/>
          <w:sz w:val="24"/>
          <w:szCs w:val="24"/>
        </w:rPr>
        <w:t xml:space="preserve"> APEC Ministers Responsible for Trade Statement further encouraged economies “to continue APEC’s work on a set of recommendations to improve the quality and completeness of the WTO’s SPS notifications by 2019.</w:t>
      </w:r>
      <w:r w:rsidR="0006700F" w:rsidRPr="006E5746">
        <w:rPr>
          <w:rFonts w:ascii="Times New Roman" w:hAnsi="Times New Roman" w:cs="Times New Roman"/>
          <w:sz w:val="24"/>
          <w:szCs w:val="24"/>
        </w:rPr>
        <w:t>”</w:t>
      </w:r>
      <w:r w:rsidR="00045246" w:rsidRPr="006E5746">
        <w:rPr>
          <w:rFonts w:ascii="Times New Roman" w:hAnsi="Times New Roman" w:cs="Times New Roman"/>
          <w:sz w:val="24"/>
          <w:szCs w:val="24"/>
        </w:rPr>
        <w:t xml:space="preserve">   </w:t>
      </w:r>
    </w:p>
    <w:p w14:paraId="28AC6B9E" w14:textId="4B6E7042" w:rsidR="00E23967" w:rsidRPr="006E5746" w:rsidRDefault="0006700F" w:rsidP="0006700F">
      <w:pPr>
        <w:rPr>
          <w:rFonts w:ascii="Times New Roman" w:hAnsi="Times New Roman" w:cs="Times New Roman"/>
          <w:sz w:val="24"/>
          <w:szCs w:val="24"/>
        </w:rPr>
      </w:pPr>
      <w:r w:rsidRPr="006E5746">
        <w:rPr>
          <w:rFonts w:ascii="Times New Roman" w:hAnsi="Times New Roman" w:cs="Times New Roman"/>
          <w:sz w:val="24"/>
          <w:szCs w:val="24"/>
        </w:rPr>
        <w:t xml:space="preserve">Following discussions on </w:t>
      </w:r>
      <w:r w:rsidR="000F0E63" w:rsidRPr="006E5746">
        <w:rPr>
          <w:rFonts w:ascii="Times New Roman" w:hAnsi="Times New Roman" w:cs="Times New Roman"/>
          <w:sz w:val="24"/>
          <w:szCs w:val="24"/>
          <w:shd w:val="clear" w:color="auto" w:fill="FFFFFF"/>
        </w:rPr>
        <w:t xml:space="preserve">the importance of </w:t>
      </w:r>
      <w:r w:rsidR="00CF4F76" w:rsidRPr="006E5746">
        <w:rPr>
          <w:rFonts w:ascii="Times New Roman" w:hAnsi="Times New Roman" w:cs="Times New Roman"/>
          <w:sz w:val="24"/>
          <w:szCs w:val="24"/>
          <w:shd w:val="clear" w:color="auto" w:fill="FFFFFF"/>
        </w:rPr>
        <w:t xml:space="preserve">improving </w:t>
      </w:r>
      <w:r w:rsidR="000F0E63" w:rsidRPr="006E5746">
        <w:rPr>
          <w:rFonts w:ascii="Times New Roman" w:hAnsi="Times New Roman" w:cs="Times New Roman"/>
          <w:sz w:val="24"/>
          <w:szCs w:val="24"/>
          <w:shd w:val="clear" w:color="auto" w:fill="FFFFFF"/>
        </w:rPr>
        <w:t xml:space="preserve">SPS notifications </w:t>
      </w:r>
      <w:r w:rsidR="00CF4F76" w:rsidRPr="006E5746">
        <w:rPr>
          <w:rFonts w:ascii="Times New Roman" w:hAnsi="Times New Roman" w:cs="Times New Roman"/>
          <w:sz w:val="24"/>
          <w:szCs w:val="24"/>
          <w:shd w:val="clear" w:color="auto" w:fill="FFFFFF"/>
        </w:rPr>
        <w:t xml:space="preserve">by </w:t>
      </w:r>
      <w:r w:rsidR="000F0E63" w:rsidRPr="006E5746">
        <w:rPr>
          <w:rFonts w:ascii="Times New Roman" w:hAnsi="Times New Roman" w:cs="Times New Roman"/>
          <w:sz w:val="24"/>
          <w:szCs w:val="24"/>
          <w:shd w:val="clear" w:color="auto" w:fill="FFFFFF"/>
        </w:rPr>
        <w:t>promoting transparency amongst APEC economies and other WTO Members,</w:t>
      </w:r>
      <w:r w:rsidR="00CF4F76" w:rsidRPr="006E5746">
        <w:rPr>
          <w:rFonts w:ascii="Times New Roman" w:hAnsi="Times New Roman" w:cs="Times New Roman"/>
          <w:sz w:val="24"/>
          <w:szCs w:val="24"/>
          <w:shd w:val="clear" w:color="auto" w:fill="FFFFFF"/>
        </w:rPr>
        <w:t xml:space="preserve"> </w:t>
      </w:r>
      <w:r w:rsidR="00172BF7" w:rsidRPr="006E5746">
        <w:rPr>
          <w:rFonts w:ascii="Times New Roman" w:hAnsi="Times New Roman" w:cs="Times New Roman"/>
          <w:sz w:val="24"/>
          <w:szCs w:val="24"/>
          <w:shd w:val="clear" w:color="auto" w:fill="FFFFFF"/>
        </w:rPr>
        <w:t xml:space="preserve">and </w:t>
      </w:r>
      <w:r w:rsidR="00045246" w:rsidRPr="006E5746">
        <w:rPr>
          <w:rFonts w:ascii="Times New Roman" w:hAnsi="Times New Roman" w:cs="Times New Roman"/>
          <w:sz w:val="24"/>
          <w:szCs w:val="24"/>
          <w:shd w:val="clear" w:color="auto" w:fill="FFFFFF"/>
        </w:rPr>
        <w:t xml:space="preserve">through </w:t>
      </w:r>
      <w:r w:rsidR="000F0E63" w:rsidRPr="006E5746">
        <w:rPr>
          <w:rFonts w:ascii="Times New Roman" w:hAnsi="Times New Roman" w:cs="Times New Roman"/>
          <w:sz w:val="24"/>
          <w:szCs w:val="24"/>
          <w:shd w:val="clear" w:color="auto" w:fill="FFFFFF"/>
        </w:rPr>
        <w:t xml:space="preserve"> </w:t>
      </w:r>
      <w:r w:rsidR="00E23967" w:rsidRPr="006E5746">
        <w:rPr>
          <w:rFonts w:ascii="Times New Roman" w:hAnsi="Times New Roman" w:cs="Times New Roman"/>
          <w:iCs/>
          <w:sz w:val="24"/>
          <w:szCs w:val="24"/>
        </w:rPr>
        <w:t xml:space="preserve">the </w:t>
      </w:r>
      <w:r w:rsidR="00E23967" w:rsidRPr="006E5746">
        <w:rPr>
          <w:rFonts w:ascii="Times New Roman" w:hAnsi="Times New Roman" w:cs="Times New Roman"/>
          <w:i/>
          <w:iCs/>
          <w:sz w:val="24"/>
          <w:szCs w:val="24"/>
        </w:rPr>
        <w:t>CTI Public-Private Dialogue on Promoting transparency through the improvement of information submitted in the sanitary and phytosanitary notifications</w:t>
      </w:r>
      <w:r w:rsidR="00CF4F76" w:rsidRPr="006E5746">
        <w:rPr>
          <w:rFonts w:ascii="Times New Roman" w:hAnsi="Times New Roman" w:cs="Times New Roman"/>
          <w:i/>
          <w:sz w:val="24"/>
          <w:szCs w:val="24"/>
        </w:rPr>
        <w:t>,</w:t>
      </w:r>
      <w:r w:rsidR="00045246" w:rsidRPr="006E5746">
        <w:rPr>
          <w:rFonts w:ascii="Times New Roman" w:hAnsi="Times New Roman" w:cs="Times New Roman"/>
          <w:i/>
          <w:sz w:val="24"/>
          <w:szCs w:val="24"/>
        </w:rPr>
        <w:t xml:space="preserve"> APEC economies recognize the importance of the following principles, </w:t>
      </w:r>
      <w:r w:rsidR="00F82553" w:rsidRPr="006E5746">
        <w:rPr>
          <w:rFonts w:ascii="Times New Roman" w:hAnsi="Times New Roman" w:cs="Times New Roman"/>
          <w:sz w:val="24"/>
          <w:szCs w:val="24"/>
        </w:rPr>
        <w:t>w</w:t>
      </w:r>
      <w:r w:rsidR="00045246" w:rsidRPr="006E5746">
        <w:rPr>
          <w:rFonts w:ascii="Times New Roman" w:hAnsi="Times New Roman" w:cs="Times New Roman"/>
          <w:sz w:val="24"/>
          <w:szCs w:val="24"/>
        </w:rPr>
        <w:t xml:space="preserve">ithout prejudice to APEC economies' positions with respect to discussions in the WTO or other negotiations; </w:t>
      </w:r>
    </w:p>
    <w:p w14:paraId="6074E71B" w14:textId="7C33E75D" w:rsidR="00E23967" w:rsidRPr="006E5746" w:rsidRDefault="00E23967" w:rsidP="00E23967">
      <w:pPr>
        <w:pStyle w:val="Prrafodelista"/>
        <w:ind w:left="0"/>
        <w:jc w:val="both"/>
        <w:rPr>
          <w:rFonts w:ascii="Times New Roman" w:hAnsi="Times New Roman" w:cs="Times New Roman"/>
          <w:sz w:val="24"/>
          <w:szCs w:val="24"/>
        </w:rPr>
      </w:pPr>
      <w:r w:rsidRPr="006E5746">
        <w:rPr>
          <w:rFonts w:ascii="Times New Roman" w:hAnsi="Times New Roman" w:cs="Times New Roman"/>
          <w:sz w:val="24"/>
          <w:szCs w:val="24"/>
        </w:rPr>
        <w:t>APEC economies should promote collaboration amongst them</w:t>
      </w:r>
      <w:r w:rsidR="00F82553" w:rsidRPr="006E5746">
        <w:rPr>
          <w:rFonts w:ascii="Times New Roman" w:hAnsi="Times New Roman" w:cs="Times New Roman"/>
          <w:sz w:val="24"/>
          <w:szCs w:val="24"/>
        </w:rPr>
        <w:t>selves</w:t>
      </w:r>
      <w:r w:rsidRPr="006E5746">
        <w:rPr>
          <w:rFonts w:ascii="Times New Roman" w:hAnsi="Times New Roman" w:cs="Times New Roman"/>
          <w:sz w:val="24"/>
          <w:szCs w:val="24"/>
        </w:rPr>
        <w:t>, with other WTO Members, and with the WTO Secretariat</w:t>
      </w:r>
      <w:r w:rsidR="00194929" w:rsidRPr="006E5746">
        <w:rPr>
          <w:rFonts w:ascii="Times New Roman" w:hAnsi="Times New Roman" w:cs="Times New Roman"/>
          <w:sz w:val="24"/>
          <w:szCs w:val="24"/>
        </w:rPr>
        <w:t>.</w:t>
      </w:r>
      <w:r w:rsidR="000F0E63" w:rsidRPr="006E5746">
        <w:rPr>
          <w:rFonts w:ascii="Times New Roman" w:hAnsi="Times New Roman" w:cs="Times New Roman"/>
          <w:sz w:val="24"/>
          <w:szCs w:val="24"/>
        </w:rPr>
        <w:t>Dialogue among APEC economies</w:t>
      </w:r>
      <w:r w:rsidRPr="006E5746">
        <w:rPr>
          <w:rFonts w:ascii="Times New Roman" w:hAnsi="Times New Roman" w:cs="Times New Roman"/>
          <w:sz w:val="24"/>
          <w:szCs w:val="24"/>
        </w:rPr>
        <w:t xml:space="preserve"> may increase WTO Members’ timely notification of emergency and draft SPS measures and facilitate trade within the region and globally</w:t>
      </w:r>
      <w:r w:rsidR="002440AF" w:rsidRPr="006E5746">
        <w:rPr>
          <w:rFonts w:ascii="Times New Roman" w:hAnsi="Times New Roman" w:cs="Times New Roman"/>
          <w:sz w:val="24"/>
          <w:szCs w:val="24"/>
        </w:rPr>
        <w:t>.</w:t>
      </w:r>
    </w:p>
    <w:p w14:paraId="7FD2CE9F" w14:textId="37F53E7F" w:rsidR="00CF4F76" w:rsidRPr="006E5746" w:rsidRDefault="00CF4F76" w:rsidP="00E23967">
      <w:pPr>
        <w:rPr>
          <w:rFonts w:ascii="Times New Roman" w:hAnsi="Times New Roman" w:cs="Times New Roman"/>
          <w:sz w:val="24"/>
          <w:szCs w:val="24"/>
        </w:rPr>
      </w:pPr>
      <w:r w:rsidRPr="006E5746">
        <w:rPr>
          <w:rFonts w:ascii="Times New Roman" w:hAnsi="Times New Roman" w:cs="Times New Roman"/>
          <w:sz w:val="24"/>
          <w:szCs w:val="24"/>
        </w:rPr>
        <w:t xml:space="preserve">In the development of notifications, economies </w:t>
      </w:r>
      <w:r w:rsidR="00E23967" w:rsidRPr="006E5746">
        <w:rPr>
          <w:rFonts w:ascii="Times New Roman" w:hAnsi="Times New Roman" w:cs="Times New Roman"/>
          <w:sz w:val="24"/>
          <w:szCs w:val="24"/>
        </w:rPr>
        <w:t xml:space="preserve">should strive to improve the quality and completeness of information provided in both regular and emergency notifications by </w:t>
      </w:r>
      <w:r w:rsidR="005324D0" w:rsidRPr="006E5746">
        <w:rPr>
          <w:rFonts w:ascii="Times New Roman" w:hAnsi="Times New Roman" w:cs="Times New Roman"/>
          <w:sz w:val="24"/>
          <w:szCs w:val="24"/>
        </w:rPr>
        <w:t xml:space="preserve">including </w:t>
      </w:r>
      <w:r w:rsidR="00E23967" w:rsidRPr="006E5746">
        <w:rPr>
          <w:rFonts w:ascii="Times New Roman" w:hAnsi="Times New Roman" w:cs="Times New Roman"/>
          <w:sz w:val="24"/>
          <w:szCs w:val="24"/>
        </w:rPr>
        <w:t xml:space="preserve">clear information in the title, descriptions of the notification content, </w:t>
      </w:r>
      <w:r w:rsidR="008C67C4" w:rsidRPr="006E5746">
        <w:rPr>
          <w:rFonts w:ascii="Times New Roman" w:hAnsi="Times New Roman" w:cs="Times New Roman"/>
          <w:sz w:val="24"/>
          <w:szCs w:val="24"/>
        </w:rPr>
        <w:t xml:space="preserve">and </w:t>
      </w:r>
      <w:r w:rsidR="00E23967" w:rsidRPr="006E5746">
        <w:rPr>
          <w:rFonts w:ascii="Times New Roman" w:hAnsi="Times New Roman" w:cs="Times New Roman"/>
          <w:sz w:val="24"/>
          <w:szCs w:val="24"/>
        </w:rPr>
        <w:t xml:space="preserve">product(s) covered, with clear dates for comments and implementation of measures.   </w:t>
      </w:r>
    </w:p>
    <w:p w14:paraId="554DA578" w14:textId="566B6E92" w:rsidR="00CF4F76" w:rsidRPr="006E5746" w:rsidRDefault="00E23967" w:rsidP="00E23967">
      <w:pPr>
        <w:rPr>
          <w:rFonts w:ascii="Times New Roman" w:hAnsi="Times New Roman" w:cs="Times New Roman"/>
          <w:sz w:val="24"/>
          <w:szCs w:val="24"/>
        </w:rPr>
      </w:pPr>
      <w:r w:rsidRPr="006E5746">
        <w:rPr>
          <w:rFonts w:ascii="Times New Roman" w:hAnsi="Times New Roman" w:cs="Times New Roman"/>
          <w:sz w:val="24"/>
          <w:szCs w:val="24"/>
        </w:rPr>
        <w:t>Economies are encouraged to provide a translated version of their proposed regulations in any of the WTO official working languages. </w:t>
      </w:r>
    </w:p>
    <w:p w14:paraId="00732327" w14:textId="181FB1D6" w:rsidR="00DA5BE4" w:rsidRDefault="008B3EDB" w:rsidP="008B3EDB">
      <w:r w:rsidRPr="008B3EDB">
        <w:rPr>
          <w:rFonts w:ascii="Times New Roman" w:hAnsi="Times New Roman" w:cs="Times New Roman"/>
          <w:sz w:val="24"/>
          <w:szCs w:val="24"/>
        </w:rPr>
        <w:t>Economies are encouraged to consider the different stakeholders, whether public or private, to generate official comments to be taken into account by a notifying economy, in accordance with the provisions established in the SPS / WTO agreement</w:t>
      </w:r>
      <w:r w:rsidR="0091649B">
        <w:rPr>
          <w:rFonts w:ascii="Times New Roman" w:hAnsi="Times New Roman" w:cs="Times New Roman"/>
          <w:sz w:val="24"/>
          <w:szCs w:val="24"/>
        </w:rPr>
        <w:t>.</w:t>
      </w:r>
      <w:bookmarkStart w:id="0" w:name="_GoBack"/>
      <w:bookmarkEnd w:id="0"/>
    </w:p>
    <w:sectPr w:rsidR="00DA5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67"/>
    <w:rsid w:val="00045246"/>
    <w:rsid w:val="0006700F"/>
    <w:rsid w:val="000F0E63"/>
    <w:rsid w:val="00137AE7"/>
    <w:rsid w:val="00172BF7"/>
    <w:rsid w:val="00194929"/>
    <w:rsid w:val="001C236C"/>
    <w:rsid w:val="00210435"/>
    <w:rsid w:val="00223EF9"/>
    <w:rsid w:val="002440AF"/>
    <w:rsid w:val="003040F5"/>
    <w:rsid w:val="004E2BA2"/>
    <w:rsid w:val="005324D0"/>
    <w:rsid w:val="00653B8E"/>
    <w:rsid w:val="00654D1E"/>
    <w:rsid w:val="006E5746"/>
    <w:rsid w:val="00703DCF"/>
    <w:rsid w:val="00715774"/>
    <w:rsid w:val="007A250F"/>
    <w:rsid w:val="007E0DE4"/>
    <w:rsid w:val="007E4CF9"/>
    <w:rsid w:val="008B3EDB"/>
    <w:rsid w:val="008B5B36"/>
    <w:rsid w:val="008C67C4"/>
    <w:rsid w:val="0091649B"/>
    <w:rsid w:val="00A326F3"/>
    <w:rsid w:val="00A9311B"/>
    <w:rsid w:val="00CF4F76"/>
    <w:rsid w:val="00D3461E"/>
    <w:rsid w:val="00D45555"/>
    <w:rsid w:val="00D82EF3"/>
    <w:rsid w:val="00DA5BE4"/>
    <w:rsid w:val="00E23967"/>
    <w:rsid w:val="00F034C2"/>
    <w:rsid w:val="00F8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7EBD"/>
  <w15:chartTrackingRefBased/>
  <w15:docId w15:val="{7DF0AA45-1143-4C0F-9F2D-C0973E12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3967"/>
    <w:pPr>
      <w:spacing w:line="252"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3967"/>
    <w:pPr>
      <w:ind w:left="720"/>
    </w:pPr>
  </w:style>
  <w:style w:type="paragraph" w:styleId="Textodeglobo">
    <w:name w:val="Balloon Text"/>
    <w:basedOn w:val="Normal"/>
    <w:link w:val="TextodegloboCar"/>
    <w:uiPriority w:val="99"/>
    <w:semiHidden/>
    <w:unhideWhenUsed/>
    <w:rsid w:val="00172B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BF7"/>
    <w:rPr>
      <w:rFonts w:ascii="Segoe UI" w:hAnsi="Segoe UI" w:cs="Segoe UI"/>
      <w:sz w:val="18"/>
      <w:szCs w:val="18"/>
    </w:rPr>
  </w:style>
  <w:style w:type="character" w:styleId="Refdecomentario">
    <w:name w:val="annotation reference"/>
    <w:basedOn w:val="Fuentedeprrafopredeter"/>
    <w:uiPriority w:val="99"/>
    <w:semiHidden/>
    <w:unhideWhenUsed/>
    <w:rsid w:val="00045246"/>
    <w:rPr>
      <w:sz w:val="16"/>
      <w:szCs w:val="16"/>
    </w:rPr>
  </w:style>
  <w:style w:type="paragraph" w:styleId="Textocomentario">
    <w:name w:val="annotation text"/>
    <w:basedOn w:val="Normal"/>
    <w:link w:val="TextocomentarioCar"/>
    <w:uiPriority w:val="99"/>
    <w:semiHidden/>
    <w:unhideWhenUsed/>
    <w:rsid w:val="000452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5246"/>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045246"/>
    <w:rPr>
      <w:b/>
      <w:bCs/>
    </w:rPr>
  </w:style>
  <w:style w:type="character" w:customStyle="1" w:styleId="AsuntodelcomentarioCar">
    <w:name w:val="Asunto del comentario Car"/>
    <w:basedOn w:val="TextocomentarioCar"/>
    <w:link w:val="Asuntodelcomentario"/>
    <w:uiPriority w:val="99"/>
    <w:semiHidden/>
    <w:rsid w:val="0004524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125597">
      <w:bodyDiv w:val="1"/>
      <w:marLeft w:val="0"/>
      <w:marRight w:val="0"/>
      <w:marTop w:val="0"/>
      <w:marBottom w:val="0"/>
      <w:divBdr>
        <w:top w:val="none" w:sz="0" w:space="0" w:color="auto"/>
        <w:left w:val="none" w:sz="0" w:space="0" w:color="auto"/>
        <w:bottom w:val="none" w:sz="0" w:space="0" w:color="auto"/>
        <w:right w:val="none" w:sz="0" w:space="0" w:color="auto"/>
      </w:divBdr>
    </w:div>
    <w:div w:id="497306683">
      <w:bodyDiv w:val="1"/>
      <w:marLeft w:val="0"/>
      <w:marRight w:val="0"/>
      <w:marTop w:val="0"/>
      <w:marBottom w:val="0"/>
      <w:divBdr>
        <w:top w:val="none" w:sz="0" w:space="0" w:color="auto"/>
        <w:left w:val="none" w:sz="0" w:space="0" w:color="auto"/>
        <w:bottom w:val="none" w:sz="0" w:space="0" w:color="auto"/>
        <w:right w:val="none" w:sz="0" w:space="0" w:color="auto"/>
      </w:divBdr>
    </w:div>
    <w:div w:id="7135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2063</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White House Communications Agency</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Joan E. EOP/USTR</dc:creator>
  <cp:keywords/>
  <dc:description/>
  <cp:lastModifiedBy>PERU</cp:lastModifiedBy>
  <cp:revision>2</cp:revision>
  <dcterms:created xsi:type="dcterms:W3CDTF">2019-11-08T17:37:00Z</dcterms:created>
  <dcterms:modified xsi:type="dcterms:W3CDTF">2019-11-08T17:37:00Z</dcterms:modified>
</cp:coreProperties>
</file>