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D2768F" w:rsidRPr="00401BFB" w:rsidTr="002C1063">
        <w:trPr>
          <w:cantSplit/>
          <w:trHeight w:val="233"/>
        </w:trPr>
        <w:tc>
          <w:tcPr>
            <w:tcW w:w="895" w:type="dxa"/>
          </w:tcPr>
          <w:p w:rsidR="00D2768F" w:rsidRDefault="00D2768F" w:rsidP="0030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 w:rsidR="00E31E18">
              <w:rPr>
                <w:sz w:val="20"/>
                <w:szCs w:val="20"/>
              </w:rPr>
              <w:t>51</w:t>
            </w:r>
          </w:p>
        </w:tc>
        <w:tc>
          <w:tcPr>
            <w:tcW w:w="3600" w:type="dxa"/>
          </w:tcPr>
          <w:p w:rsidR="00D2768F" w:rsidRPr="00BB6C9A" w:rsidRDefault="00D2768F" w:rsidP="00894B74">
            <w:pPr>
              <w:rPr>
                <w:sz w:val="20"/>
                <w:szCs w:val="20"/>
              </w:rPr>
            </w:pPr>
            <w:r w:rsidRPr="00D2768F">
              <w:rPr>
                <w:sz w:val="20"/>
                <w:szCs w:val="20"/>
              </w:rPr>
              <w:t>APEC’s Bogor Goals Dashboard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Draft Dashboard</w:t>
            </w:r>
          </w:p>
          <w:p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Final Dashboard</w:t>
            </w:r>
          </w:p>
          <w:p w:rsidR="002C1063" w:rsidRPr="002C1063" w:rsidRDefault="002C1063" w:rsidP="002B0FF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2B0FF3" w:rsidRPr="00DE0921" w:rsidRDefault="003D12A6" w:rsidP="002B0FF3">
            <w:pPr>
              <w:rPr>
                <w:sz w:val="20"/>
                <w:szCs w:val="20"/>
              </w:rPr>
            </w:pPr>
            <w:r w:rsidRPr="00DE0921">
              <w:rPr>
                <w:sz w:val="20"/>
                <w:szCs w:val="20"/>
              </w:rPr>
              <w:t>December</w:t>
            </w:r>
            <w:r w:rsidR="00586315" w:rsidRPr="00DE0921">
              <w:rPr>
                <w:sz w:val="20"/>
                <w:szCs w:val="20"/>
              </w:rPr>
              <w:t xml:space="preserve"> </w:t>
            </w:r>
            <w:r w:rsidR="002B0FF3" w:rsidRPr="00DE0921">
              <w:rPr>
                <w:sz w:val="20"/>
                <w:szCs w:val="20"/>
              </w:rPr>
              <w:t>2019</w:t>
            </w:r>
          </w:p>
          <w:p w:rsidR="00D2768F" w:rsidRPr="00DE0921" w:rsidRDefault="00586315" w:rsidP="002B0FF3">
            <w:pPr>
              <w:rPr>
                <w:sz w:val="20"/>
                <w:szCs w:val="20"/>
              </w:rPr>
            </w:pPr>
            <w:r w:rsidRPr="00DE0921">
              <w:rPr>
                <w:sz w:val="20"/>
                <w:szCs w:val="20"/>
              </w:rPr>
              <w:t>December</w:t>
            </w:r>
            <w:r w:rsidR="002B0FF3" w:rsidRPr="00DE092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81" w:type="dxa"/>
          </w:tcPr>
          <w:p w:rsidR="00D2768F" w:rsidRDefault="00D2768F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82C17" w:rsidRPr="00401BFB" w:rsidTr="00EE7484">
        <w:trPr>
          <w:cantSplit/>
          <w:trHeight w:val="669"/>
        </w:trPr>
        <w:tc>
          <w:tcPr>
            <w:tcW w:w="895" w:type="dxa"/>
          </w:tcPr>
          <w:p w:rsidR="00F82C17" w:rsidRDefault="00F82C17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:rsidR="00EF692F" w:rsidRPr="00EF692F" w:rsidRDefault="001E7CD5" w:rsidP="00894B74">
            <w:pPr>
              <w:rPr>
                <w:sz w:val="10"/>
                <w:szCs w:val="10"/>
              </w:rPr>
            </w:pPr>
            <w:r w:rsidRPr="001E7CD5">
              <w:rPr>
                <w:sz w:val="20"/>
                <w:szCs w:val="20"/>
              </w:rPr>
              <w:t>Trends and Developments in Provisions and Outcomes of RTA/FTAs Implemented in 2018 by APEC Economies</w:t>
            </w:r>
          </w:p>
        </w:tc>
        <w:tc>
          <w:tcPr>
            <w:tcW w:w="1350" w:type="dxa"/>
          </w:tcPr>
          <w:p w:rsidR="00F82C17" w:rsidRDefault="00F82C17" w:rsidP="00F8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:rsidR="00F82C17" w:rsidRDefault="00F82C17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DC7B24" w:rsidRPr="00C70BAA" w:rsidRDefault="001E7CD5" w:rsidP="00DC7B24">
            <w:pPr>
              <w:rPr>
                <w:sz w:val="20"/>
                <w:szCs w:val="20"/>
              </w:rPr>
            </w:pPr>
            <w:r w:rsidRPr="00257F19">
              <w:rPr>
                <w:sz w:val="20"/>
                <w:szCs w:val="20"/>
              </w:rPr>
              <w:t>Project update at CTI</w:t>
            </w:r>
            <w:r w:rsidR="00093129">
              <w:rPr>
                <w:sz w:val="20"/>
                <w:szCs w:val="20"/>
              </w:rPr>
              <w:t>1</w:t>
            </w:r>
            <w:r w:rsidR="00AF15C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257F19">
              <w:rPr>
                <w:sz w:val="20"/>
                <w:szCs w:val="20"/>
              </w:rPr>
              <w:br/>
            </w:r>
            <w:r w:rsidR="00DC7B24">
              <w:rPr>
                <w:sz w:val="20"/>
                <w:szCs w:val="20"/>
              </w:rPr>
              <w:t>Presentation of Draft Report to CTI3</w:t>
            </w:r>
            <w:r w:rsidR="001479B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A066F2" w:rsidRDefault="00DC7B24" w:rsidP="00DC7B24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</w:t>
            </w:r>
            <w:r w:rsidR="00A066F2">
              <w:rPr>
                <w:sz w:val="20"/>
                <w:szCs w:val="20"/>
              </w:rPr>
              <w:t xml:space="preserve">Draft </w:t>
            </w:r>
            <w:r w:rsidRPr="00C70BAA">
              <w:rPr>
                <w:sz w:val="20"/>
                <w:szCs w:val="20"/>
              </w:rPr>
              <w:t>Final Report</w:t>
            </w:r>
          </w:p>
          <w:p w:rsidR="00F82C17" w:rsidRDefault="00A066F2" w:rsidP="00DC7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  <w:r w:rsidR="00DC7B24" w:rsidRPr="00C70BAA">
              <w:rPr>
                <w:sz w:val="20"/>
                <w:szCs w:val="20"/>
              </w:rPr>
              <w:t xml:space="preserve"> </w:t>
            </w:r>
          </w:p>
          <w:p w:rsidR="00A066F2" w:rsidRPr="00257F19" w:rsidRDefault="00A066F2" w:rsidP="00DC7B2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1E7CD5" w:rsidRPr="00213572" w:rsidRDefault="00261769" w:rsidP="001E7CD5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3-4 </w:t>
            </w:r>
            <w:r w:rsidR="00093129" w:rsidRPr="00213572">
              <w:rPr>
                <w:sz w:val="20"/>
                <w:szCs w:val="20"/>
              </w:rPr>
              <w:t xml:space="preserve">March </w:t>
            </w:r>
            <w:r w:rsidR="001E7CD5" w:rsidRPr="00213572">
              <w:rPr>
                <w:sz w:val="20"/>
                <w:szCs w:val="20"/>
              </w:rPr>
              <w:t>2019</w:t>
            </w:r>
          </w:p>
          <w:p w:rsidR="001E7CD5" w:rsidRPr="00213572" w:rsidRDefault="00EF72BC" w:rsidP="001E7CD5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26-27 </w:t>
            </w:r>
            <w:r w:rsidR="00093129" w:rsidRPr="00213572">
              <w:rPr>
                <w:sz w:val="20"/>
                <w:szCs w:val="20"/>
              </w:rPr>
              <w:t xml:space="preserve">August </w:t>
            </w:r>
            <w:r w:rsidR="001E7CD5" w:rsidRPr="00213572">
              <w:rPr>
                <w:sz w:val="20"/>
                <w:szCs w:val="20"/>
              </w:rPr>
              <w:t>2019</w:t>
            </w:r>
          </w:p>
          <w:p w:rsidR="00F82C17" w:rsidRPr="00213572" w:rsidRDefault="009F6566" w:rsidP="00C54297">
            <w:pPr>
              <w:rPr>
                <w:sz w:val="20"/>
                <w:szCs w:val="20"/>
              </w:rPr>
            </w:pPr>
            <w:r w:rsidRPr="00DE0921">
              <w:rPr>
                <w:sz w:val="20"/>
                <w:szCs w:val="20"/>
              </w:rPr>
              <w:t>Early</w:t>
            </w:r>
            <w:r w:rsidR="00C54297" w:rsidRPr="00DE0921">
              <w:rPr>
                <w:sz w:val="20"/>
                <w:szCs w:val="20"/>
              </w:rPr>
              <w:t>-</w:t>
            </w:r>
            <w:r w:rsidR="00E17FA3">
              <w:rPr>
                <w:sz w:val="20"/>
                <w:szCs w:val="20"/>
              </w:rPr>
              <w:t>December</w:t>
            </w:r>
            <w:r w:rsidR="00586315" w:rsidRPr="00DE0921">
              <w:rPr>
                <w:sz w:val="20"/>
                <w:szCs w:val="20"/>
              </w:rPr>
              <w:t xml:space="preserve"> </w:t>
            </w:r>
            <w:r w:rsidR="001E7CD5" w:rsidRPr="00DE0921">
              <w:rPr>
                <w:sz w:val="20"/>
                <w:szCs w:val="20"/>
              </w:rPr>
              <w:t>2019</w:t>
            </w:r>
          </w:p>
          <w:p w:rsidR="00A066F2" w:rsidRPr="00213572" w:rsidRDefault="009F6566" w:rsidP="0058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586315">
              <w:rPr>
                <w:sz w:val="20"/>
                <w:szCs w:val="20"/>
              </w:rPr>
              <w:t>December</w:t>
            </w:r>
            <w:r w:rsidR="00A066F2" w:rsidRPr="00213572">
              <w:rPr>
                <w:sz w:val="20"/>
                <w:szCs w:val="20"/>
              </w:rPr>
              <w:t xml:space="preserve"> 2019 </w:t>
            </w:r>
          </w:p>
        </w:tc>
        <w:tc>
          <w:tcPr>
            <w:tcW w:w="1181" w:type="dxa"/>
          </w:tcPr>
          <w:p w:rsidR="00F82C17" w:rsidRDefault="001E7CD5" w:rsidP="00A0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A066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EB2B83" w:rsidRPr="00401BFB" w:rsidTr="00EE7484">
        <w:trPr>
          <w:cantSplit/>
          <w:trHeight w:val="669"/>
        </w:trPr>
        <w:tc>
          <w:tcPr>
            <w:tcW w:w="895" w:type="dxa"/>
          </w:tcPr>
          <w:p w:rsidR="00EB2B83" w:rsidRDefault="00EB2B83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CTI54 </w:t>
            </w:r>
          </w:p>
        </w:tc>
        <w:tc>
          <w:tcPr>
            <w:tcW w:w="3600" w:type="dxa"/>
          </w:tcPr>
          <w:p w:rsidR="00EB2B83" w:rsidRDefault="00EB2B83" w:rsidP="00A81DE1">
            <w:pPr>
              <w:rPr>
                <w:sz w:val="20"/>
                <w:szCs w:val="20"/>
              </w:rPr>
            </w:pPr>
            <w:r w:rsidRPr="00EB2B83">
              <w:rPr>
                <w:sz w:val="20"/>
                <w:szCs w:val="20"/>
              </w:rPr>
              <w:t xml:space="preserve">Assessment of </w:t>
            </w:r>
            <w:r>
              <w:rPr>
                <w:sz w:val="20"/>
                <w:szCs w:val="20"/>
              </w:rPr>
              <w:t>C</w:t>
            </w:r>
            <w:r w:rsidRPr="00EB2B83">
              <w:rPr>
                <w:sz w:val="20"/>
                <w:szCs w:val="20"/>
              </w:rPr>
              <w:t xml:space="preserve">apacity </w:t>
            </w:r>
            <w:r>
              <w:rPr>
                <w:sz w:val="20"/>
                <w:szCs w:val="20"/>
              </w:rPr>
              <w:t>B</w:t>
            </w:r>
            <w:r w:rsidRPr="00EB2B83">
              <w:rPr>
                <w:sz w:val="20"/>
                <w:szCs w:val="20"/>
              </w:rPr>
              <w:t xml:space="preserve">uilding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eeds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>E</w:t>
            </w:r>
            <w:r w:rsidRPr="00EB2B83">
              <w:rPr>
                <w:sz w:val="20"/>
                <w:szCs w:val="20"/>
              </w:rPr>
              <w:t xml:space="preserve">-commerce to </w:t>
            </w:r>
            <w:r>
              <w:rPr>
                <w:sz w:val="20"/>
                <w:szCs w:val="20"/>
              </w:rPr>
              <w:t>S</w:t>
            </w:r>
            <w:r w:rsidRPr="00EB2B83">
              <w:rPr>
                <w:sz w:val="20"/>
                <w:szCs w:val="20"/>
              </w:rPr>
              <w:t xml:space="preserve">upport WTO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egotiation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 xml:space="preserve">E-commerce </w:t>
            </w:r>
          </w:p>
        </w:tc>
        <w:tc>
          <w:tcPr>
            <w:tcW w:w="1350" w:type="dxa"/>
          </w:tcPr>
          <w:p w:rsidR="00EB2B83" w:rsidRDefault="00EB2B8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:rsidR="00EB2B83" w:rsidRPr="00F443CC" w:rsidRDefault="00EB2B83" w:rsidP="00EB2B83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Inception </w:t>
            </w:r>
            <w:r w:rsidRPr="002E6FBE">
              <w:rPr>
                <w:sz w:val="20"/>
                <w:szCs w:val="20"/>
              </w:rPr>
              <w:t>Report</w:t>
            </w:r>
          </w:p>
          <w:p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Interim Report</w:t>
            </w:r>
          </w:p>
          <w:p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Draft </w:t>
            </w:r>
            <w:r w:rsidRPr="00F443CC">
              <w:rPr>
                <w:sz w:val="20"/>
                <w:szCs w:val="20"/>
              </w:rPr>
              <w:t>Final Report</w:t>
            </w:r>
          </w:p>
          <w:p w:rsidR="00EB2B83" w:rsidRDefault="00EB2B83" w:rsidP="00A81DE1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:rsidR="00A81DE1" w:rsidRPr="00A81DE1" w:rsidRDefault="00A81DE1" w:rsidP="00A81DE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  <w:p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2020</w:t>
            </w:r>
            <w:r>
              <w:rPr>
                <w:sz w:val="20"/>
                <w:szCs w:val="20"/>
              </w:rPr>
              <w:br/>
              <w:t>September 2020</w:t>
            </w:r>
          </w:p>
          <w:p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:rsidR="00EB2B83" w:rsidRDefault="00EB2B83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F368B" w:rsidRPr="00401BFB" w:rsidDel="0059489C" w:rsidTr="00EE7484">
        <w:trPr>
          <w:cantSplit/>
          <w:trHeight w:val="669"/>
        </w:trPr>
        <w:tc>
          <w:tcPr>
            <w:tcW w:w="895" w:type="dxa"/>
          </w:tcPr>
          <w:p w:rsidR="00FF368B" w:rsidDel="0059489C" w:rsidRDefault="00FF368B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EC25</w:t>
            </w:r>
          </w:p>
        </w:tc>
        <w:tc>
          <w:tcPr>
            <w:tcW w:w="3600" w:type="dxa"/>
          </w:tcPr>
          <w:p w:rsidR="00FF368B" w:rsidRPr="000D4B10" w:rsidDel="0059489C" w:rsidRDefault="00FF368B" w:rsidP="00FF368B">
            <w:pPr>
              <w:rPr>
                <w:sz w:val="20"/>
                <w:szCs w:val="20"/>
              </w:rPr>
            </w:pPr>
            <w:r w:rsidRPr="00FF368B">
              <w:rPr>
                <w:sz w:val="20"/>
                <w:szCs w:val="20"/>
              </w:rPr>
              <w:t>Renewed APEC Agenda for Structural Reform (RAASR)</w:t>
            </w:r>
            <w:r>
              <w:rPr>
                <w:sz w:val="20"/>
                <w:szCs w:val="20"/>
              </w:rPr>
              <w:t>: Final Review 2016-2020</w:t>
            </w:r>
          </w:p>
        </w:tc>
        <w:tc>
          <w:tcPr>
            <w:tcW w:w="1350" w:type="dxa"/>
          </w:tcPr>
          <w:p w:rsidR="00FF368B" w:rsidDel="0059489C" w:rsidRDefault="00FF368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FF368B">
              <w:rPr>
                <w:sz w:val="20"/>
                <w:szCs w:val="20"/>
              </w:rPr>
              <w:t xml:space="preserve">review template </w:t>
            </w:r>
            <w:r>
              <w:rPr>
                <w:sz w:val="20"/>
                <w:szCs w:val="20"/>
              </w:rPr>
              <w:t xml:space="preserve">&amp; </w:t>
            </w:r>
            <w:r w:rsidRPr="00FF368B">
              <w:rPr>
                <w:sz w:val="20"/>
                <w:szCs w:val="20"/>
              </w:rPr>
              <w:t>new proposed indicators</w:t>
            </w:r>
            <w:r w:rsidR="009227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967714" w:rsidRDefault="007D5307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</w:t>
            </w:r>
            <w:r w:rsidR="00967714">
              <w:rPr>
                <w:sz w:val="20"/>
                <w:szCs w:val="20"/>
              </w:rPr>
              <w:t>completed review template</w:t>
            </w:r>
          </w:p>
          <w:p w:rsidR="00052232" w:rsidRDefault="00052232" w:rsidP="00FF368B">
            <w:pPr>
              <w:rPr>
                <w:sz w:val="20"/>
                <w:szCs w:val="20"/>
              </w:rPr>
            </w:pPr>
          </w:p>
          <w:p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EC1</w:t>
            </w:r>
          </w:p>
          <w:p w:rsidR="00FF368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</w:t>
            </w:r>
            <w:r w:rsidRPr="00BD599B">
              <w:rPr>
                <w:sz w:val="20"/>
                <w:szCs w:val="20"/>
              </w:rPr>
              <w:t xml:space="preserve">irst </w:t>
            </w:r>
            <w:r>
              <w:rPr>
                <w:sz w:val="20"/>
                <w:szCs w:val="20"/>
              </w:rPr>
              <w:t>D</w:t>
            </w:r>
            <w:r w:rsidRPr="00BD599B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 xml:space="preserve">Report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Revised Draft Report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EC</w:t>
            </w:r>
            <w:r w:rsidR="00026943">
              <w:rPr>
                <w:sz w:val="20"/>
                <w:szCs w:val="20"/>
              </w:rPr>
              <w:t>2</w:t>
            </w:r>
            <w:r w:rsidR="0070495F">
              <w:rPr>
                <w:sz w:val="20"/>
                <w:szCs w:val="20"/>
              </w:rPr>
              <w:t xml:space="preserve">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to SRMM </w:t>
            </w:r>
          </w:p>
          <w:p w:rsidR="0070495F" w:rsidRPr="0070495F" w:rsidDel="0059489C" w:rsidRDefault="0070495F" w:rsidP="00BD599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FF368B" w:rsidRPr="00213572" w:rsidRDefault="00FB7955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October </w:t>
            </w:r>
            <w:r w:rsidR="00FF368B" w:rsidRPr="00213572">
              <w:rPr>
                <w:sz w:val="20"/>
                <w:szCs w:val="20"/>
              </w:rPr>
              <w:t>2019</w:t>
            </w:r>
          </w:p>
          <w:p w:rsidR="00FF368B" w:rsidRPr="00213572" w:rsidRDefault="00FF368B" w:rsidP="00BC05AC">
            <w:pPr>
              <w:rPr>
                <w:sz w:val="20"/>
                <w:szCs w:val="20"/>
              </w:rPr>
            </w:pPr>
          </w:p>
          <w:p w:rsidR="00967714" w:rsidRPr="00213572" w:rsidRDefault="00FB7955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2 </w:t>
            </w:r>
            <w:r w:rsidR="00052232" w:rsidRPr="00213572">
              <w:rPr>
                <w:sz w:val="20"/>
                <w:szCs w:val="20"/>
              </w:rPr>
              <w:t>October 2019-</w:t>
            </w:r>
            <w:r w:rsidRPr="00213572">
              <w:rPr>
                <w:sz w:val="20"/>
                <w:szCs w:val="20"/>
              </w:rPr>
              <w:t xml:space="preserve">29 </w:t>
            </w:r>
            <w:r w:rsidR="00BD599B" w:rsidRPr="00213572">
              <w:rPr>
                <w:sz w:val="20"/>
                <w:szCs w:val="20"/>
              </w:rPr>
              <w:t xml:space="preserve">February </w:t>
            </w:r>
            <w:r w:rsidR="00967714" w:rsidRPr="00213572">
              <w:rPr>
                <w:sz w:val="20"/>
                <w:szCs w:val="20"/>
              </w:rPr>
              <w:t>2020</w:t>
            </w:r>
          </w:p>
          <w:p w:rsidR="00FF368B" w:rsidRPr="00213572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February</w:t>
            </w:r>
            <w:r w:rsidR="00FF368B" w:rsidRPr="00213572">
              <w:rPr>
                <w:sz w:val="20"/>
                <w:szCs w:val="20"/>
              </w:rPr>
              <w:t xml:space="preserve"> 2020</w:t>
            </w:r>
          </w:p>
          <w:p w:rsidR="00BD599B" w:rsidRPr="00213572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Mid</w:t>
            </w:r>
            <w:r w:rsidR="00BD599B" w:rsidRPr="00213572">
              <w:rPr>
                <w:sz w:val="20"/>
                <w:szCs w:val="20"/>
              </w:rPr>
              <w:t xml:space="preserve">-June 2020 </w:t>
            </w:r>
          </w:p>
          <w:p w:rsidR="00BD599B" w:rsidRPr="00213572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End-June-</w:t>
            </w:r>
            <w:r w:rsidR="00BD599B" w:rsidRPr="00213572">
              <w:rPr>
                <w:sz w:val="20"/>
                <w:szCs w:val="20"/>
              </w:rPr>
              <w:t>Mid-July 2020</w:t>
            </w:r>
          </w:p>
          <w:p w:rsidR="00BD599B" w:rsidRPr="00213572" w:rsidRDefault="00BD599B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  <w:p w:rsidR="00FF368B" w:rsidRPr="00213572" w:rsidDel="0059489C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</w:t>
            </w:r>
            <w:r w:rsidR="00BD599B" w:rsidRPr="00213572">
              <w:rPr>
                <w:sz w:val="20"/>
                <w:szCs w:val="20"/>
              </w:rPr>
              <w:t xml:space="preserve"> 2020 </w:t>
            </w:r>
          </w:p>
        </w:tc>
        <w:tc>
          <w:tcPr>
            <w:tcW w:w="1181" w:type="dxa"/>
          </w:tcPr>
          <w:p w:rsidR="00FF368B" w:rsidDel="0059489C" w:rsidRDefault="00931E49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653815" w:rsidRPr="00401BFB" w:rsidTr="00561137">
        <w:trPr>
          <w:cantSplit/>
          <w:trHeight w:val="296"/>
        </w:trPr>
        <w:tc>
          <w:tcPr>
            <w:tcW w:w="895" w:type="dxa"/>
          </w:tcPr>
          <w:p w:rsidR="00653815" w:rsidRDefault="0065381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D1629A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653815" w:rsidRDefault="00653815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53815">
              <w:rPr>
                <w:b w:val="0"/>
                <w:bCs w:val="0"/>
                <w:sz w:val="20"/>
                <w:szCs w:val="20"/>
                <w:lang w:val="en-GB" w:eastAsia="zh-CN"/>
              </w:rPr>
              <w:t>APEC Case Studies on Inclusive Policies</w:t>
            </w:r>
          </w:p>
        </w:tc>
        <w:tc>
          <w:tcPr>
            <w:tcW w:w="1350" w:type="dxa"/>
          </w:tcPr>
          <w:p w:rsidR="00653815" w:rsidRDefault="00653815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SCE</w:t>
            </w:r>
          </w:p>
        </w:tc>
        <w:tc>
          <w:tcPr>
            <w:tcW w:w="4860" w:type="dxa"/>
            <w:shd w:val="clear" w:color="auto" w:fill="auto"/>
          </w:tcPr>
          <w:p w:rsidR="00653815" w:rsidRDefault="00120817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Key Contributing Economies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ubmit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c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ase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tudies </w:t>
            </w:r>
          </w:p>
          <w:p w:rsidR="00E44DB6" w:rsidRDefault="00E44DB6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Project Update at SCE1</w:t>
            </w:r>
          </w:p>
          <w:p w:rsidR="009E1ED1" w:rsidRP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raft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</w:p>
          <w:p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SCE3 </w:t>
            </w:r>
          </w:p>
          <w:p w:rsidR="009E1ED1" w:rsidRPr="009E1ED1" w:rsidRDefault="009E1ED1" w:rsidP="009E1ED1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653815" w:rsidRPr="00213572" w:rsidRDefault="00EA5083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8 </w:t>
            </w:r>
            <w:r w:rsidR="009E1ED1" w:rsidRPr="00213572">
              <w:rPr>
                <w:sz w:val="20"/>
                <w:szCs w:val="20"/>
              </w:rPr>
              <w:t>October 2019-</w:t>
            </w:r>
            <w:r w:rsidRPr="00213572">
              <w:rPr>
                <w:sz w:val="20"/>
                <w:szCs w:val="20"/>
              </w:rPr>
              <w:t xml:space="preserve">15 </w:t>
            </w:r>
            <w:r w:rsidR="009E1ED1" w:rsidRPr="00213572">
              <w:rPr>
                <w:sz w:val="20"/>
                <w:szCs w:val="20"/>
              </w:rPr>
              <w:t>February 2020</w:t>
            </w:r>
          </w:p>
          <w:p w:rsidR="009E1ED1" w:rsidRPr="00213572" w:rsidRDefault="009E1ED1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February 2020 </w:t>
            </w:r>
          </w:p>
          <w:p w:rsidR="009E1ED1" w:rsidRPr="00213572" w:rsidRDefault="009E1ED1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June 2020</w:t>
            </w:r>
          </w:p>
          <w:p w:rsidR="009E1ED1" w:rsidRPr="00213572" w:rsidRDefault="00E44DB6" w:rsidP="00E44DB6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August </w:t>
            </w:r>
            <w:r w:rsidR="009E1ED1" w:rsidRPr="00213572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:rsidR="00653815" w:rsidRDefault="009E1ED1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4520DF" w:rsidRPr="00401BFB" w:rsidTr="00561137">
        <w:trPr>
          <w:cantSplit/>
          <w:trHeight w:val="296"/>
        </w:trPr>
        <w:tc>
          <w:tcPr>
            <w:tcW w:w="895" w:type="dxa"/>
          </w:tcPr>
          <w:p w:rsidR="004520DF" w:rsidRDefault="004520DF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SMEWG</w:t>
            </w:r>
            <w:r w:rsidR="00C77A5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4520DF" w:rsidRDefault="0080539A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80539A">
              <w:rPr>
                <w:b w:val="0"/>
                <w:bCs w:val="0"/>
                <w:sz w:val="20"/>
                <w:szCs w:val="20"/>
                <w:lang w:val="en-GB" w:eastAsia="zh-CN"/>
              </w:rPr>
              <w:t>Overview of the SME Sector in the APEC Region: Key Issues on Market Access and Internationalization</w:t>
            </w:r>
          </w:p>
        </w:tc>
        <w:tc>
          <w:tcPr>
            <w:tcW w:w="1350" w:type="dxa"/>
          </w:tcPr>
          <w:p w:rsidR="004520DF" w:rsidRDefault="004520DF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SMEWG</w:t>
            </w:r>
          </w:p>
        </w:tc>
        <w:tc>
          <w:tcPr>
            <w:tcW w:w="4860" w:type="dxa"/>
            <w:shd w:val="clear" w:color="auto" w:fill="auto"/>
          </w:tcPr>
          <w:p w:rsidR="0080539A" w:rsidRDefault="00234E82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Presentation </w:t>
            </w:r>
            <w:r w:rsidR="0080539A">
              <w:rPr>
                <w:rFonts w:eastAsia="SimSun"/>
                <w:sz w:val="20"/>
                <w:szCs w:val="20"/>
                <w:lang w:val="en-GB" w:eastAsia="zh-CN"/>
              </w:rPr>
              <w:t>of Progress Report</w:t>
            </w:r>
            <w:r w:rsidR="002A7A23">
              <w:rPr>
                <w:rFonts w:eastAsia="SimSun"/>
                <w:sz w:val="20"/>
                <w:szCs w:val="20"/>
                <w:lang w:val="en-GB" w:eastAsia="zh-CN"/>
              </w:rPr>
              <w:t xml:space="preserve"> to SMEWG</w:t>
            </w:r>
            <w:r w:rsidR="00C172E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First Draft Report</w:t>
            </w:r>
            <w:r w:rsidR="00FA7EF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:rsidR="004520DF" w:rsidRPr="0080539A" w:rsidRDefault="004520DF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4520DF" w:rsidRPr="00213572" w:rsidRDefault="002A7A23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3-4 </w:t>
            </w:r>
            <w:r w:rsidR="0080539A" w:rsidRPr="00213572">
              <w:rPr>
                <w:sz w:val="20"/>
                <w:szCs w:val="20"/>
              </w:rPr>
              <w:t>September 2019</w:t>
            </w:r>
          </w:p>
          <w:p w:rsidR="0080539A" w:rsidRPr="00213572" w:rsidRDefault="00CB0808" w:rsidP="00BC05AC">
            <w:pPr>
              <w:rPr>
                <w:sz w:val="20"/>
                <w:szCs w:val="20"/>
              </w:rPr>
            </w:pPr>
            <w:r w:rsidRPr="00BA05C5">
              <w:rPr>
                <w:sz w:val="20"/>
                <w:szCs w:val="20"/>
              </w:rPr>
              <w:t xml:space="preserve">November </w:t>
            </w:r>
            <w:r w:rsidR="0080539A" w:rsidRPr="00BA05C5">
              <w:rPr>
                <w:sz w:val="20"/>
                <w:szCs w:val="20"/>
              </w:rPr>
              <w:t>2019</w:t>
            </w:r>
          </w:p>
          <w:p w:rsidR="00822704" w:rsidRPr="00213572" w:rsidRDefault="0080539A" w:rsidP="00822704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March 2020</w:t>
            </w:r>
          </w:p>
          <w:p w:rsidR="0080539A" w:rsidRPr="00213572" w:rsidRDefault="0080539A" w:rsidP="00822704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May 2020</w:t>
            </w:r>
          </w:p>
        </w:tc>
        <w:tc>
          <w:tcPr>
            <w:tcW w:w="1181" w:type="dxa"/>
          </w:tcPr>
          <w:p w:rsidR="004520DF" w:rsidRDefault="004520DF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2020</w:t>
            </w:r>
          </w:p>
        </w:tc>
      </w:tr>
      <w:tr w:rsidR="00F673C2" w:rsidRPr="00401BFB" w:rsidTr="00E80369">
        <w:trPr>
          <w:cantSplit/>
          <w:trHeight w:val="458"/>
        </w:trPr>
        <w:tc>
          <w:tcPr>
            <w:tcW w:w="895" w:type="dxa"/>
          </w:tcPr>
          <w:p w:rsidR="00F673C2" w:rsidRDefault="00F673C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SOM21</w:t>
            </w:r>
          </w:p>
        </w:tc>
        <w:tc>
          <w:tcPr>
            <w:tcW w:w="3600" w:type="dxa"/>
          </w:tcPr>
          <w:p w:rsidR="00F673C2" w:rsidRDefault="00F673C2" w:rsidP="00E8036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:rsidR="00F673C2" w:rsidRPr="00894B74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860" w:type="dxa"/>
            <w:shd w:val="clear" w:color="auto" w:fill="auto"/>
          </w:tcPr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 to SOM2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&amp; questionnaires </w:t>
            </w:r>
            <w:r w:rsidR="00F60841">
              <w:rPr>
                <w:rFonts w:eastAsia="SimSun"/>
                <w:sz w:val="20"/>
                <w:szCs w:val="20"/>
                <w:lang w:val="en-GB" w:eastAsia="zh-CN"/>
              </w:rPr>
              <w:t>to SOM</w:t>
            </w:r>
            <w:r w:rsidR="009304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3957BB" w:rsidRDefault="003957BB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completed </w:t>
            </w:r>
            <w:r w:rsidR="00E80369">
              <w:rPr>
                <w:sz w:val="20"/>
                <w:szCs w:val="20"/>
              </w:rPr>
              <w:t>questionnaires</w:t>
            </w:r>
          </w:p>
          <w:p w:rsidR="00071BD9" w:rsidRDefault="00071BD9" w:rsidP="003957BB">
            <w:pPr>
              <w:rPr>
                <w:sz w:val="20"/>
                <w:szCs w:val="20"/>
              </w:rPr>
            </w:pPr>
          </w:p>
          <w:p w:rsidR="00071BD9" w:rsidRDefault="00071BD9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Update at SOM2 </w:t>
            </w:r>
          </w:p>
          <w:p w:rsidR="00F673C2" w:rsidRDefault="00071BD9" w:rsidP="00071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</w:p>
          <w:p w:rsidR="00A628C8" w:rsidRDefault="00071BD9" w:rsidP="00D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:rsidR="00D620F2" w:rsidRPr="00A628C8" w:rsidRDefault="00D620F2" w:rsidP="00D620F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F673C2" w:rsidRPr="00213572" w:rsidRDefault="00FE5944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15-16 </w:t>
            </w:r>
            <w:r w:rsidR="00F673C2" w:rsidRPr="00213572">
              <w:rPr>
                <w:sz w:val="20"/>
                <w:szCs w:val="20"/>
              </w:rPr>
              <w:t xml:space="preserve">May 2019 </w:t>
            </w:r>
          </w:p>
          <w:p w:rsidR="009623DF" w:rsidRPr="00213572" w:rsidRDefault="009623DF" w:rsidP="00E80369">
            <w:pPr>
              <w:rPr>
                <w:sz w:val="20"/>
                <w:szCs w:val="20"/>
              </w:rPr>
            </w:pPr>
          </w:p>
          <w:p w:rsidR="00F673C2" w:rsidRPr="00213572" w:rsidRDefault="00FA52E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 </w:t>
            </w:r>
            <w:r w:rsidR="0093049D" w:rsidRPr="00213572">
              <w:rPr>
                <w:sz w:val="20"/>
                <w:szCs w:val="20"/>
              </w:rPr>
              <w:t xml:space="preserve">July </w:t>
            </w:r>
            <w:r w:rsidR="00F673C2" w:rsidRPr="00213572">
              <w:rPr>
                <w:sz w:val="20"/>
                <w:szCs w:val="20"/>
              </w:rPr>
              <w:t>2019</w:t>
            </w:r>
          </w:p>
          <w:p w:rsidR="009623DF" w:rsidRPr="00213572" w:rsidRDefault="009623DF" w:rsidP="00E80369">
            <w:pPr>
              <w:rPr>
                <w:sz w:val="20"/>
                <w:szCs w:val="20"/>
              </w:rPr>
            </w:pPr>
          </w:p>
          <w:p w:rsidR="00F673C2" w:rsidRPr="00213572" w:rsidRDefault="00FD1DDD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26 </w:t>
            </w:r>
            <w:r w:rsidR="00F673C2" w:rsidRPr="00213572">
              <w:rPr>
                <w:sz w:val="20"/>
                <w:szCs w:val="20"/>
              </w:rPr>
              <w:t>September 2019-</w:t>
            </w:r>
            <w:r w:rsidR="00E80369" w:rsidRPr="00213572">
              <w:rPr>
                <w:sz w:val="20"/>
                <w:szCs w:val="20"/>
              </w:rPr>
              <w:t>15 March 2020</w:t>
            </w:r>
          </w:p>
          <w:p w:rsidR="00071BD9" w:rsidRPr="00213572" w:rsidRDefault="00071BD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April 2020 </w:t>
            </w:r>
          </w:p>
          <w:p w:rsidR="00071BD9" w:rsidRPr="00213572" w:rsidRDefault="00071BD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June-August 2020</w:t>
            </w:r>
          </w:p>
          <w:p w:rsidR="00AA7BEA" w:rsidRPr="00213572" w:rsidRDefault="00071BD9" w:rsidP="00A628C8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</w:tc>
        <w:tc>
          <w:tcPr>
            <w:tcW w:w="1181" w:type="dxa"/>
          </w:tcPr>
          <w:p w:rsidR="00F673C2" w:rsidRDefault="00071BD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  <w:r w:rsidR="00F673C2">
              <w:rPr>
                <w:sz w:val="20"/>
                <w:szCs w:val="20"/>
              </w:rPr>
              <w:t xml:space="preserve"> 2020</w:t>
            </w:r>
          </w:p>
        </w:tc>
      </w:tr>
      <w:tr w:rsidR="00204D26" w:rsidRPr="00401BFB" w:rsidTr="00E80369">
        <w:trPr>
          <w:cantSplit/>
          <w:trHeight w:val="458"/>
        </w:trPr>
        <w:tc>
          <w:tcPr>
            <w:tcW w:w="895" w:type="dxa"/>
          </w:tcPr>
          <w:p w:rsidR="00204D26" w:rsidRDefault="00204D26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SOM22 </w:t>
            </w:r>
          </w:p>
        </w:tc>
        <w:tc>
          <w:tcPr>
            <w:tcW w:w="3600" w:type="dxa"/>
          </w:tcPr>
          <w:p w:rsidR="00204D26" w:rsidRDefault="00D51249" w:rsidP="00F23B7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Connectivity Blueprint: Mid-term Review</w:t>
            </w:r>
            <w:r w:rsidR="00FA7EF6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350" w:type="dxa"/>
          </w:tcPr>
          <w:p w:rsidR="00204D26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SOM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:rsidR="00D51249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204D26" w:rsidRDefault="007B0AC0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</w:t>
            </w:r>
            <w:r w:rsidR="00D771C8">
              <w:rPr>
                <w:rFonts w:eastAsia="SimSun"/>
                <w:sz w:val="20"/>
                <w:szCs w:val="20"/>
                <w:lang w:val="en-GB" w:eastAsia="zh-CN"/>
              </w:rPr>
              <w:t xml:space="preserve">draft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framework to SOM3</w:t>
            </w:r>
            <w:r w:rsidR="00056721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49350B" w:rsidRDefault="009623DF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</w:t>
            </w:r>
            <w:r w:rsidR="00532019">
              <w:rPr>
                <w:rFonts w:eastAsia="SimSun"/>
                <w:sz w:val="20"/>
                <w:szCs w:val="20"/>
                <w:lang w:val="en-GB" w:eastAsia="zh-CN"/>
              </w:rPr>
              <w:t xml:space="preserve">on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of final framework to SOM</w:t>
            </w:r>
            <w:r w:rsidR="00D751E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49350B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A628C8" w:rsidRDefault="00056721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Implementation of framework </w:t>
            </w:r>
          </w:p>
          <w:p w:rsidR="00D620F2" w:rsidRPr="00245426" w:rsidRDefault="00D620F2" w:rsidP="002F0E3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204D26" w:rsidRPr="00213572" w:rsidRDefault="007B0AC0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August 2019 </w:t>
            </w:r>
          </w:p>
          <w:p w:rsidR="00AB03F1" w:rsidRPr="00213572" w:rsidRDefault="00AB03F1" w:rsidP="00E80369">
            <w:pPr>
              <w:rPr>
                <w:sz w:val="20"/>
                <w:szCs w:val="20"/>
              </w:rPr>
            </w:pPr>
          </w:p>
          <w:p w:rsidR="0049350B" w:rsidRPr="00213572" w:rsidRDefault="00D751E5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25 </w:t>
            </w:r>
            <w:r w:rsidR="0049350B" w:rsidRPr="00213572">
              <w:rPr>
                <w:sz w:val="20"/>
                <w:szCs w:val="20"/>
              </w:rPr>
              <w:t xml:space="preserve">October 2019 </w:t>
            </w:r>
          </w:p>
          <w:p w:rsidR="00056721" w:rsidRPr="00213572" w:rsidRDefault="00056721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November 2019-2020</w:t>
            </w:r>
          </w:p>
        </w:tc>
        <w:tc>
          <w:tcPr>
            <w:tcW w:w="1181" w:type="dxa"/>
          </w:tcPr>
          <w:p w:rsidR="00204D26" w:rsidRDefault="00D51249" w:rsidP="002F0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3267EA" w:rsidRPr="00401BFB" w:rsidTr="00595D68">
        <w:trPr>
          <w:cantSplit/>
          <w:trHeight w:val="669"/>
        </w:trPr>
        <w:tc>
          <w:tcPr>
            <w:tcW w:w="895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SOM23</w:t>
            </w:r>
          </w:p>
        </w:tc>
        <w:tc>
          <w:tcPr>
            <w:tcW w:w="3600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Bogor Goals: Final Assessment </w:t>
            </w:r>
          </w:p>
        </w:tc>
        <w:tc>
          <w:tcPr>
            <w:tcW w:w="1350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>
              <w:rPr>
                <w:sz w:val="20"/>
                <w:szCs w:val="20"/>
              </w:rPr>
              <w:br/>
              <w:t xml:space="preserve">AMM </w:t>
            </w:r>
          </w:p>
        </w:tc>
        <w:tc>
          <w:tcPr>
            <w:tcW w:w="4860" w:type="dxa"/>
            <w:shd w:val="clear" w:color="auto" w:fill="auto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Economies to submit IAPs and fact sheet template</w:t>
            </w:r>
          </w:p>
          <w:p w:rsidR="007026F8" w:rsidRDefault="003267EA" w:rsidP="00595D6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Preparation of First Draft Report</w:t>
            </w:r>
          </w:p>
          <w:p w:rsidR="003267EA" w:rsidRDefault="003267EA" w:rsidP="00595D6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First Draft Report for review</w:t>
            </w:r>
          </w:p>
          <w:p w:rsidR="003267EA" w:rsidRDefault="003267EA" w:rsidP="00595D6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Revised Draft Report to SOM3</w:t>
            </w:r>
          </w:p>
          <w:p w:rsidR="003267EA" w:rsidRDefault="003267EA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Final Report to CSOM</w:t>
            </w:r>
          </w:p>
          <w:p w:rsidR="00D620F2" w:rsidRPr="00245426" w:rsidRDefault="00D620F2" w:rsidP="00D620F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3267EA" w:rsidRPr="00213572" w:rsidRDefault="00203F9F" w:rsidP="00595D68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7 </w:t>
            </w:r>
            <w:r w:rsidR="003267EA" w:rsidRPr="00213572">
              <w:rPr>
                <w:sz w:val="20"/>
                <w:szCs w:val="20"/>
              </w:rPr>
              <w:t xml:space="preserve">February 2020 </w:t>
            </w:r>
            <w:r w:rsidR="003267EA" w:rsidRPr="00213572">
              <w:rPr>
                <w:sz w:val="20"/>
                <w:szCs w:val="20"/>
              </w:rPr>
              <w:br/>
              <w:t>February-May 2020</w:t>
            </w:r>
          </w:p>
          <w:p w:rsidR="003267EA" w:rsidRPr="00213572" w:rsidRDefault="003267EA" w:rsidP="00595D68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May 2020 </w:t>
            </w:r>
          </w:p>
          <w:p w:rsidR="003267EA" w:rsidRPr="00213572" w:rsidRDefault="003267EA" w:rsidP="00595D68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  <w:p w:rsidR="003267EA" w:rsidRPr="00213572" w:rsidRDefault="003267EA" w:rsidP="00595D68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167015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:rsidTr="00EE7484">
        <w:trPr>
          <w:cantSplit/>
        </w:trPr>
        <w:tc>
          <w:tcPr>
            <w:tcW w:w="895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:rsidTr="00EE7484">
        <w:trPr>
          <w:cantSplit/>
          <w:trHeight w:val="908"/>
        </w:trPr>
        <w:tc>
          <w:tcPr>
            <w:tcW w:w="895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:rsidR="00167015" w:rsidRDefault="00260D75" w:rsidP="002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July 2010, r</w:t>
            </w:r>
            <w:r w:rsidR="00167015" w:rsidRPr="00F82FD4">
              <w:rPr>
                <w:sz w:val="20"/>
                <w:szCs w:val="20"/>
              </w:rPr>
              <w:t xml:space="preserve">elease of </w:t>
            </w:r>
            <w:proofErr w:type="spellStart"/>
            <w:r w:rsidR="00167015" w:rsidRPr="00F82FD4">
              <w:rPr>
                <w:sz w:val="20"/>
                <w:szCs w:val="20"/>
              </w:rPr>
              <w:t>StatsAPEC</w:t>
            </w:r>
            <w:proofErr w:type="spellEnd"/>
            <w:r w:rsidR="00167015" w:rsidRPr="00F82FD4">
              <w:rPr>
                <w:sz w:val="20"/>
                <w:szCs w:val="20"/>
              </w:rPr>
              <w:t xml:space="preserve"> website</w:t>
            </w:r>
            <w:r>
              <w:rPr>
                <w:sz w:val="20"/>
                <w:szCs w:val="20"/>
              </w:rPr>
              <w:t xml:space="preserve"> (o</w:t>
            </w:r>
            <w:r w:rsidR="00167015">
              <w:rPr>
                <w:sz w:val="20"/>
                <w:szCs w:val="20"/>
              </w:rPr>
              <w:t>ptimization for mobile devices</w:t>
            </w:r>
            <w:r>
              <w:rPr>
                <w:sz w:val="20"/>
                <w:szCs w:val="20"/>
              </w:rPr>
              <w:t xml:space="preserve"> since August 2013) </w:t>
            </w:r>
          </w:p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  <w:r w:rsidR="00C5604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BE31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</w:p>
          <w:p w:rsidR="00167015" w:rsidRDefault="00167015" w:rsidP="00E73744">
            <w:pPr>
              <w:rPr>
                <w:sz w:val="20"/>
                <w:szCs w:val="20"/>
              </w:rPr>
            </w:pPr>
          </w:p>
          <w:p w:rsidR="00260D75" w:rsidRDefault="00260D75" w:rsidP="00E73744">
            <w:pPr>
              <w:rPr>
                <w:sz w:val="20"/>
                <w:szCs w:val="20"/>
              </w:rPr>
            </w:pPr>
          </w:p>
          <w:p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  <w:p w:rsidR="00167015" w:rsidRPr="00BB0F01" w:rsidRDefault="00167015" w:rsidP="00E40C56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201</w:t>
            </w:r>
            <w:r w:rsidR="00E40C56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:rsidTr="00EE7484">
        <w:trPr>
          <w:cantSplit/>
        </w:trPr>
        <w:tc>
          <w:tcPr>
            <w:tcW w:w="895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52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431"/>
        </w:trPr>
        <w:tc>
          <w:tcPr>
            <w:tcW w:w="895" w:type="dxa"/>
          </w:tcPr>
          <w:p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  <w:r w:rsidR="000C43F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</w:tc>
        <w:tc>
          <w:tcPr>
            <w:tcW w:w="2520" w:type="dxa"/>
          </w:tcPr>
          <w:p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 w:rsidR="00E40C56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670"/>
        </w:trPr>
        <w:tc>
          <w:tcPr>
            <w:tcW w:w="895" w:type="dxa"/>
          </w:tcPr>
          <w:p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:rsidR="00167015" w:rsidRPr="00B51F03" w:rsidRDefault="00B046FE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9" w:history="1">
              <w:r w:rsidR="00030CC0" w:rsidRPr="003E6299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96558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167015" w:rsidRDefault="00B046FE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10" w:history="1">
              <w:r w:rsidR="00030CC0" w:rsidRPr="00195AA4">
                <w:rPr>
                  <w:rStyle w:val="Hyperlink"/>
                  <w:sz w:val="20"/>
                  <w:szCs w:val="20"/>
                </w:rPr>
                <w:t>Second report</w:t>
              </w:r>
            </w:hyperlink>
            <w:r w:rsidR="000C43F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:rsidR="00167015" w:rsidRDefault="00E7530C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2019</w:t>
            </w:r>
          </w:p>
          <w:p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</w:t>
            </w:r>
            <w:r w:rsidR="00E7530C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670"/>
        </w:trPr>
        <w:tc>
          <w:tcPr>
            <w:tcW w:w="895" w:type="dxa"/>
          </w:tcPr>
          <w:p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BE3121" w:rsidRDefault="00167015" w:rsidP="005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:rsidR="006431D4" w:rsidRPr="0060097E" w:rsidRDefault="006431D4" w:rsidP="0053412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BF7155" w:rsidRPr="00BB0F01" w:rsidTr="00E80369">
        <w:tc>
          <w:tcPr>
            <w:tcW w:w="14406" w:type="dxa"/>
            <w:gridSpan w:val="6"/>
            <w:shd w:val="clear" w:color="auto" w:fill="D9D9D9" w:themeFill="background1" w:themeFillShade="D9"/>
          </w:tcPr>
          <w:p w:rsidR="00BF7155" w:rsidRPr="00BB0F01" w:rsidRDefault="00BF7155" w:rsidP="00E80369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965589" w:rsidRPr="00401BFB" w:rsidTr="00E80369">
        <w:trPr>
          <w:cantSplit/>
          <w:trHeight w:val="669"/>
        </w:trPr>
        <w:tc>
          <w:tcPr>
            <w:tcW w:w="895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600" w:type="dxa"/>
          </w:tcPr>
          <w:p w:rsidR="00752FAA" w:rsidRDefault="00965589" w:rsidP="0053412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  <w:p w:rsidR="006431D4" w:rsidRPr="006431D4" w:rsidRDefault="006431D4" w:rsidP="0053412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:rsidR="00B359FB" w:rsidRDefault="00B046FE" w:rsidP="0093049D">
            <w:pPr>
              <w:rPr>
                <w:sz w:val="20"/>
                <w:szCs w:val="20"/>
              </w:rPr>
            </w:pPr>
            <w:hyperlink r:id="rId11" w:history="1">
              <w:r w:rsidR="0093049D" w:rsidRPr="0093049D">
                <w:rPr>
                  <w:rStyle w:val="Hyperlink"/>
                  <w:sz w:val="20"/>
                  <w:szCs w:val="20"/>
                </w:rPr>
                <w:t>Report distributed – July 2019</w:t>
              </w:r>
            </w:hyperlink>
          </w:p>
          <w:p w:rsidR="0093049D" w:rsidRDefault="0093049D" w:rsidP="00E74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E06402">
              <w:rPr>
                <w:sz w:val="20"/>
                <w:szCs w:val="20"/>
              </w:rPr>
              <w:t>5,7</w:t>
            </w:r>
            <w:r w:rsidR="00BE403B">
              <w:rPr>
                <w:sz w:val="20"/>
                <w:szCs w:val="20"/>
              </w:rPr>
              <w:t>4</w:t>
            </w:r>
            <w:r w:rsidR="00E064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times</w:t>
            </w:r>
          </w:p>
          <w:p w:rsidR="00595D68" w:rsidRPr="00B51860" w:rsidRDefault="00595D68" w:rsidP="00E74244">
            <w:pPr>
              <w:rPr>
                <w:sz w:val="10"/>
                <w:szCs w:val="10"/>
              </w:rPr>
            </w:pPr>
          </w:p>
          <w:p w:rsidR="00595D68" w:rsidRPr="00B51860" w:rsidRDefault="00595D68" w:rsidP="00E74244">
            <w:pPr>
              <w:rPr>
                <w:rStyle w:val="Hyperlink"/>
                <w:sz w:val="19"/>
                <w:szCs w:val="19"/>
                <w:lang w:eastAsia="es-PE"/>
              </w:rPr>
            </w:pPr>
            <w:r w:rsidRPr="00B51860">
              <w:rPr>
                <w:sz w:val="19"/>
                <w:szCs w:val="19"/>
              </w:rPr>
              <w:t xml:space="preserve">Infographic: </w:t>
            </w:r>
            <w:hyperlink r:id="rId12" w:history="1">
              <w:r w:rsidR="00B51860" w:rsidRPr="00B51860">
                <w:rPr>
                  <w:rStyle w:val="Hyperlink"/>
                  <w:sz w:val="19"/>
                  <w:szCs w:val="19"/>
                  <w:lang w:eastAsia="es-PE"/>
                </w:rPr>
                <w:t>Should We Enable or Regulate Data Use by Business?</w:t>
              </w:r>
            </w:hyperlink>
          </w:p>
          <w:p w:rsidR="00595D68" w:rsidRPr="00B51860" w:rsidRDefault="00B51860" w:rsidP="00E74244">
            <w:pPr>
              <w:rPr>
                <w:sz w:val="19"/>
                <w:szCs w:val="19"/>
                <w:lang w:eastAsia="es-PE"/>
              </w:rPr>
            </w:pPr>
            <w:r>
              <w:rPr>
                <w:sz w:val="19"/>
                <w:szCs w:val="19"/>
                <w:lang w:eastAsia="es-PE"/>
              </w:rPr>
              <w:t>A</w:t>
            </w:r>
            <w:r w:rsidR="00595D68" w:rsidRPr="00B51860">
              <w:rPr>
                <w:sz w:val="19"/>
                <w:szCs w:val="19"/>
                <w:lang w:eastAsia="es-PE"/>
              </w:rPr>
              <w:t xml:space="preserve">rticle: </w:t>
            </w:r>
            <w:hyperlink r:id="rId13" w:history="1">
              <w:r w:rsidR="00595D68" w:rsidRPr="00B51860">
                <w:rPr>
                  <w:rStyle w:val="Hyperlink"/>
                  <w:sz w:val="19"/>
                  <w:szCs w:val="19"/>
                  <w:lang w:eastAsia="es-PE"/>
                </w:rPr>
                <w:t>Facilitating Private Sector Data Use in APEC</w:t>
              </w:r>
            </w:hyperlink>
          </w:p>
          <w:p w:rsidR="00595D68" w:rsidRPr="00C802C8" w:rsidRDefault="00595D68" w:rsidP="00E742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965589" w:rsidRPr="00F443CC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965589" w:rsidRPr="00F802C1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3639F" w:rsidRPr="00401BFB" w:rsidTr="00FA7EF6">
        <w:trPr>
          <w:cantSplit/>
          <w:trHeight w:val="669"/>
        </w:trPr>
        <w:tc>
          <w:tcPr>
            <w:tcW w:w="895" w:type="dxa"/>
          </w:tcPr>
          <w:p w:rsidR="0053639F" w:rsidRDefault="0053639F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CTI48</w:t>
            </w:r>
          </w:p>
        </w:tc>
        <w:tc>
          <w:tcPr>
            <w:tcW w:w="3600" w:type="dxa"/>
          </w:tcPr>
          <w:p w:rsidR="0053639F" w:rsidRDefault="0053639F" w:rsidP="00FA7EF6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</w:t>
            </w:r>
            <w:r w:rsidR="00610F46">
              <w:rPr>
                <w:sz w:val="20"/>
                <w:szCs w:val="20"/>
              </w:rPr>
              <w:t xml:space="preserve">the </w:t>
            </w:r>
            <w:r w:rsidRPr="0025728C">
              <w:rPr>
                <w:sz w:val="20"/>
                <w:szCs w:val="20"/>
              </w:rPr>
              <w:t xml:space="preserve">Asia-Pacific (FTAAP) - </w:t>
            </w:r>
            <w:r>
              <w:rPr>
                <w:sz w:val="20"/>
                <w:szCs w:val="20"/>
              </w:rPr>
              <w:t>S</w:t>
            </w:r>
            <w:r w:rsidRPr="000D550B">
              <w:rPr>
                <w:sz w:val="20"/>
                <w:szCs w:val="20"/>
              </w:rPr>
              <w:t xml:space="preserve">tudy on </w:t>
            </w:r>
            <w:r>
              <w:rPr>
                <w:sz w:val="20"/>
                <w:szCs w:val="20"/>
              </w:rPr>
              <w:t>T</w:t>
            </w:r>
            <w:r w:rsidRPr="000D550B">
              <w:rPr>
                <w:sz w:val="20"/>
                <w:szCs w:val="20"/>
              </w:rPr>
              <w:t>ariffs</w:t>
            </w:r>
          </w:p>
          <w:p w:rsidR="0053639F" w:rsidRPr="00C65AB4" w:rsidRDefault="0053639F" w:rsidP="00FA7EF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53639F" w:rsidRDefault="0053639F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:rsidR="00B21C31" w:rsidRPr="00796249" w:rsidRDefault="00796249" w:rsidP="00FA7EF6">
            <w:pPr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"https://www.apec.org/Publications/2019/11/Study-on-Tariffs" </w:instrText>
            </w:r>
            <w:r>
              <w:rPr>
                <w:sz w:val="20"/>
                <w:szCs w:val="20"/>
              </w:rPr>
              <w:fldChar w:fldCharType="separate"/>
            </w:r>
            <w:r w:rsidR="00B21C31" w:rsidRPr="00796249">
              <w:rPr>
                <w:rStyle w:val="Hyperlink"/>
                <w:sz w:val="20"/>
                <w:szCs w:val="20"/>
              </w:rPr>
              <w:t>Report distributed – Novemb</w:t>
            </w:r>
            <w:r w:rsidR="00B21C31" w:rsidRPr="00796249">
              <w:rPr>
                <w:rStyle w:val="Hyperlink"/>
                <w:sz w:val="20"/>
                <w:szCs w:val="20"/>
              </w:rPr>
              <w:t>e</w:t>
            </w:r>
            <w:r w:rsidR="00B21C31" w:rsidRPr="00796249">
              <w:rPr>
                <w:rStyle w:val="Hyperlink"/>
                <w:sz w:val="20"/>
                <w:szCs w:val="20"/>
              </w:rPr>
              <w:t>r 2019</w:t>
            </w:r>
          </w:p>
          <w:p w:rsidR="0053639F" w:rsidRPr="002910CC" w:rsidRDefault="00796249" w:rsidP="00BE403B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fldChar w:fldCharType="end"/>
            </w:r>
            <w:r w:rsidR="00B21C31">
              <w:rPr>
                <w:sz w:val="20"/>
                <w:szCs w:val="20"/>
              </w:rPr>
              <w:t xml:space="preserve">Accessed: </w:t>
            </w:r>
            <w:r w:rsidR="00BE403B">
              <w:rPr>
                <w:sz w:val="20"/>
                <w:szCs w:val="20"/>
              </w:rPr>
              <w:t>72</w:t>
            </w:r>
            <w:r w:rsidR="00E06402">
              <w:rPr>
                <w:sz w:val="20"/>
                <w:szCs w:val="20"/>
              </w:rPr>
              <w:t>0</w:t>
            </w:r>
            <w:r w:rsidR="00610F46">
              <w:rPr>
                <w:sz w:val="20"/>
                <w:szCs w:val="20"/>
              </w:rPr>
              <w:t xml:space="preserve"> times </w:t>
            </w:r>
          </w:p>
        </w:tc>
        <w:tc>
          <w:tcPr>
            <w:tcW w:w="2520" w:type="dxa"/>
            <w:shd w:val="clear" w:color="auto" w:fill="auto"/>
          </w:tcPr>
          <w:p w:rsidR="0053639F" w:rsidRPr="00877BF0" w:rsidRDefault="00B21C31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53639F" w:rsidRDefault="00B21C31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86315" w:rsidRPr="00401BFB" w:rsidTr="00A81DE1">
        <w:trPr>
          <w:cantSplit/>
          <w:trHeight w:val="669"/>
        </w:trPr>
        <w:tc>
          <w:tcPr>
            <w:tcW w:w="895" w:type="dxa"/>
          </w:tcPr>
          <w:p w:rsidR="00586315" w:rsidRDefault="00586315" w:rsidP="00A8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CTI50</w:t>
            </w:r>
          </w:p>
        </w:tc>
        <w:tc>
          <w:tcPr>
            <w:tcW w:w="3600" w:type="dxa"/>
          </w:tcPr>
          <w:p w:rsidR="00586315" w:rsidRDefault="00586315" w:rsidP="00A81DE1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  <w:p w:rsidR="00A75F6D" w:rsidRPr="00A75F6D" w:rsidRDefault="00A75F6D" w:rsidP="00A81DE1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586315" w:rsidRDefault="00586315" w:rsidP="00A8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:rsidR="009D7DED" w:rsidRDefault="00B046FE" w:rsidP="009D7DED">
            <w:pPr>
              <w:rPr>
                <w:sz w:val="20"/>
                <w:szCs w:val="20"/>
              </w:rPr>
            </w:pPr>
            <w:hyperlink r:id="rId14" w:history="1">
              <w:r w:rsidR="009D7DED" w:rsidRPr="009D7DED">
                <w:rPr>
                  <w:rStyle w:val="Hyperlink"/>
                  <w:sz w:val="20"/>
                  <w:szCs w:val="20"/>
                </w:rPr>
                <w:t xml:space="preserve">Report distributed – </w:t>
              </w:r>
              <w:r w:rsidR="009D7DED" w:rsidRPr="009D7DED">
                <w:rPr>
                  <w:rStyle w:val="Hyperlink"/>
                  <w:sz w:val="20"/>
                  <w:szCs w:val="20"/>
                </w:rPr>
                <w:t>N</w:t>
              </w:r>
              <w:r w:rsidR="009D7DED" w:rsidRPr="009D7DED">
                <w:rPr>
                  <w:rStyle w:val="Hyperlink"/>
                  <w:sz w:val="20"/>
                  <w:szCs w:val="20"/>
                </w:rPr>
                <w:t>ovember 2019</w:t>
              </w:r>
            </w:hyperlink>
          </w:p>
          <w:p w:rsidR="009D7DED" w:rsidRDefault="00BE403B" w:rsidP="009D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Accessed: 34</w:t>
            </w:r>
            <w:r w:rsidR="00E06402">
              <w:rPr>
                <w:sz w:val="20"/>
                <w:szCs w:val="20"/>
              </w:rPr>
              <w:t>0</w:t>
            </w:r>
            <w:r w:rsidR="009D7DED">
              <w:rPr>
                <w:sz w:val="20"/>
                <w:szCs w:val="20"/>
              </w:rPr>
              <w:t xml:space="preserve"> times  </w:t>
            </w:r>
          </w:p>
          <w:p w:rsidR="00586315" w:rsidRPr="00F443CC" w:rsidRDefault="00586315" w:rsidP="00A81DE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586315" w:rsidRPr="00213572" w:rsidRDefault="00E87A16" w:rsidP="00A8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586315" w:rsidRDefault="00E87A16" w:rsidP="00A8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EF1CEC" w:rsidRPr="00401BFB" w:rsidTr="00595D68">
        <w:trPr>
          <w:cantSplit/>
          <w:trHeight w:val="669"/>
        </w:trPr>
        <w:tc>
          <w:tcPr>
            <w:tcW w:w="895" w:type="dxa"/>
          </w:tcPr>
          <w:p w:rsidR="00EF1CEC" w:rsidRDefault="00EF1CEC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CTI53</w:t>
            </w:r>
          </w:p>
        </w:tc>
        <w:tc>
          <w:tcPr>
            <w:tcW w:w="3600" w:type="dxa"/>
          </w:tcPr>
          <w:p w:rsidR="00EF1CEC" w:rsidRDefault="00EF1CEC" w:rsidP="00BE403B">
            <w:pPr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APEC Supply-Chain Connectivit</w:t>
            </w:r>
            <w:r w:rsidR="002D00F5">
              <w:rPr>
                <w:sz w:val="20"/>
                <w:szCs w:val="20"/>
              </w:rPr>
              <w:t>y Framework Action Plan 201</w:t>
            </w:r>
            <w:r w:rsidR="007C5ED4">
              <w:rPr>
                <w:sz w:val="20"/>
                <w:szCs w:val="20"/>
              </w:rPr>
              <w:t>7</w:t>
            </w:r>
            <w:r w:rsidR="002D00F5">
              <w:rPr>
                <w:sz w:val="20"/>
                <w:szCs w:val="20"/>
              </w:rPr>
              <w:t>-20</w:t>
            </w:r>
            <w:r w:rsidR="007C5ED4">
              <w:rPr>
                <w:sz w:val="20"/>
                <w:szCs w:val="20"/>
              </w:rPr>
              <w:t>20</w:t>
            </w:r>
            <w:r w:rsidRPr="00E67F0B">
              <w:rPr>
                <w:sz w:val="20"/>
                <w:szCs w:val="20"/>
              </w:rPr>
              <w:t xml:space="preserve"> (SCFAP-II)</w:t>
            </w:r>
            <w:r w:rsidR="002D00F5">
              <w:rPr>
                <w:sz w:val="20"/>
                <w:szCs w:val="20"/>
              </w:rPr>
              <w:t xml:space="preserve">: Interim Review of External Indicators </w:t>
            </w:r>
          </w:p>
          <w:p w:rsidR="00A75F6D" w:rsidRPr="00EF692F" w:rsidRDefault="00A75F6D" w:rsidP="00BE403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EF1CEC" w:rsidRDefault="00EF1CEC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:rsidR="00EF1CEC" w:rsidRDefault="00EF1CEC" w:rsidP="00EF1CEC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EF1CEC" w:rsidRDefault="00B046FE" w:rsidP="00EF1CEC">
            <w:pPr>
              <w:rPr>
                <w:sz w:val="20"/>
                <w:szCs w:val="20"/>
              </w:rPr>
            </w:pPr>
            <w:hyperlink r:id="rId15" w:history="1">
              <w:r w:rsidR="00EF1CEC" w:rsidRPr="00860E86">
                <w:rPr>
                  <w:rStyle w:val="Hyperlink"/>
                  <w:sz w:val="20"/>
                  <w:szCs w:val="20"/>
                </w:rPr>
                <w:t>Report distributed – October</w:t>
              </w:r>
              <w:r w:rsidR="00EF1CEC" w:rsidRPr="00860E86">
                <w:rPr>
                  <w:rStyle w:val="Hyperlink"/>
                  <w:sz w:val="20"/>
                  <w:szCs w:val="20"/>
                </w:rPr>
                <w:t xml:space="preserve"> </w:t>
              </w:r>
              <w:r w:rsidR="00EF1CEC" w:rsidRPr="00860E86">
                <w:rPr>
                  <w:rStyle w:val="Hyperlink"/>
                  <w:sz w:val="20"/>
                  <w:szCs w:val="20"/>
                </w:rPr>
                <w:t>2019</w:t>
              </w:r>
            </w:hyperlink>
            <w:r w:rsidR="00EF1CEC">
              <w:rPr>
                <w:sz w:val="20"/>
                <w:szCs w:val="20"/>
              </w:rPr>
              <w:t xml:space="preserve"> </w:t>
            </w:r>
          </w:p>
          <w:p w:rsidR="00860E86" w:rsidRDefault="00860E86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BE403B">
              <w:rPr>
                <w:sz w:val="20"/>
                <w:szCs w:val="20"/>
              </w:rPr>
              <w:t>86</w:t>
            </w:r>
            <w:r w:rsidR="00E064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times </w:t>
            </w:r>
          </w:p>
          <w:p w:rsidR="00EF1CEC" w:rsidRDefault="00EF1CEC" w:rsidP="00EF1CE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EF1CEC" w:rsidRPr="00894B74" w:rsidRDefault="00EF1CEC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F1CEC" w:rsidRDefault="00EF1CEC" w:rsidP="00EF1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1C07D1" w:rsidRPr="00401BFB" w:rsidTr="00E80369">
        <w:trPr>
          <w:cantSplit/>
          <w:trHeight w:val="170"/>
        </w:trPr>
        <w:tc>
          <w:tcPr>
            <w:tcW w:w="895" w:type="dxa"/>
          </w:tcPr>
          <w:p w:rsidR="001C07D1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EC22</w:t>
            </w:r>
          </w:p>
        </w:tc>
        <w:tc>
          <w:tcPr>
            <w:tcW w:w="3600" w:type="dxa"/>
          </w:tcPr>
          <w:p w:rsidR="00534124" w:rsidRDefault="00763CD0" w:rsidP="005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APEC’s Ease of Doing Business (</w:t>
            </w:r>
            <w:proofErr w:type="spellStart"/>
            <w:r>
              <w:rPr>
                <w:sz w:val="20"/>
                <w:szCs w:val="20"/>
              </w:rPr>
              <w:t>Eo</w:t>
            </w:r>
            <w:r w:rsidR="001C07D1" w:rsidRPr="00BB6C9A">
              <w:rPr>
                <w:sz w:val="20"/>
                <w:szCs w:val="20"/>
              </w:rPr>
              <w:t>DB</w:t>
            </w:r>
            <w:proofErr w:type="spellEnd"/>
            <w:r w:rsidR="001C07D1" w:rsidRPr="00BB6C9A">
              <w:rPr>
                <w:sz w:val="20"/>
                <w:szCs w:val="20"/>
              </w:rPr>
              <w:t>): Final Assessment</w:t>
            </w:r>
            <w:r w:rsidR="00E74244">
              <w:rPr>
                <w:sz w:val="20"/>
                <w:szCs w:val="20"/>
              </w:rPr>
              <w:t xml:space="preserve"> 2015-2018</w:t>
            </w:r>
          </w:p>
          <w:p w:rsidR="006431D4" w:rsidRPr="00534124" w:rsidRDefault="006431D4" w:rsidP="0053412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1C07D1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:rsidR="001C07D1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:rsidR="001C07D1" w:rsidRDefault="00B046FE" w:rsidP="009571C6">
            <w:pPr>
              <w:rPr>
                <w:sz w:val="20"/>
                <w:szCs w:val="20"/>
              </w:rPr>
            </w:pPr>
            <w:hyperlink r:id="rId16" w:history="1">
              <w:r w:rsidR="009571C6" w:rsidRPr="009571C6">
                <w:rPr>
                  <w:rStyle w:val="Hyperlink"/>
                  <w:sz w:val="20"/>
                  <w:szCs w:val="20"/>
                </w:rPr>
                <w:t>Reported distributed</w:t>
              </w:r>
              <w:r w:rsidR="009571C6" w:rsidRPr="009571C6">
                <w:rPr>
                  <w:rStyle w:val="Hyperlink"/>
                  <w:sz w:val="20"/>
                  <w:szCs w:val="20"/>
                </w:rPr>
                <w:t xml:space="preserve"> </w:t>
              </w:r>
              <w:r w:rsidR="009571C6" w:rsidRPr="009571C6">
                <w:rPr>
                  <w:rStyle w:val="Hyperlink"/>
                  <w:sz w:val="20"/>
                  <w:szCs w:val="20"/>
                </w:rPr>
                <w:t>– August 2019</w:t>
              </w:r>
            </w:hyperlink>
          </w:p>
          <w:p w:rsidR="009571C6" w:rsidRDefault="009571C6" w:rsidP="00971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E06402">
              <w:rPr>
                <w:sz w:val="20"/>
                <w:szCs w:val="20"/>
              </w:rPr>
              <w:t>2,100</w:t>
            </w:r>
          </w:p>
          <w:p w:rsidR="00B51860" w:rsidRPr="00B51860" w:rsidRDefault="00B51860" w:rsidP="00971EA4">
            <w:pPr>
              <w:rPr>
                <w:sz w:val="10"/>
                <w:szCs w:val="10"/>
              </w:rPr>
            </w:pPr>
          </w:p>
          <w:p w:rsidR="00B51860" w:rsidRDefault="00B51860" w:rsidP="00971EA4">
            <w:pPr>
              <w:rPr>
                <w:rStyle w:val="Hyperlink"/>
                <w:sz w:val="19"/>
                <w:szCs w:val="19"/>
                <w:lang w:eastAsia="es-PE"/>
              </w:rPr>
            </w:pPr>
            <w:r>
              <w:rPr>
                <w:sz w:val="19"/>
                <w:szCs w:val="19"/>
              </w:rPr>
              <w:t xml:space="preserve">Infographic: </w:t>
            </w:r>
            <w:hyperlink r:id="rId17" w:history="1">
              <w:r w:rsidRPr="00595D68">
                <w:rPr>
                  <w:rStyle w:val="Hyperlink"/>
                  <w:sz w:val="19"/>
                  <w:szCs w:val="19"/>
                  <w:lang w:eastAsia="es-PE"/>
                </w:rPr>
                <w:t>It’s Getting Easier to Do Business in APEC</w:t>
              </w:r>
            </w:hyperlink>
          </w:p>
          <w:p w:rsidR="00B51860" w:rsidRDefault="00B51860" w:rsidP="00971EA4">
            <w:pPr>
              <w:rPr>
                <w:rStyle w:val="Hyperlink"/>
                <w:sz w:val="19"/>
                <w:szCs w:val="19"/>
                <w:lang w:eastAsia="es-PE"/>
              </w:rPr>
            </w:pPr>
            <w:r w:rsidRPr="00B51860">
              <w:rPr>
                <w:sz w:val="19"/>
                <w:szCs w:val="19"/>
                <w:lang w:eastAsia="es-PE"/>
              </w:rPr>
              <w:t xml:space="preserve">Article: </w:t>
            </w:r>
            <w:hyperlink r:id="rId18" w:history="1">
              <w:r w:rsidRPr="00B51860">
                <w:rPr>
                  <w:rStyle w:val="Hyperlink"/>
                  <w:sz w:val="19"/>
                  <w:szCs w:val="19"/>
                  <w:lang w:eastAsia="es-PE"/>
                </w:rPr>
                <w:t>Doing Business in APEC: Crunching the Numbers</w:t>
              </w:r>
            </w:hyperlink>
          </w:p>
          <w:p w:rsidR="00245426" w:rsidRPr="00245426" w:rsidRDefault="00245426" w:rsidP="00971EA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1C07D1" w:rsidRPr="00894B74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1C07D1" w:rsidRDefault="001C07D1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E51571" w:rsidRPr="00401BFB" w:rsidTr="00FA7EF6">
        <w:trPr>
          <w:cantSplit/>
          <w:trHeight w:val="669"/>
        </w:trPr>
        <w:tc>
          <w:tcPr>
            <w:tcW w:w="895" w:type="dxa"/>
          </w:tcPr>
          <w:p w:rsidR="00E51571" w:rsidRDefault="00E51571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EC23</w:t>
            </w:r>
          </w:p>
        </w:tc>
        <w:tc>
          <w:tcPr>
            <w:tcW w:w="3600" w:type="dxa"/>
          </w:tcPr>
          <w:p w:rsidR="00E51571" w:rsidRDefault="00E51571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APEC Economic Policy Report (AEPR): Structural Reform and </w:t>
            </w:r>
            <w:r w:rsidR="00753CA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Digital Economy</w:t>
            </w:r>
          </w:p>
          <w:p w:rsidR="00A75F6D" w:rsidRPr="00A75F6D" w:rsidRDefault="00A75F6D" w:rsidP="00FA7EF6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E51571" w:rsidRDefault="00E51571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:rsidR="00E51571" w:rsidRDefault="00E51571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FMP</w:t>
            </w:r>
          </w:p>
        </w:tc>
        <w:tc>
          <w:tcPr>
            <w:tcW w:w="4860" w:type="dxa"/>
            <w:shd w:val="clear" w:color="auto" w:fill="auto"/>
          </w:tcPr>
          <w:p w:rsidR="00F66FB7" w:rsidRDefault="007703D8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distributed</w:t>
            </w:r>
            <w:r w:rsidR="00F01524">
              <w:rPr>
                <w:sz w:val="20"/>
                <w:szCs w:val="20"/>
              </w:rPr>
              <w:t xml:space="preserve"> – November 2019</w:t>
            </w:r>
          </w:p>
          <w:p w:rsidR="00F01524" w:rsidRDefault="00F01524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51571" w:rsidRPr="00AB4C69" w:rsidRDefault="00E51571" w:rsidP="00FA7EF6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:rsidR="00E51571" w:rsidRPr="00213572" w:rsidRDefault="007703D8" w:rsidP="00FA7EF6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E51571" w:rsidRDefault="007703D8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  <w:r w:rsidDel="00E51571">
              <w:rPr>
                <w:sz w:val="20"/>
                <w:szCs w:val="20"/>
              </w:rPr>
              <w:t xml:space="preserve"> </w:t>
            </w:r>
          </w:p>
        </w:tc>
      </w:tr>
      <w:tr w:rsidR="0059489C" w:rsidRPr="00401BFB" w:rsidTr="00E80369">
        <w:trPr>
          <w:cantSplit/>
          <w:trHeight w:val="669"/>
        </w:trPr>
        <w:tc>
          <w:tcPr>
            <w:tcW w:w="895" w:type="dxa"/>
          </w:tcPr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EC24</w:t>
            </w:r>
          </w:p>
        </w:tc>
        <w:tc>
          <w:tcPr>
            <w:tcW w:w="3600" w:type="dxa"/>
          </w:tcPr>
          <w:p w:rsidR="0059489C" w:rsidRDefault="0059489C" w:rsidP="00BE403B">
            <w:pPr>
              <w:rPr>
                <w:sz w:val="20"/>
                <w:szCs w:val="20"/>
              </w:rPr>
            </w:pPr>
            <w:r w:rsidRPr="000D4B10">
              <w:rPr>
                <w:sz w:val="20"/>
                <w:szCs w:val="20"/>
              </w:rPr>
              <w:t>Structural Reform Measures to Improve Women’s Access to Labor Markets, Finance, and Capital</w:t>
            </w:r>
          </w:p>
          <w:p w:rsidR="00A75F6D" w:rsidRPr="0059489C" w:rsidRDefault="00A75F6D" w:rsidP="00BE403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</w:t>
            </w:r>
          </w:p>
        </w:tc>
        <w:tc>
          <w:tcPr>
            <w:tcW w:w="4860" w:type="dxa"/>
            <w:shd w:val="clear" w:color="auto" w:fill="auto"/>
          </w:tcPr>
          <w:p w:rsidR="0059489C" w:rsidRDefault="00B046FE" w:rsidP="0059489C">
            <w:pPr>
              <w:rPr>
                <w:sz w:val="20"/>
                <w:szCs w:val="20"/>
              </w:rPr>
            </w:pPr>
            <w:hyperlink r:id="rId19" w:history="1">
              <w:r w:rsidR="0059489C" w:rsidRPr="0059489C">
                <w:rPr>
                  <w:rStyle w:val="Hyperlink"/>
                  <w:sz w:val="20"/>
                  <w:szCs w:val="20"/>
                </w:rPr>
                <w:t>Report distributed – September 2</w:t>
              </w:r>
              <w:r w:rsidR="0059489C" w:rsidRPr="0059489C">
                <w:rPr>
                  <w:rStyle w:val="Hyperlink"/>
                  <w:sz w:val="20"/>
                  <w:szCs w:val="20"/>
                </w:rPr>
                <w:t>0</w:t>
              </w:r>
              <w:r w:rsidR="0059489C" w:rsidRPr="0059489C">
                <w:rPr>
                  <w:rStyle w:val="Hyperlink"/>
                  <w:sz w:val="20"/>
                  <w:szCs w:val="20"/>
                </w:rPr>
                <w:t>19</w:t>
              </w:r>
            </w:hyperlink>
          </w:p>
          <w:p w:rsidR="0059489C" w:rsidRPr="0072737B" w:rsidRDefault="00923F84" w:rsidP="00BE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E87A16">
              <w:rPr>
                <w:sz w:val="20"/>
                <w:szCs w:val="20"/>
              </w:rPr>
              <w:t>1,</w:t>
            </w:r>
            <w:r w:rsidR="00BE403B">
              <w:rPr>
                <w:sz w:val="20"/>
                <w:szCs w:val="20"/>
              </w:rPr>
              <w:t>950</w:t>
            </w:r>
            <w:r w:rsidR="0059489C">
              <w:rPr>
                <w:sz w:val="20"/>
                <w:szCs w:val="20"/>
              </w:rPr>
              <w:t xml:space="preserve"> times </w:t>
            </w:r>
          </w:p>
        </w:tc>
        <w:tc>
          <w:tcPr>
            <w:tcW w:w="2520" w:type="dxa"/>
            <w:shd w:val="clear" w:color="auto" w:fill="auto"/>
          </w:tcPr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59489C" w:rsidRDefault="0059489C" w:rsidP="0059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965589" w:rsidRPr="00401BFB" w:rsidTr="00E80369">
        <w:trPr>
          <w:cantSplit/>
          <w:trHeight w:val="669"/>
        </w:trPr>
        <w:tc>
          <w:tcPr>
            <w:tcW w:w="895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</w:t>
            </w:r>
          </w:p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WG1</w:t>
            </w:r>
          </w:p>
        </w:tc>
        <w:tc>
          <w:tcPr>
            <w:tcW w:w="3600" w:type="dxa"/>
          </w:tcPr>
          <w:p w:rsidR="00965589" w:rsidRPr="005A4BA2" w:rsidRDefault="00965589" w:rsidP="006431D4">
            <w:pPr>
              <w:rPr>
                <w:sz w:val="10"/>
                <w:szCs w:val="10"/>
              </w:rPr>
            </w:pPr>
            <w:r w:rsidRPr="00894B74">
              <w:rPr>
                <w:sz w:val="20"/>
                <w:szCs w:val="20"/>
              </w:rPr>
              <w:t>Techni</w:t>
            </w:r>
            <w:r>
              <w:rPr>
                <w:sz w:val="20"/>
                <w:szCs w:val="20"/>
              </w:rPr>
              <w:t xml:space="preserve">cal support to APEC project on </w:t>
            </w:r>
            <w:r w:rsidRPr="00894B74">
              <w:rPr>
                <w:sz w:val="20"/>
                <w:szCs w:val="20"/>
              </w:rPr>
              <w:t xml:space="preserve">Sharing and reporting </w:t>
            </w:r>
            <w:proofErr w:type="spellStart"/>
            <w:r w:rsidRPr="00894B74">
              <w:rPr>
                <w:sz w:val="20"/>
                <w:szCs w:val="20"/>
              </w:rPr>
              <w:t>labour</w:t>
            </w:r>
            <w:proofErr w:type="spellEnd"/>
            <w:r w:rsidRPr="00894B74">
              <w:rPr>
                <w:sz w:val="20"/>
                <w:szCs w:val="20"/>
              </w:rPr>
              <w:t xml:space="preserve"> market information in the APEC region</w:t>
            </w:r>
          </w:p>
        </w:tc>
        <w:tc>
          <w:tcPr>
            <w:tcW w:w="1350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HRDWG</w:t>
            </w:r>
          </w:p>
        </w:tc>
        <w:tc>
          <w:tcPr>
            <w:tcW w:w="4860" w:type="dxa"/>
            <w:shd w:val="clear" w:color="auto" w:fill="auto"/>
          </w:tcPr>
          <w:p w:rsidR="00965589" w:rsidRDefault="0072737B" w:rsidP="0072737B">
            <w:pPr>
              <w:rPr>
                <w:sz w:val="20"/>
                <w:szCs w:val="20"/>
              </w:rPr>
            </w:pPr>
            <w:proofErr w:type="spellStart"/>
            <w:r w:rsidRPr="0072737B">
              <w:rPr>
                <w:sz w:val="20"/>
                <w:szCs w:val="20"/>
              </w:rPr>
              <w:t>Labour</w:t>
            </w:r>
            <w:proofErr w:type="spellEnd"/>
            <w:r w:rsidRPr="0072737B">
              <w:rPr>
                <w:sz w:val="20"/>
                <w:szCs w:val="20"/>
              </w:rPr>
              <w:t xml:space="preserve"> Mobility and </w:t>
            </w:r>
            <w:proofErr w:type="spellStart"/>
            <w:r w:rsidRPr="0072737B">
              <w:rPr>
                <w:sz w:val="20"/>
                <w:szCs w:val="20"/>
              </w:rPr>
              <w:t>Labour</w:t>
            </w:r>
            <w:proofErr w:type="spellEnd"/>
            <w:r w:rsidRPr="0072737B">
              <w:rPr>
                <w:sz w:val="20"/>
                <w:szCs w:val="20"/>
              </w:rPr>
              <w:t xml:space="preserve"> Market Data: A Baseline Study of APEC Economies</w:t>
            </w:r>
            <w:r>
              <w:rPr>
                <w:sz w:val="20"/>
                <w:szCs w:val="20"/>
              </w:rPr>
              <w:t xml:space="preserve"> (p</w:t>
            </w:r>
            <w:r w:rsidRPr="0072737B">
              <w:rPr>
                <w:sz w:val="20"/>
                <w:szCs w:val="20"/>
              </w:rPr>
              <w:t xml:space="preserve">repared by </w:t>
            </w:r>
            <w:r>
              <w:rPr>
                <w:sz w:val="20"/>
                <w:szCs w:val="20"/>
              </w:rPr>
              <w:t>ILO</w:t>
            </w:r>
            <w:r w:rsidRPr="0072737B">
              <w:rPr>
                <w:sz w:val="20"/>
                <w:szCs w:val="20"/>
              </w:rPr>
              <w:t>, Regional Office for Asia and the Pacific</w:t>
            </w:r>
            <w:r>
              <w:rPr>
                <w:sz w:val="20"/>
                <w:szCs w:val="20"/>
              </w:rPr>
              <w:t xml:space="preserve">) </w:t>
            </w:r>
          </w:p>
          <w:p w:rsidR="006431D4" w:rsidRPr="006431D4" w:rsidRDefault="006431D4" w:rsidP="0072737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965589" w:rsidRPr="006561DD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965589" w:rsidRDefault="0096558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D5F71" w:rsidRPr="00401BFB" w:rsidTr="00E80369">
        <w:trPr>
          <w:cantSplit/>
          <w:trHeight w:val="296"/>
        </w:trPr>
        <w:tc>
          <w:tcPr>
            <w:tcW w:w="895" w:type="dxa"/>
          </w:tcPr>
          <w:p w:rsidR="002D5F71" w:rsidRDefault="002D5F71" w:rsidP="002D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IEG3 </w:t>
            </w:r>
          </w:p>
        </w:tc>
        <w:tc>
          <w:tcPr>
            <w:tcW w:w="3600" w:type="dxa"/>
          </w:tcPr>
          <w:p w:rsidR="00B75809" w:rsidRDefault="002D5F71" w:rsidP="00BE403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sz w:val="20"/>
                <w:szCs w:val="20"/>
              </w:rPr>
            </w:pPr>
            <w:r w:rsidRPr="002D5F71">
              <w:rPr>
                <w:b w:val="0"/>
                <w:sz w:val="20"/>
                <w:szCs w:val="20"/>
              </w:rPr>
              <w:t xml:space="preserve">Facilitating Investment in APEC: Improving the Investment Climate through Good Governance </w:t>
            </w:r>
          </w:p>
          <w:p w:rsidR="00A75F6D" w:rsidRPr="00B75809" w:rsidRDefault="00A75F6D" w:rsidP="00BE403B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10"/>
                <w:szCs w:val="10"/>
                <w:lang w:val="en-US"/>
              </w:rPr>
            </w:pPr>
          </w:p>
        </w:tc>
        <w:tc>
          <w:tcPr>
            <w:tcW w:w="1350" w:type="dxa"/>
          </w:tcPr>
          <w:p w:rsidR="002D5F71" w:rsidRDefault="002D5F71" w:rsidP="002D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</w:t>
            </w:r>
          </w:p>
        </w:tc>
        <w:tc>
          <w:tcPr>
            <w:tcW w:w="4860" w:type="dxa"/>
            <w:shd w:val="clear" w:color="auto" w:fill="auto"/>
          </w:tcPr>
          <w:p w:rsidR="002D5F71" w:rsidRDefault="00B046FE" w:rsidP="002D5F71">
            <w:pPr>
              <w:rPr>
                <w:sz w:val="20"/>
                <w:szCs w:val="20"/>
                <w:lang w:eastAsia="es-PE"/>
              </w:rPr>
            </w:pPr>
            <w:hyperlink r:id="rId20" w:history="1">
              <w:r w:rsidR="00004CFE" w:rsidRPr="00E06402">
                <w:rPr>
                  <w:rStyle w:val="Hyperlink"/>
                  <w:sz w:val="20"/>
                  <w:szCs w:val="20"/>
                  <w:lang w:eastAsia="es-PE"/>
                </w:rPr>
                <w:t>Report distributed – November 201</w:t>
              </w:r>
              <w:r w:rsidR="00004CFE" w:rsidRPr="00E06402">
                <w:rPr>
                  <w:rStyle w:val="Hyperlink"/>
                  <w:sz w:val="20"/>
                  <w:szCs w:val="20"/>
                  <w:lang w:eastAsia="es-PE"/>
                </w:rPr>
                <w:t>9</w:t>
              </w:r>
            </w:hyperlink>
          </w:p>
          <w:p w:rsidR="00004CFE" w:rsidRDefault="00004CFE" w:rsidP="00BE403B">
            <w:r>
              <w:rPr>
                <w:sz w:val="20"/>
                <w:szCs w:val="20"/>
                <w:lang w:eastAsia="es-PE"/>
              </w:rPr>
              <w:t xml:space="preserve">Accessed: </w:t>
            </w:r>
            <w:r w:rsidR="00BE403B">
              <w:rPr>
                <w:sz w:val="20"/>
                <w:szCs w:val="20"/>
                <w:lang w:eastAsia="es-PE"/>
              </w:rPr>
              <w:t xml:space="preserve">210 </w:t>
            </w:r>
            <w:r w:rsidR="00E06402">
              <w:rPr>
                <w:sz w:val="20"/>
                <w:szCs w:val="20"/>
                <w:lang w:eastAsia="es-PE"/>
              </w:rPr>
              <w:t>times</w:t>
            </w:r>
          </w:p>
        </w:tc>
        <w:tc>
          <w:tcPr>
            <w:tcW w:w="2520" w:type="dxa"/>
            <w:shd w:val="clear" w:color="auto" w:fill="auto"/>
          </w:tcPr>
          <w:p w:rsidR="002D5F71" w:rsidRPr="002D5F71" w:rsidRDefault="00004CFE" w:rsidP="002D5F7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2D5F71" w:rsidRDefault="00004CFE" w:rsidP="002D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61FBB" w:rsidRPr="00401BFB" w:rsidTr="00FA7EF6">
        <w:trPr>
          <w:cantSplit/>
          <w:trHeight w:val="669"/>
        </w:trPr>
        <w:tc>
          <w:tcPr>
            <w:tcW w:w="895" w:type="dxa"/>
          </w:tcPr>
          <w:p w:rsidR="00561FBB" w:rsidRDefault="00561FBB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OFWG1</w:t>
            </w:r>
          </w:p>
        </w:tc>
        <w:tc>
          <w:tcPr>
            <w:tcW w:w="3600" w:type="dxa"/>
          </w:tcPr>
          <w:p w:rsidR="00561FBB" w:rsidRDefault="00561FBB" w:rsidP="00BE403B">
            <w:pPr>
              <w:rPr>
                <w:sz w:val="20"/>
                <w:szCs w:val="20"/>
              </w:rPr>
            </w:pPr>
            <w:r w:rsidRPr="00DD25F9">
              <w:rPr>
                <w:sz w:val="20"/>
                <w:szCs w:val="20"/>
              </w:rPr>
              <w:t xml:space="preserve">Compendium of </w:t>
            </w:r>
            <w:r>
              <w:rPr>
                <w:sz w:val="20"/>
                <w:szCs w:val="20"/>
              </w:rPr>
              <w:t>Policies and P</w:t>
            </w:r>
            <w:r w:rsidRPr="00DD25F9">
              <w:rPr>
                <w:sz w:val="20"/>
                <w:szCs w:val="20"/>
              </w:rPr>
              <w:t xml:space="preserve">reventive </w:t>
            </w:r>
            <w:r>
              <w:rPr>
                <w:sz w:val="20"/>
                <w:szCs w:val="20"/>
              </w:rPr>
              <w:t>M</w:t>
            </w:r>
            <w:r w:rsidRPr="00DD25F9">
              <w:rPr>
                <w:sz w:val="20"/>
                <w:szCs w:val="20"/>
              </w:rPr>
              <w:t xml:space="preserve">easures </w:t>
            </w:r>
            <w:r>
              <w:rPr>
                <w:sz w:val="20"/>
                <w:szCs w:val="20"/>
              </w:rPr>
              <w:t>to R</w:t>
            </w:r>
            <w:r w:rsidRPr="00DD25F9">
              <w:rPr>
                <w:sz w:val="20"/>
                <w:szCs w:val="20"/>
              </w:rPr>
              <w:t xml:space="preserve">educe </w:t>
            </w:r>
            <w:r>
              <w:rPr>
                <w:sz w:val="20"/>
                <w:szCs w:val="20"/>
              </w:rPr>
              <w:t>L</w:t>
            </w:r>
            <w:r w:rsidRPr="00DD25F9">
              <w:rPr>
                <w:sz w:val="20"/>
                <w:szCs w:val="20"/>
              </w:rPr>
              <w:t xml:space="preserve">and-based </w:t>
            </w:r>
            <w:r>
              <w:rPr>
                <w:sz w:val="20"/>
                <w:szCs w:val="20"/>
              </w:rPr>
              <w:t>M</w:t>
            </w:r>
            <w:r w:rsidRPr="00DD25F9">
              <w:rPr>
                <w:sz w:val="20"/>
                <w:szCs w:val="20"/>
              </w:rPr>
              <w:t xml:space="preserve">arine </w:t>
            </w:r>
            <w:r>
              <w:rPr>
                <w:sz w:val="20"/>
                <w:szCs w:val="20"/>
              </w:rPr>
              <w:t>D</w:t>
            </w:r>
            <w:r w:rsidRPr="00DD25F9">
              <w:rPr>
                <w:sz w:val="20"/>
                <w:szCs w:val="20"/>
              </w:rPr>
              <w:t>ebris</w:t>
            </w:r>
            <w:r>
              <w:rPr>
                <w:sz w:val="20"/>
                <w:szCs w:val="20"/>
              </w:rPr>
              <w:t xml:space="preserve"> in APEC Economies </w:t>
            </w:r>
          </w:p>
          <w:p w:rsidR="00A75F6D" w:rsidRPr="00CC74AD" w:rsidRDefault="00A75F6D" w:rsidP="00BE403B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561FBB" w:rsidRDefault="00561FBB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OFWG</w:t>
            </w:r>
          </w:p>
        </w:tc>
        <w:tc>
          <w:tcPr>
            <w:tcW w:w="4860" w:type="dxa"/>
            <w:shd w:val="clear" w:color="auto" w:fill="auto"/>
          </w:tcPr>
          <w:p w:rsidR="00561FBB" w:rsidRDefault="00561FBB" w:rsidP="0056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distributed </w:t>
            </w:r>
            <w:r w:rsidR="00E06402">
              <w:rPr>
                <w:sz w:val="20"/>
                <w:szCs w:val="20"/>
              </w:rPr>
              <w:t>– November 2019</w:t>
            </w:r>
          </w:p>
          <w:p w:rsidR="00561FBB" w:rsidRPr="00CC74AD" w:rsidRDefault="00561FBB" w:rsidP="00F544B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561FBB" w:rsidRPr="00213572" w:rsidRDefault="00561FBB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561FBB" w:rsidRDefault="00561FBB" w:rsidP="00FA7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Done </w:t>
            </w:r>
          </w:p>
        </w:tc>
      </w:tr>
      <w:tr w:rsidR="00473089" w:rsidRPr="00401BFB" w:rsidTr="00E80369">
        <w:trPr>
          <w:cantSplit/>
          <w:trHeight w:val="296"/>
        </w:trPr>
        <w:tc>
          <w:tcPr>
            <w:tcW w:w="895" w:type="dxa"/>
          </w:tcPr>
          <w:p w:rsidR="00473089" w:rsidRPr="00F82FD4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PPFS1</w:t>
            </w:r>
          </w:p>
        </w:tc>
        <w:tc>
          <w:tcPr>
            <w:tcW w:w="3600" w:type="dxa"/>
          </w:tcPr>
          <w:p w:rsidR="00CB3AF2" w:rsidRPr="00CB3AF2" w:rsidRDefault="00473089" w:rsidP="00BE403B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10"/>
                <w:szCs w:val="10"/>
                <w:lang w:val="en-US"/>
              </w:rPr>
            </w:pPr>
            <w:r w:rsidRPr="00473089">
              <w:rPr>
                <w:rFonts w:eastAsia="Times New Roman"/>
                <w:b w:val="0"/>
                <w:bCs w:val="0"/>
                <w:sz w:val="20"/>
                <w:szCs w:val="20"/>
                <w:lang w:val="en-US"/>
              </w:rPr>
              <w:t>Insights on the Regulatory Environment within APEC Economies and Its Impact on Trade in Services in Food Value Chains</w:t>
            </w:r>
            <w:bookmarkStart w:id="0" w:name="_GoBack"/>
            <w:bookmarkEnd w:id="0"/>
          </w:p>
        </w:tc>
        <w:tc>
          <w:tcPr>
            <w:tcW w:w="1350" w:type="dxa"/>
          </w:tcPr>
          <w:p w:rsidR="00473089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:rsidR="00473089" w:rsidRPr="00F82FD4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:rsidR="00473089" w:rsidRPr="00473089" w:rsidRDefault="00B046FE" w:rsidP="00473089">
            <w:pPr>
              <w:rPr>
                <w:sz w:val="20"/>
                <w:szCs w:val="20"/>
              </w:rPr>
            </w:pPr>
            <w:hyperlink r:id="rId21" w:history="1">
              <w:r w:rsidR="00473089" w:rsidRPr="00473089">
                <w:rPr>
                  <w:rStyle w:val="Hyperlink"/>
                  <w:sz w:val="20"/>
                  <w:szCs w:val="20"/>
                </w:rPr>
                <w:t>Report distributed – Au</w:t>
              </w:r>
              <w:r w:rsidR="00473089" w:rsidRPr="00473089">
                <w:rPr>
                  <w:rStyle w:val="Hyperlink"/>
                  <w:sz w:val="20"/>
                  <w:szCs w:val="20"/>
                </w:rPr>
                <w:t>g</w:t>
              </w:r>
              <w:r w:rsidR="00473089" w:rsidRPr="00473089">
                <w:rPr>
                  <w:rStyle w:val="Hyperlink"/>
                  <w:sz w:val="20"/>
                  <w:szCs w:val="20"/>
                </w:rPr>
                <w:t>ust 2019</w:t>
              </w:r>
            </w:hyperlink>
          </w:p>
          <w:p w:rsidR="00473089" w:rsidRDefault="00473089" w:rsidP="00BE403B">
            <w:r w:rsidRPr="00473089">
              <w:rPr>
                <w:sz w:val="20"/>
                <w:szCs w:val="20"/>
              </w:rPr>
              <w:t xml:space="preserve">Accessed: </w:t>
            </w:r>
            <w:r w:rsidR="00E87A16">
              <w:rPr>
                <w:sz w:val="20"/>
                <w:szCs w:val="20"/>
              </w:rPr>
              <w:t>1,</w:t>
            </w:r>
            <w:r w:rsidR="00E06402">
              <w:rPr>
                <w:sz w:val="20"/>
                <w:szCs w:val="20"/>
              </w:rPr>
              <w:t>3</w:t>
            </w:r>
            <w:r w:rsidR="00BE403B">
              <w:rPr>
                <w:sz w:val="20"/>
                <w:szCs w:val="20"/>
              </w:rPr>
              <w:t>3</w:t>
            </w:r>
            <w:r w:rsidR="00E06402">
              <w:rPr>
                <w:sz w:val="20"/>
                <w:szCs w:val="20"/>
              </w:rPr>
              <w:t>0</w:t>
            </w:r>
            <w:r w:rsidR="00971EA4">
              <w:rPr>
                <w:sz w:val="20"/>
                <w:szCs w:val="20"/>
              </w:rPr>
              <w:t xml:space="preserve"> </w:t>
            </w:r>
            <w:r w:rsidRPr="00473089">
              <w:rPr>
                <w:sz w:val="20"/>
                <w:szCs w:val="20"/>
              </w:rPr>
              <w:t>times</w:t>
            </w:r>
          </w:p>
        </w:tc>
        <w:tc>
          <w:tcPr>
            <w:tcW w:w="2520" w:type="dxa"/>
            <w:shd w:val="clear" w:color="auto" w:fill="auto"/>
          </w:tcPr>
          <w:p w:rsidR="00473089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473089" w:rsidRDefault="00473089" w:rsidP="0047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A66F11" w:rsidRPr="00401BFB" w:rsidTr="00E80369">
        <w:trPr>
          <w:cantSplit/>
          <w:trHeight w:val="296"/>
        </w:trPr>
        <w:tc>
          <w:tcPr>
            <w:tcW w:w="895" w:type="dxa"/>
          </w:tcPr>
          <w:p w:rsidR="00A66F11" w:rsidRDefault="00A66F11" w:rsidP="00A6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PPWE3</w:t>
            </w:r>
          </w:p>
        </w:tc>
        <w:tc>
          <w:tcPr>
            <w:tcW w:w="3600" w:type="dxa"/>
          </w:tcPr>
          <w:p w:rsidR="00A66F11" w:rsidRDefault="00A66F11" w:rsidP="00A66F1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Women and the Economy Dashboard 2019</w:t>
            </w:r>
          </w:p>
          <w:p w:rsidR="00A66F11" w:rsidRPr="00A66F11" w:rsidRDefault="00A66F11" w:rsidP="00A66F11">
            <w:pPr>
              <w:pStyle w:val="CONLevel1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bCs w:val="0"/>
                <w:sz w:val="10"/>
                <w:szCs w:val="10"/>
                <w:lang w:val="en-US"/>
              </w:rPr>
            </w:pPr>
          </w:p>
        </w:tc>
        <w:tc>
          <w:tcPr>
            <w:tcW w:w="1350" w:type="dxa"/>
          </w:tcPr>
          <w:p w:rsidR="00A66F11" w:rsidRDefault="00A66F11" w:rsidP="00A66F1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:rsidR="00A66F11" w:rsidRDefault="00A66F11" w:rsidP="00A66F11">
            <w:pPr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:rsidR="00A66F11" w:rsidRDefault="00B046FE" w:rsidP="00A66F11">
            <w:pPr>
              <w:rPr>
                <w:sz w:val="20"/>
                <w:szCs w:val="20"/>
              </w:rPr>
            </w:pPr>
            <w:hyperlink r:id="rId22" w:history="1">
              <w:r w:rsidR="00971EA4" w:rsidRPr="00CA421A">
                <w:rPr>
                  <w:rStyle w:val="Hyperlink"/>
                  <w:sz w:val="20"/>
                  <w:szCs w:val="20"/>
                </w:rPr>
                <w:t xml:space="preserve">Report distributed – </w:t>
              </w:r>
              <w:r w:rsidR="00971EA4" w:rsidRPr="00CA421A">
                <w:rPr>
                  <w:rStyle w:val="Hyperlink"/>
                  <w:sz w:val="20"/>
                  <w:szCs w:val="20"/>
                </w:rPr>
                <w:t>O</w:t>
              </w:r>
              <w:r w:rsidR="00971EA4" w:rsidRPr="00CA421A">
                <w:rPr>
                  <w:rStyle w:val="Hyperlink"/>
                  <w:sz w:val="20"/>
                  <w:szCs w:val="20"/>
                </w:rPr>
                <w:t>ctober 2019</w:t>
              </w:r>
            </w:hyperlink>
          </w:p>
          <w:p w:rsidR="00CA421A" w:rsidRDefault="00CA421A" w:rsidP="00A6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E06402">
              <w:rPr>
                <w:sz w:val="20"/>
                <w:szCs w:val="20"/>
              </w:rPr>
              <w:t>3,</w:t>
            </w:r>
            <w:r w:rsidR="00BE403B">
              <w:rPr>
                <w:sz w:val="20"/>
                <w:szCs w:val="20"/>
              </w:rPr>
              <w:t>4</w:t>
            </w:r>
            <w:r w:rsidR="00E0640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times </w:t>
            </w:r>
          </w:p>
          <w:p w:rsidR="00595D68" w:rsidRPr="00B51860" w:rsidRDefault="00595D68" w:rsidP="00A66F11">
            <w:pPr>
              <w:rPr>
                <w:sz w:val="10"/>
                <w:szCs w:val="10"/>
              </w:rPr>
            </w:pPr>
          </w:p>
          <w:p w:rsidR="00595D68" w:rsidRPr="00595D68" w:rsidRDefault="00595D68" w:rsidP="00595D68">
            <w:pPr>
              <w:pStyle w:val="ListParagraph"/>
              <w:ind w:left="0"/>
              <w:rPr>
                <w:sz w:val="19"/>
                <w:szCs w:val="19"/>
                <w:lang w:val="en-GB" w:eastAsia="zh-CN"/>
              </w:rPr>
            </w:pPr>
            <w:r w:rsidRPr="00595D68">
              <w:rPr>
                <w:sz w:val="19"/>
                <w:szCs w:val="19"/>
                <w:lang w:val="en-GB" w:eastAsia="zh-CN"/>
              </w:rPr>
              <w:t>News release:</w:t>
            </w:r>
            <w:r w:rsidRPr="00595D68">
              <w:rPr>
                <w:sz w:val="19"/>
                <w:szCs w:val="19"/>
                <w:lang w:val="en-GB"/>
              </w:rPr>
              <w:t xml:space="preserve"> </w:t>
            </w:r>
            <w:hyperlink r:id="rId23" w:history="1">
              <w:r w:rsidRPr="00595D68">
                <w:rPr>
                  <w:rStyle w:val="Hyperlink"/>
                  <w:sz w:val="19"/>
                  <w:szCs w:val="19"/>
                </w:rPr>
                <w:t>Women Advancing in APEC Region but More Reforms Needed</w:t>
              </w:r>
              <w:r>
                <w:rPr>
                  <w:rStyle w:val="Hyperlink"/>
                  <w:sz w:val="19"/>
                  <w:szCs w:val="19"/>
                </w:rPr>
                <w:t xml:space="preserve"> </w:t>
              </w:r>
            </w:hyperlink>
          </w:p>
          <w:p w:rsidR="00595D68" w:rsidRPr="00595D68" w:rsidRDefault="00595D68" w:rsidP="00595D68">
            <w:pPr>
              <w:pStyle w:val="ListParagraph"/>
              <w:ind w:left="0"/>
              <w:rPr>
                <w:sz w:val="19"/>
                <w:szCs w:val="19"/>
                <w:lang w:eastAsia="ja-JP"/>
              </w:rPr>
            </w:pPr>
            <w:r w:rsidRPr="00595D68">
              <w:rPr>
                <w:sz w:val="19"/>
                <w:szCs w:val="19"/>
                <w:lang w:val="en-GB" w:eastAsia="zh-CN"/>
              </w:rPr>
              <w:t>Infographic:</w:t>
            </w:r>
            <w:r w:rsidRPr="00595D68">
              <w:rPr>
                <w:sz w:val="19"/>
                <w:szCs w:val="19"/>
                <w:lang w:val="en-GB"/>
              </w:rPr>
              <w:t xml:space="preserve"> </w:t>
            </w:r>
            <w:hyperlink r:id="rId24" w:history="1">
              <w:r>
                <w:rPr>
                  <w:rStyle w:val="Hyperlink"/>
                  <w:sz w:val="19"/>
                  <w:szCs w:val="19"/>
                </w:rPr>
                <w:t>The State of Women in APEC 2019</w:t>
              </w:r>
            </w:hyperlink>
            <w:r w:rsidRPr="00595D68">
              <w:rPr>
                <w:sz w:val="19"/>
                <w:szCs w:val="19"/>
              </w:rPr>
              <w:t xml:space="preserve"> </w:t>
            </w:r>
          </w:p>
          <w:p w:rsidR="00595D68" w:rsidRDefault="00595D68" w:rsidP="00595D68">
            <w:pPr>
              <w:pStyle w:val="ListParagraph"/>
              <w:ind w:left="0"/>
              <w:rPr>
                <w:sz w:val="19"/>
                <w:szCs w:val="19"/>
                <w:lang w:val="en-GB" w:eastAsia="zh-CN"/>
              </w:rPr>
            </w:pPr>
            <w:r w:rsidRPr="00595D68">
              <w:rPr>
                <w:sz w:val="19"/>
                <w:szCs w:val="19"/>
                <w:lang w:val="en-GB" w:eastAsia="zh-CN"/>
              </w:rPr>
              <w:t xml:space="preserve">Article: </w:t>
            </w:r>
            <w:hyperlink r:id="rId25" w:history="1">
              <w:r w:rsidRPr="00595D68">
                <w:rPr>
                  <w:rStyle w:val="Hyperlink"/>
                  <w:sz w:val="19"/>
                  <w:szCs w:val="19"/>
                </w:rPr>
                <w:t xml:space="preserve">APEC Women’s Economic Participation and Social Inclusion: Where We are Now and How We Can Advance Further </w:t>
              </w:r>
            </w:hyperlink>
            <w:r w:rsidRPr="00595D68">
              <w:rPr>
                <w:sz w:val="19"/>
                <w:szCs w:val="19"/>
                <w:lang w:val="en-GB" w:eastAsia="zh-CN"/>
              </w:rPr>
              <w:t xml:space="preserve"> </w:t>
            </w:r>
          </w:p>
          <w:p w:rsidR="00B51860" w:rsidRDefault="00B51860" w:rsidP="00B51860">
            <w:pPr>
              <w:pStyle w:val="ListParagraph"/>
              <w:ind w:left="0"/>
              <w:rPr>
                <w:sz w:val="19"/>
                <w:szCs w:val="19"/>
                <w:lang w:val="en-GB"/>
              </w:rPr>
            </w:pPr>
            <w:r w:rsidRPr="00595D68">
              <w:rPr>
                <w:sz w:val="19"/>
                <w:szCs w:val="19"/>
                <w:lang w:val="en-GB" w:eastAsia="zh-CN"/>
              </w:rPr>
              <w:t>Videos:</w:t>
            </w:r>
            <w:r w:rsidRPr="00595D68">
              <w:rPr>
                <w:sz w:val="19"/>
                <w:szCs w:val="19"/>
                <w:lang w:val="en-GB"/>
              </w:rPr>
              <w:t xml:space="preserve"> </w:t>
            </w:r>
          </w:p>
          <w:p w:rsidR="005F21EA" w:rsidRDefault="00B046FE" w:rsidP="00B51860">
            <w:pPr>
              <w:pStyle w:val="ListParagraph"/>
              <w:ind w:left="0"/>
              <w:rPr>
                <w:sz w:val="18"/>
                <w:szCs w:val="18"/>
              </w:rPr>
            </w:pPr>
            <w:hyperlink r:id="rId26" w:history="1">
              <w:r w:rsidR="00B51860" w:rsidRPr="00595D68">
                <w:rPr>
                  <w:rStyle w:val="Hyperlink"/>
                  <w:sz w:val="19"/>
                  <w:szCs w:val="19"/>
                </w:rPr>
                <w:t>https://www.apec.org/Press/Videos/2019/1004_Introducing</w:t>
              </w:r>
            </w:hyperlink>
            <w:r w:rsidR="00B51860">
              <w:rPr>
                <w:sz w:val="19"/>
                <w:szCs w:val="19"/>
              </w:rPr>
              <w:t xml:space="preserve">; </w:t>
            </w:r>
            <w:hyperlink r:id="rId27" w:history="1">
              <w:r w:rsidR="00595D68" w:rsidRPr="00595D68">
                <w:rPr>
                  <w:rStyle w:val="Hyperlink"/>
                  <w:sz w:val="19"/>
                  <w:szCs w:val="19"/>
                </w:rPr>
                <w:t>https://www.apec.org/Press/Videos/2019/1004_Highlights</w:t>
              </w:r>
            </w:hyperlink>
            <w:r w:rsidR="00595D68" w:rsidRPr="00595D68">
              <w:rPr>
                <w:sz w:val="18"/>
                <w:szCs w:val="18"/>
              </w:rPr>
              <w:t xml:space="preserve"> </w:t>
            </w:r>
          </w:p>
          <w:p w:rsidR="00B51860" w:rsidRPr="00B51860" w:rsidRDefault="00B51860" w:rsidP="002A0F2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A66F11" w:rsidRDefault="00A66F11" w:rsidP="00A6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A66F11" w:rsidRDefault="00A66F11" w:rsidP="00A6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A57735" w:rsidRPr="00401BFB" w:rsidTr="00E80369">
        <w:trPr>
          <w:cantSplit/>
          <w:trHeight w:val="296"/>
        </w:trPr>
        <w:tc>
          <w:tcPr>
            <w:tcW w:w="895" w:type="dxa"/>
          </w:tcPr>
          <w:p w:rsidR="00A57735" w:rsidRDefault="00A57735" w:rsidP="00A5773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A57735" w:rsidRPr="00577729" w:rsidRDefault="00A57735" w:rsidP="00A57735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577729">
              <w:rPr>
                <w:b w:val="0"/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:rsidR="00A57735" w:rsidRDefault="00A57735" w:rsidP="00A5773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:rsidR="00577729" w:rsidRPr="00577729" w:rsidRDefault="00B046FE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8" w:history="1"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Trade Facilitation in</w:t>
              </w:r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 </w:t>
              </w:r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APEC: Progress and Impact (No. 25, January 2019)</w:t>
              </w:r>
            </w:hyperlink>
          </w:p>
          <w:p w:rsidR="00577729" w:rsidRDefault="0057772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E87A16">
              <w:rPr>
                <w:rFonts w:eastAsia="SimSun"/>
                <w:sz w:val="20"/>
                <w:szCs w:val="20"/>
                <w:lang w:val="en-GB" w:eastAsia="zh-CN"/>
              </w:rPr>
              <w:t>3,</w:t>
            </w:r>
            <w:r w:rsidR="00E06402">
              <w:rPr>
                <w:rFonts w:eastAsia="SimSun"/>
                <w:sz w:val="20"/>
                <w:szCs w:val="20"/>
                <w:lang w:val="en-GB" w:eastAsia="zh-CN"/>
              </w:rPr>
              <w:t>5</w:t>
            </w:r>
            <w:r w:rsidR="00BE403B">
              <w:rPr>
                <w:rFonts w:eastAsia="SimSun"/>
                <w:sz w:val="20"/>
                <w:szCs w:val="20"/>
                <w:lang w:val="en-GB" w:eastAsia="zh-CN"/>
              </w:rPr>
              <w:t>7</w:t>
            </w:r>
            <w:r w:rsidR="00E87A16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:rsidR="00795932" w:rsidRPr="005558CC" w:rsidRDefault="00795932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:rsidR="00795932" w:rsidRDefault="00B046FE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9" w:history="1"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Recognising Sustainability in</w:t>
              </w:r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 </w:t>
              </w:r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Tourism (No. 26, February 2019)</w:t>
              </w:r>
            </w:hyperlink>
            <w:r w:rsidR="00795932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0E27B9" w:rsidRDefault="000E27B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BE403B">
              <w:rPr>
                <w:rFonts w:eastAsia="SimSun"/>
                <w:sz w:val="20"/>
                <w:szCs w:val="20"/>
                <w:lang w:val="en-GB" w:eastAsia="zh-CN"/>
              </w:rPr>
              <w:t>3,57</w:t>
            </w:r>
            <w:r w:rsidR="00E06402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:rsidR="00617E1D" w:rsidRPr="005558CC" w:rsidRDefault="00617E1D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:rsidR="00617E1D" w:rsidRDefault="00B046FE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30" w:history="1">
              <w:r w:rsidR="00617E1D" w:rsidRPr="00617E1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Customs Cooperation in APEC</w:t>
              </w:r>
              <w:r w:rsidR="00617E1D" w:rsidRPr="00617E1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:</w:t>
              </w:r>
              <w:r w:rsidR="00617E1D" w:rsidRPr="00617E1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 Strengthening Regional Cooperatio</w:t>
              </w:r>
              <w:r w:rsidR="00E74244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n (No. 27, July 2019)</w:t>
              </w:r>
            </w:hyperlink>
            <w:r w:rsidR="00E74244">
              <w:rPr>
                <w:rStyle w:val="Hyperlink"/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617E1D" w:rsidRDefault="00617E1D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971EA4">
              <w:rPr>
                <w:rFonts w:eastAsia="SimSun"/>
                <w:sz w:val="20"/>
                <w:szCs w:val="20"/>
                <w:lang w:val="en-GB" w:eastAsia="zh-CN"/>
              </w:rPr>
              <w:t>1,</w:t>
            </w:r>
            <w:r w:rsidR="00BE403B">
              <w:rPr>
                <w:rFonts w:eastAsia="SimSun"/>
                <w:sz w:val="20"/>
                <w:szCs w:val="20"/>
                <w:lang w:val="en-GB" w:eastAsia="zh-CN"/>
              </w:rPr>
              <w:t>610</w:t>
            </w:r>
          </w:p>
          <w:p w:rsidR="009E1F00" w:rsidRPr="00F544B2" w:rsidRDefault="009E1F00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:rsidR="009E1F00" w:rsidRDefault="00B046FE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31" w:history="1">
              <w:r w:rsidR="009E1F00" w:rsidRPr="009D7DE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ISDS as an Instrument for </w:t>
              </w:r>
              <w:r w:rsidR="009E1F00" w:rsidRPr="009D7DE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I</w:t>
              </w:r>
              <w:r w:rsidR="009E1F00" w:rsidRPr="009D7DE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nvestment Promotion and Facilitation (No. 28, October 2019)</w:t>
              </w:r>
            </w:hyperlink>
          </w:p>
          <w:p w:rsidR="00BF7CAE" w:rsidRDefault="00BF7CAE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BE403B">
              <w:rPr>
                <w:rFonts w:eastAsia="SimSun"/>
                <w:sz w:val="20"/>
                <w:szCs w:val="20"/>
                <w:lang w:val="en-GB" w:eastAsia="zh-CN"/>
              </w:rPr>
              <w:t>28</w:t>
            </w:r>
            <w:r w:rsidR="00E06402">
              <w:rPr>
                <w:rFonts w:eastAsia="SimSun"/>
                <w:sz w:val="20"/>
                <w:szCs w:val="20"/>
                <w:lang w:val="en-GB" w:eastAsia="zh-CN"/>
              </w:rPr>
              <w:t>0</w:t>
            </w:r>
            <w:r w:rsidR="009D7DED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:rsidR="00791F8E" w:rsidRPr="00791F8E" w:rsidRDefault="00791F8E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A57735" w:rsidRPr="000A60B7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1181" w:type="dxa"/>
          </w:tcPr>
          <w:p w:rsidR="00A57735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45426" w:rsidRPr="00401BFB" w:rsidTr="00E80369">
        <w:trPr>
          <w:cantSplit/>
          <w:trHeight w:val="296"/>
        </w:trPr>
        <w:tc>
          <w:tcPr>
            <w:tcW w:w="895" w:type="dxa"/>
          </w:tcPr>
          <w:p w:rsidR="00245426" w:rsidRPr="00F82FD4" w:rsidRDefault="00245426" w:rsidP="0024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:rsidR="00245426" w:rsidRPr="00F82FD4" w:rsidRDefault="00245426" w:rsidP="0024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2019</w:t>
            </w:r>
          </w:p>
        </w:tc>
        <w:tc>
          <w:tcPr>
            <w:tcW w:w="1350" w:type="dxa"/>
          </w:tcPr>
          <w:p w:rsidR="00245426" w:rsidRDefault="00245426" w:rsidP="0024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245426" w:rsidRPr="00BE3121" w:rsidRDefault="00245426" w:rsidP="00BE403B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  <w:shd w:val="clear" w:color="auto" w:fill="auto"/>
          </w:tcPr>
          <w:p w:rsidR="00245426" w:rsidRDefault="00004CFE" w:rsidP="00B93A0C">
            <w:pPr>
              <w:rPr>
                <w:sz w:val="20"/>
                <w:szCs w:val="20"/>
              </w:rPr>
            </w:pPr>
            <w:r w:rsidRPr="00004CFE">
              <w:rPr>
                <w:sz w:val="20"/>
                <w:szCs w:val="20"/>
              </w:rPr>
              <w:t>Report distributed</w:t>
            </w:r>
            <w:r w:rsidR="00E06402">
              <w:rPr>
                <w:sz w:val="20"/>
                <w:szCs w:val="20"/>
              </w:rPr>
              <w:t xml:space="preserve"> – December 2019</w:t>
            </w:r>
          </w:p>
          <w:p w:rsidR="00E06402" w:rsidRDefault="00E06402" w:rsidP="00B93A0C"/>
        </w:tc>
        <w:tc>
          <w:tcPr>
            <w:tcW w:w="2520" w:type="dxa"/>
            <w:shd w:val="clear" w:color="auto" w:fill="auto"/>
          </w:tcPr>
          <w:p w:rsidR="00245426" w:rsidRDefault="00245426" w:rsidP="0024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:rsidR="00245426" w:rsidRDefault="00245426" w:rsidP="0024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965589" w:rsidRPr="00401BFB" w:rsidTr="00E80369">
        <w:trPr>
          <w:cantSplit/>
          <w:trHeight w:val="296"/>
        </w:trPr>
        <w:tc>
          <w:tcPr>
            <w:tcW w:w="895" w:type="dxa"/>
          </w:tcPr>
          <w:p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PSU32</w:t>
            </w:r>
          </w:p>
        </w:tc>
        <w:tc>
          <w:tcPr>
            <w:tcW w:w="3600" w:type="dxa"/>
          </w:tcPr>
          <w:p w:rsidR="00965589" w:rsidRDefault="00965589" w:rsidP="0096558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DA4A47">
              <w:rPr>
                <w:b w:val="0"/>
                <w:sz w:val="20"/>
                <w:szCs w:val="20"/>
              </w:rPr>
              <w:t>APEC Regional Trends Analysis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:rsidR="00965589" w:rsidRDefault="00965589" w:rsidP="0096558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  <w:shd w:val="clear" w:color="auto" w:fill="auto"/>
          </w:tcPr>
          <w:p w:rsidR="00567461" w:rsidRDefault="00B046FE" w:rsidP="00567461">
            <w:pPr>
              <w:rPr>
                <w:sz w:val="20"/>
                <w:szCs w:val="20"/>
              </w:rPr>
            </w:pPr>
            <w:hyperlink r:id="rId32" w:history="1">
              <w:r w:rsidR="00567461" w:rsidRPr="00DA4A47">
                <w:rPr>
                  <w:rStyle w:val="Hyperlink"/>
                  <w:sz w:val="20"/>
                  <w:szCs w:val="20"/>
                </w:rPr>
                <w:t>May 201</w:t>
              </w:r>
              <w:r w:rsidR="00567461" w:rsidRPr="00635475">
                <w:rPr>
                  <w:rStyle w:val="Hyperlink"/>
                  <w:sz w:val="20"/>
                  <w:szCs w:val="20"/>
                </w:rPr>
                <w:t>9</w:t>
              </w:r>
              <w:r w:rsidR="00567461" w:rsidRPr="00DD25F9">
                <w:rPr>
                  <w:rStyle w:val="Hyperlink"/>
                  <w:sz w:val="20"/>
                  <w:szCs w:val="20"/>
                </w:rPr>
                <w:t xml:space="preserve"> Issue: APE</w:t>
              </w:r>
              <w:r w:rsidR="00567461" w:rsidRPr="00DD25F9">
                <w:rPr>
                  <w:rStyle w:val="Hyperlink"/>
                  <w:sz w:val="20"/>
                  <w:szCs w:val="20"/>
                </w:rPr>
                <w:t>C</w:t>
              </w:r>
              <w:r w:rsidR="00567461" w:rsidRPr="00DD25F9">
                <w:rPr>
                  <w:rStyle w:val="Hyperlink"/>
                  <w:sz w:val="20"/>
                  <w:szCs w:val="20"/>
                </w:rPr>
                <w:t xml:space="preserve"> at 30 </w:t>
              </w:r>
              <w:r w:rsidR="00567461" w:rsidRPr="00B359FB">
                <w:rPr>
                  <w:rStyle w:val="Hyperlink"/>
                  <w:sz w:val="20"/>
                  <w:szCs w:val="20"/>
                </w:rPr>
                <w:t>– A Region in Constant Change</w:t>
              </w:r>
            </w:hyperlink>
            <w:r w:rsidR="00567461">
              <w:rPr>
                <w:sz w:val="20"/>
                <w:szCs w:val="20"/>
              </w:rPr>
              <w:t xml:space="preserve"> </w:t>
            </w:r>
            <w:r w:rsidR="00567461">
              <w:br/>
            </w:r>
            <w:r w:rsidR="00567461" w:rsidRPr="005718A9">
              <w:rPr>
                <w:sz w:val="20"/>
                <w:szCs w:val="20"/>
              </w:rPr>
              <w:t xml:space="preserve">Accessed: </w:t>
            </w:r>
            <w:r w:rsidR="00BE403B">
              <w:rPr>
                <w:sz w:val="20"/>
                <w:szCs w:val="20"/>
              </w:rPr>
              <w:t>10,880</w:t>
            </w:r>
            <w:r w:rsidR="00567461" w:rsidRPr="005718A9">
              <w:rPr>
                <w:sz w:val="20"/>
                <w:szCs w:val="20"/>
              </w:rPr>
              <w:t xml:space="preserve"> times</w:t>
            </w:r>
          </w:p>
          <w:p w:rsidR="00B51860" w:rsidRPr="005B7A7B" w:rsidRDefault="00B51860" w:rsidP="00567461">
            <w:pPr>
              <w:rPr>
                <w:sz w:val="10"/>
                <w:szCs w:val="10"/>
              </w:rPr>
            </w:pPr>
          </w:p>
          <w:p w:rsidR="000569DC" w:rsidRPr="005B7A7B" w:rsidRDefault="000569DC" w:rsidP="00B51860">
            <w:pPr>
              <w:rPr>
                <w:sz w:val="19"/>
                <w:szCs w:val="19"/>
                <w:lang w:eastAsia="es-PE"/>
              </w:rPr>
            </w:pPr>
            <w:r w:rsidRPr="005B7A7B">
              <w:rPr>
                <w:sz w:val="19"/>
                <w:szCs w:val="19"/>
                <w:lang w:eastAsia="es-PE"/>
              </w:rPr>
              <w:t>News release</w:t>
            </w:r>
            <w:r w:rsidR="0086753B" w:rsidRPr="005B7A7B">
              <w:rPr>
                <w:sz w:val="19"/>
                <w:szCs w:val="19"/>
                <w:lang w:eastAsia="es-PE"/>
              </w:rPr>
              <w:t>s</w:t>
            </w:r>
            <w:r w:rsidRPr="005B7A7B">
              <w:rPr>
                <w:sz w:val="19"/>
                <w:szCs w:val="19"/>
                <w:lang w:eastAsia="es-PE"/>
              </w:rPr>
              <w:t xml:space="preserve">: </w:t>
            </w:r>
            <w:hyperlink r:id="rId33" w:history="1">
              <w:r w:rsidR="00FB2DDB" w:rsidRPr="005B7A7B">
                <w:rPr>
                  <w:rStyle w:val="Hyperlink"/>
                  <w:sz w:val="19"/>
                  <w:szCs w:val="19"/>
                  <w:lang w:eastAsia="es-PE"/>
                </w:rPr>
                <w:t>More Reforms Needed to Rev Up Growth Potential, Says APEC Policy Support Unit</w:t>
              </w:r>
            </w:hyperlink>
            <w:r w:rsidR="00FB2DDB" w:rsidRPr="005B7A7B">
              <w:rPr>
                <w:sz w:val="19"/>
                <w:szCs w:val="19"/>
                <w:lang w:eastAsia="es-PE"/>
              </w:rPr>
              <w:t>;</w:t>
            </w:r>
            <w:r w:rsidR="00C4516B" w:rsidRPr="005B7A7B">
              <w:rPr>
                <w:sz w:val="19"/>
                <w:szCs w:val="19"/>
                <w:lang w:eastAsia="es-PE"/>
              </w:rPr>
              <w:t xml:space="preserve"> </w:t>
            </w:r>
            <w:hyperlink r:id="rId34" w:history="1">
              <w:r w:rsidR="00C4516B" w:rsidRPr="005B7A7B">
                <w:rPr>
                  <w:rStyle w:val="Hyperlink"/>
                  <w:sz w:val="19"/>
                  <w:szCs w:val="19"/>
                  <w:lang w:eastAsia="es-PE"/>
                </w:rPr>
                <w:t>Sustaining Economic Growth is a Delicate Balancing Act, says APEC Policy Support Unit</w:t>
              </w:r>
            </w:hyperlink>
            <w:r w:rsidR="00C4516B" w:rsidRPr="005B7A7B">
              <w:rPr>
                <w:sz w:val="19"/>
                <w:szCs w:val="19"/>
                <w:lang w:eastAsia="es-PE"/>
              </w:rPr>
              <w:t xml:space="preserve">; </w:t>
            </w:r>
            <w:hyperlink r:id="rId35" w:history="1">
              <w:r w:rsidR="00FB2DDB" w:rsidRPr="005B7A7B">
                <w:rPr>
                  <w:rStyle w:val="Hyperlink"/>
                  <w:sz w:val="19"/>
                  <w:szCs w:val="19"/>
                  <w:lang w:eastAsia="es-PE"/>
                </w:rPr>
                <w:t>Analysis: A</w:t>
              </w:r>
              <w:r w:rsidR="00C4516B" w:rsidRPr="005B7A7B">
                <w:rPr>
                  <w:rStyle w:val="Hyperlink"/>
                  <w:sz w:val="19"/>
                  <w:szCs w:val="19"/>
                  <w:lang w:eastAsia="es-PE"/>
                </w:rPr>
                <w:t>PEC’s Merchandise Trade Moderates Yet Services Trade Improves</w:t>
              </w:r>
            </w:hyperlink>
          </w:p>
          <w:p w:rsidR="00B51860" w:rsidRPr="005B7A7B" w:rsidRDefault="00B51860" w:rsidP="00B51860">
            <w:pPr>
              <w:rPr>
                <w:sz w:val="19"/>
                <w:szCs w:val="19"/>
                <w:lang w:eastAsia="es-PE"/>
              </w:rPr>
            </w:pPr>
            <w:r w:rsidRPr="005B7A7B">
              <w:rPr>
                <w:sz w:val="19"/>
                <w:szCs w:val="19"/>
                <w:lang w:eastAsia="es-PE"/>
              </w:rPr>
              <w:t xml:space="preserve">Infographics: </w:t>
            </w:r>
            <w:hyperlink r:id="rId36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APEC at 30</w:t>
              </w:r>
            </w:hyperlink>
            <w:r w:rsidRPr="005B7A7B">
              <w:rPr>
                <w:sz w:val="19"/>
                <w:szCs w:val="19"/>
                <w:lang w:eastAsia="es-PE"/>
              </w:rPr>
              <w:t xml:space="preserve">; </w:t>
            </w:r>
            <w:hyperlink r:id="rId37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A Delicate Balancing Act</w:t>
              </w:r>
            </w:hyperlink>
          </w:p>
          <w:p w:rsidR="006431D4" w:rsidRPr="005B7A7B" w:rsidRDefault="00B51860" w:rsidP="00965589">
            <w:pPr>
              <w:rPr>
                <w:sz w:val="19"/>
                <w:szCs w:val="19"/>
                <w:lang w:eastAsia="es-PE"/>
              </w:rPr>
            </w:pPr>
            <w:r w:rsidRPr="005B7A7B">
              <w:rPr>
                <w:sz w:val="19"/>
                <w:szCs w:val="19"/>
                <w:lang w:eastAsia="es-PE"/>
              </w:rPr>
              <w:t>Article</w:t>
            </w:r>
            <w:r w:rsidR="00763CD0">
              <w:rPr>
                <w:sz w:val="19"/>
                <w:szCs w:val="19"/>
                <w:lang w:eastAsia="es-PE"/>
              </w:rPr>
              <w:t>s</w:t>
            </w:r>
            <w:r w:rsidRPr="005B7A7B">
              <w:rPr>
                <w:sz w:val="19"/>
                <w:szCs w:val="19"/>
                <w:lang w:eastAsia="es-PE"/>
              </w:rPr>
              <w:t xml:space="preserve">: </w:t>
            </w:r>
            <w:hyperlink r:id="rId38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APEC at 30</w:t>
              </w:r>
            </w:hyperlink>
            <w:r w:rsidR="00763CD0">
              <w:rPr>
                <w:sz w:val="19"/>
                <w:szCs w:val="19"/>
                <w:lang w:eastAsia="es-PE"/>
              </w:rPr>
              <w:t xml:space="preserve">; </w:t>
            </w:r>
            <w:hyperlink r:id="rId39" w:history="1">
              <w:r w:rsidR="00763CD0" w:rsidRPr="00763CD0">
                <w:rPr>
                  <w:rStyle w:val="Hyperlink"/>
                  <w:sz w:val="19"/>
                  <w:szCs w:val="19"/>
                  <w:lang w:eastAsia="es-PE"/>
                </w:rPr>
                <w:t>Multilateral Dialogue has been Solving Problems for Decades</w:t>
              </w:r>
            </w:hyperlink>
            <w:r w:rsidR="00A90B0F" w:rsidRPr="005B7A7B">
              <w:rPr>
                <w:sz w:val="19"/>
                <w:szCs w:val="19"/>
                <w:lang w:eastAsia="es-PE"/>
              </w:rPr>
              <w:t xml:space="preserve"> </w:t>
            </w:r>
          </w:p>
          <w:p w:rsidR="00CF3115" w:rsidRDefault="00CF3115" w:rsidP="00965589">
            <w:pPr>
              <w:rPr>
                <w:sz w:val="19"/>
                <w:szCs w:val="19"/>
                <w:lang w:eastAsia="es-PE"/>
              </w:rPr>
            </w:pPr>
            <w:r w:rsidRPr="005B7A7B">
              <w:rPr>
                <w:sz w:val="19"/>
                <w:szCs w:val="19"/>
                <w:lang w:eastAsia="es-PE"/>
              </w:rPr>
              <w:t xml:space="preserve">Videos: </w:t>
            </w:r>
            <w:hyperlink r:id="rId40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Dr Denis Hew on Economic Outlook of the Asia-Pacific Region, Risks and Opportunities</w:t>
              </w:r>
            </w:hyperlink>
            <w:r w:rsidRPr="005B7A7B">
              <w:rPr>
                <w:sz w:val="19"/>
                <w:szCs w:val="19"/>
                <w:lang w:eastAsia="es-PE"/>
              </w:rPr>
              <w:t xml:space="preserve">; </w:t>
            </w:r>
            <w:hyperlink r:id="rId41" w:history="1">
              <w:r w:rsidRPr="005B7A7B">
                <w:rPr>
                  <w:rStyle w:val="Hyperlink"/>
                  <w:sz w:val="19"/>
                  <w:szCs w:val="19"/>
                  <w:lang w:eastAsia="es-PE"/>
                </w:rPr>
                <w:t>APEC at 30 - How far APEC has come and what are the challenges for the next 30 years?</w:t>
              </w:r>
            </w:hyperlink>
            <w:r w:rsidRPr="005B7A7B">
              <w:rPr>
                <w:sz w:val="19"/>
                <w:szCs w:val="19"/>
                <w:lang w:eastAsia="es-PE"/>
              </w:rPr>
              <w:t xml:space="preserve"> </w:t>
            </w:r>
          </w:p>
          <w:p w:rsidR="00245426" w:rsidRPr="00F544B2" w:rsidRDefault="00245426" w:rsidP="00965589">
            <w:pPr>
              <w:rPr>
                <w:sz w:val="10"/>
                <w:szCs w:val="10"/>
                <w:lang w:eastAsia="es-PE"/>
              </w:rPr>
            </w:pPr>
          </w:p>
          <w:p w:rsidR="00245426" w:rsidRDefault="00B046FE" w:rsidP="00965589">
            <w:pPr>
              <w:rPr>
                <w:sz w:val="20"/>
                <w:szCs w:val="20"/>
              </w:rPr>
            </w:pPr>
            <w:hyperlink r:id="rId42" w:history="1">
              <w:r w:rsidR="00245426" w:rsidRPr="00195AA4">
                <w:rPr>
                  <w:rStyle w:val="Hyperlink"/>
                  <w:sz w:val="20"/>
                  <w:szCs w:val="20"/>
                </w:rPr>
                <w:t>November 2019 Issue: Coun</w:t>
              </w:r>
              <w:r w:rsidR="00245426" w:rsidRPr="00195AA4">
                <w:rPr>
                  <w:rStyle w:val="Hyperlink"/>
                  <w:sz w:val="20"/>
                  <w:szCs w:val="20"/>
                </w:rPr>
                <w:t>t</w:t>
              </w:r>
              <w:r w:rsidR="00245426" w:rsidRPr="00195AA4">
                <w:rPr>
                  <w:rStyle w:val="Hyperlink"/>
                  <w:sz w:val="20"/>
                  <w:szCs w:val="20"/>
                </w:rPr>
                <w:t>ing What Counts</w:t>
              </w:r>
            </w:hyperlink>
          </w:p>
          <w:p w:rsidR="00F66FB7" w:rsidRDefault="00E06402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BE403B">
              <w:rPr>
                <w:sz w:val="20"/>
                <w:szCs w:val="20"/>
              </w:rPr>
              <w:t>860</w:t>
            </w:r>
            <w:r w:rsidR="00F7316D">
              <w:rPr>
                <w:sz w:val="20"/>
                <w:szCs w:val="20"/>
              </w:rPr>
              <w:t xml:space="preserve"> times </w:t>
            </w:r>
          </w:p>
          <w:p w:rsidR="00F66FB7" w:rsidRPr="00B75809" w:rsidRDefault="00F66FB7" w:rsidP="00965589">
            <w:pPr>
              <w:rPr>
                <w:sz w:val="10"/>
                <w:szCs w:val="10"/>
              </w:rPr>
            </w:pPr>
          </w:p>
          <w:p w:rsidR="00F66FB7" w:rsidRPr="00F544B2" w:rsidRDefault="00F66FB7" w:rsidP="00965589">
            <w:pPr>
              <w:rPr>
                <w:sz w:val="19"/>
                <w:szCs w:val="19"/>
              </w:rPr>
            </w:pPr>
            <w:r w:rsidRPr="00F544B2">
              <w:rPr>
                <w:sz w:val="19"/>
                <w:szCs w:val="19"/>
              </w:rPr>
              <w:t xml:space="preserve">News release: </w:t>
            </w:r>
            <w:hyperlink r:id="rId43" w:history="1">
              <w:r w:rsidR="00195AA4" w:rsidRPr="00F544B2">
                <w:rPr>
                  <w:rStyle w:val="Hyperlink"/>
                  <w:sz w:val="19"/>
                  <w:szCs w:val="19"/>
                </w:rPr>
                <w:t>Structural Reforms Can Counter Slower Growth Across APEC</w:t>
              </w:r>
            </w:hyperlink>
          </w:p>
          <w:p w:rsidR="00F66FB7" w:rsidRPr="00F544B2" w:rsidRDefault="00F66FB7" w:rsidP="00965589">
            <w:pPr>
              <w:rPr>
                <w:sz w:val="19"/>
                <w:szCs w:val="19"/>
                <w:lang w:eastAsia="es-PE"/>
              </w:rPr>
            </w:pPr>
            <w:r w:rsidRPr="00F544B2">
              <w:rPr>
                <w:sz w:val="19"/>
                <w:szCs w:val="19"/>
              </w:rPr>
              <w:t xml:space="preserve">Infographics: </w:t>
            </w:r>
            <w:hyperlink r:id="rId44" w:history="1">
              <w:r w:rsidRPr="00F544B2">
                <w:rPr>
                  <w:rStyle w:val="Hyperlink"/>
                  <w:sz w:val="19"/>
                  <w:szCs w:val="19"/>
                </w:rPr>
                <w:t>Counting What Counts</w:t>
              </w:r>
            </w:hyperlink>
            <w:r w:rsidRPr="00F544B2">
              <w:rPr>
                <w:sz w:val="19"/>
                <w:szCs w:val="19"/>
              </w:rPr>
              <w:t xml:space="preserve">; </w:t>
            </w:r>
            <w:hyperlink r:id="rId45" w:history="1">
              <w:r w:rsidRPr="00F544B2">
                <w:rPr>
                  <w:rStyle w:val="Hyperlink"/>
                  <w:sz w:val="19"/>
                  <w:szCs w:val="19"/>
                </w:rPr>
                <w:t xml:space="preserve">Slower Growth, </w:t>
              </w:r>
              <w:r w:rsidR="00365BB7" w:rsidRPr="00F544B2">
                <w:rPr>
                  <w:rStyle w:val="Hyperlink"/>
                  <w:sz w:val="19"/>
                  <w:szCs w:val="19"/>
                </w:rPr>
                <w:t xml:space="preserve">Bigger Challenges </w:t>
              </w:r>
            </w:hyperlink>
            <w:r w:rsidRPr="00F544B2">
              <w:rPr>
                <w:sz w:val="19"/>
                <w:szCs w:val="19"/>
              </w:rPr>
              <w:t xml:space="preserve"> </w:t>
            </w:r>
          </w:p>
          <w:p w:rsidR="000D57C2" w:rsidRPr="00752FAA" w:rsidRDefault="000D57C2" w:rsidP="002A0F27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965589" w:rsidRDefault="00567461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:rsidR="00965589" w:rsidRDefault="00567461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6F6D33" w:rsidRPr="00401BFB" w:rsidTr="00595D68">
        <w:trPr>
          <w:cantSplit/>
          <w:trHeight w:val="296"/>
        </w:trPr>
        <w:tc>
          <w:tcPr>
            <w:tcW w:w="895" w:type="dxa"/>
          </w:tcPr>
          <w:p w:rsidR="006F6D33" w:rsidRDefault="006F6D33" w:rsidP="006F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SFOM4</w:t>
            </w:r>
          </w:p>
        </w:tc>
        <w:tc>
          <w:tcPr>
            <w:tcW w:w="3600" w:type="dxa"/>
          </w:tcPr>
          <w:p w:rsidR="006F6D33" w:rsidRPr="004B0D1D" w:rsidRDefault="001B25E6" w:rsidP="004F4292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</w:t>
            </w:r>
            <w:r w:rsidR="006F6D33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 </w:t>
            </w:r>
            <w:r w:rsidR="00445071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Financial Inclusion </w:t>
            </w:r>
            <w:r w:rsidR="006F6D33"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Capacity </w:t>
            </w:r>
            <w:r w:rsidR="006F6D33">
              <w:rPr>
                <w:b w:val="0"/>
                <w:bCs w:val="0"/>
                <w:sz w:val="20"/>
                <w:szCs w:val="20"/>
                <w:lang w:val="en-GB" w:eastAsia="zh-CN"/>
              </w:rPr>
              <w:t>B</w:t>
            </w:r>
            <w:r w:rsidR="006F6D33"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uilding </w:t>
            </w:r>
            <w:r w:rsidR="006F6D33"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 w:rsidR="006F6D33"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ackage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– Synthesis Report</w:t>
            </w:r>
          </w:p>
        </w:tc>
        <w:tc>
          <w:tcPr>
            <w:tcW w:w="1350" w:type="dxa"/>
          </w:tcPr>
          <w:p w:rsidR="006F6D33" w:rsidRDefault="006F6D33" w:rsidP="006F6D3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SFOM</w:t>
            </w:r>
          </w:p>
        </w:tc>
        <w:tc>
          <w:tcPr>
            <w:tcW w:w="4860" w:type="dxa"/>
            <w:shd w:val="clear" w:color="auto" w:fill="auto"/>
          </w:tcPr>
          <w:p w:rsidR="006F6D33" w:rsidRDefault="00B046FE" w:rsidP="006F6D33">
            <w:pPr>
              <w:rPr>
                <w:sz w:val="20"/>
                <w:szCs w:val="20"/>
              </w:rPr>
            </w:pPr>
            <w:hyperlink r:id="rId46" w:history="1">
              <w:r w:rsidR="006F6D33" w:rsidRPr="008B1275">
                <w:rPr>
                  <w:rStyle w:val="Hyperlink"/>
                  <w:sz w:val="20"/>
                  <w:szCs w:val="20"/>
                </w:rPr>
                <w:t>Report distributed – October 2</w:t>
              </w:r>
              <w:r w:rsidR="006F6D33" w:rsidRPr="008B1275">
                <w:rPr>
                  <w:rStyle w:val="Hyperlink"/>
                  <w:sz w:val="20"/>
                  <w:szCs w:val="20"/>
                </w:rPr>
                <w:t>0</w:t>
              </w:r>
              <w:r w:rsidR="006F6D33" w:rsidRPr="008B1275">
                <w:rPr>
                  <w:rStyle w:val="Hyperlink"/>
                  <w:sz w:val="20"/>
                  <w:szCs w:val="20"/>
                </w:rPr>
                <w:t>19</w:t>
              </w:r>
            </w:hyperlink>
          </w:p>
          <w:p w:rsidR="008B1275" w:rsidRDefault="00156ADB" w:rsidP="006F6D33">
            <w:pPr>
              <w:rPr>
                <w:sz w:val="20"/>
                <w:szCs w:val="20"/>
              </w:rPr>
            </w:pPr>
            <w:r w:rsidRPr="005718A9">
              <w:rPr>
                <w:sz w:val="20"/>
                <w:szCs w:val="20"/>
              </w:rPr>
              <w:t xml:space="preserve">Accessed: </w:t>
            </w:r>
            <w:r w:rsidR="00E06402">
              <w:rPr>
                <w:sz w:val="20"/>
                <w:szCs w:val="20"/>
              </w:rPr>
              <w:t>1,0</w:t>
            </w:r>
            <w:r w:rsidR="00BE403B">
              <w:rPr>
                <w:sz w:val="20"/>
                <w:szCs w:val="20"/>
              </w:rPr>
              <w:t>7</w:t>
            </w:r>
            <w:r w:rsidR="00E06402">
              <w:rPr>
                <w:sz w:val="20"/>
                <w:szCs w:val="20"/>
              </w:rPr>
              <w:t>0</w:t>
            </w:r>
            <w:r w:rsidRPr="005718A9">
              <w:rPr>
                <w:sz w:val="20"/>
                <w:szCs w:val="20"/>
              </w:rPr>
              <w:t xml:space="preserve"> times</w:t>
            </w:r>
          </w:p>
          <w:p w:rsidR="004F4292" w:rsidRPr="001E7CD5" w:rsidRDefault="004F4292" w:rsidP="006F6D3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6F6D33" w:rsidRDefault="006F6D33" w:rsidP="006F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6F6D33" w:rsidRDefault="006F6D33" w:rsidP="006F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BF7155" w:rsidRPr="00401BFB" w:rsidTr="00E80369">
        <w:trPr>
          <w:cantSplit/>
          <w:trHeight w:val="296"/>
        </w:trPr>
        <w:tc>
          <w:tcPr>
            <w:tcW w:w="895" w:type="dxa"/>
          </w:tcPr>
          <w:p w:rsidR="00BF7155" w:rsidRDefault="00BF7155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SOM20</w:t>
            </w:r>
          </w:p>
        </w:tc>
        <w:tc>
          <w:tcPr>
            <w:tcW w:w="3600" w:type="dxa"/>
          </w:tcPr>
          <w:p w:rsidR="005C11C6" w:rsidRDefault="00BF7155" w:rsidP="005A7CD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 w:rsidRPr="00894B74">
              <w:rPr>
                <w:b w:val="0"/>
                <w:bCs w:val="0"/>
                <w:sz w:val="20"/>
                <w:szCs w:val="20"/>
                <w:lang w:val="en-GB" w:eastAsia="zh-CN"/>
              </w:rPr>
              <w:t>in preparing input toward the APEC Vision Group Report</w:t>
            </w:r>
          </w:p>
          <w:p w:rsidR="00D620F2" w:rsidRPr="004B0D1D" w:rsidRDefault="00D620F2" w:rsidP="005A7CD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:rsidR="00BF7155" w:rsidRDefault="00BF7155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AVG </w:t>
            </w:r>
          </w:p>
          <w:p w:rsidR="00BF7155" w:rsidRPr="00894B74" w:rsidRDefault="00BF7155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6431D4" w:rsidRDefault="00F12A30" w:rsidP="00E80369">
            <w:pPr>
              <w:rPr>
                <w:rFonts w:eastAsia="SimSun"/>
                <w:sz w:val="10"/>
                <w:szCs w:val="10"/>
                <w:lang w:val="en-GB" w:eastAsia="zh-CN"/>
              </w:rPr>
            </w:pPr>
            <w:r w:rsidRPr="00F12A30">
              <w:rPr>
                <w:rFonts w:eastAsia="SimSun"/>
                <w:sz w:val="20"/>
                <w:szCs w:val="20"/>
                <w:lang w:val="en-GB" w:eastAsia="zh-CN"/>
              </w:rPr>
              <w:t>APEC Vision Group Report and Recommendations</w:t>
            </w:r>
          </w:p>
          <w:p w:rsidR="000D57C2" w:rsidRPr="00791F8E" w:rsidRDefault="000D57C2" w:rsidP="00E8036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BF7155" w:rsidRDefault="00BF7155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:rsidR="00BF7155" w:rsidRDefault="00BF7155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:rsidTr="00EE7484">
        <w:trPr>
          <w:cantSplit/>
        </w:trPr>
        <w:tc>
          <w:tcPr>
            <w:tcW w:w="895" w:type="dxa"/>
          </w:tcPr>
          <w:p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:rsidR="00791F8E" w:rsidRDefault="00E7530C" w:rsidP="0053412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:rsidR="0086753B" w:rsidRPr="0009386A" w:rsidRDefault="0086753B" w:rsidP="00534124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hyperlink r:id="rId47" w:history="1">
              <w:r w:rsidRPr="00052C9E">
                <w:rPr>
                  <w:rStyle w:val="Hyperlink"/>
                  <w:sz w:val="20"/>
                  <w:szCs w:val="20"/>
                  <w:lang w:eastAsia="es-PE"/>
                </w:rPr>
                <w:t>Research Outcomes: Summary of Research Projects</w:t>
              </w:r>
            </w:hyperlink>
            <w:r w:rsidR="00AA4BFF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:rsidR="0017358D" w:rsidRPr="00EE7484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internal/external events &amp; briefings to visiting delegations </w:t>
            </w:r>
          </w:p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prepare electronic mailer </w:t>
            </w:r>
          </w:p>
          <w:p w:rsidR="0017358D" w:rsidRPr="00174A1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48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80369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  <w:r w:rsidR="00D620F2">
              <w:rPr>
                <w:sz w:val="20"/>
                <w:szCs w:val="20"/>
                <w:lang w:eastAsia="es-PE"/>
              </w:rPr>
              <w:t xml:space="preserve"> and </w:t>
            </w:r>
            <w:r w:rsidR="00B51860">
              <w:rPr>
                <w:sz w:val="20"/>
                <w:szCs w:val="20"/>
                <w:lang w:eastAsia="es-PE"/>
              </w:rPr>
              <w:t>articles</w:t>
            </w:r>
          </w:p>
        </w:tc>
        <w:tc>
          <w:tcPr>
            <w:tcW w:w="1350" w:type="dxa"/>
          </w:tcPr>
          <w:p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91888" w:rsidRDefault="001C23CD" w:rsidP="00B51860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</w:t>
            </w:r>
            <w:r w:rsidR="001608BB">
              <w:rPr>
                <w:sz w:val="20"/>
                <w:szCs w:val="20"/>
                <w:lang w:eastAsia="es-PE"/>
              </w:rPr>
              <w:t xml:space="preserve">ee </w:t>
            </w:r>
            <w:r w:rsidR="00AE702D">
              <w:rPr>
                <w:sz w:val="20"/>
                <w:szCs w:val="20"/>
                <w:lang w:eastAsia="es-PE"/>
              </w:rPr>
              <w:t>“</w:t>
            </w:r>
            <w:r w:rsidR="00B51860">
              <w:rPr>
                <w:sz w:val="20"/>
                <w:szCs w:val="20"/>
                <w:lang w:eastAsia="es-PE"/>
              </w:rPr>
              <w:t xml:space="preserve">Completed Projects” </w:t>
            </w:r>
          </w:p>
          <w:p w:rsidR="0086753B" w:rsidRPr="00F544B2" w:rsidRDefault="0086753B" w:rsidP="00B51860">
            <w:pPr>
              <w:rPr>
                <w:sz w:val="19"/>
                <w:szCs w:val="19"/>
                <w:lang w:eastAsia="es-PE"/>
              </w:rPr>
            </w:pPr>
            <w:r w:rsidRPr="00F544B2">
              <w:rPr>
                <w:sz w:val="19"/>
                <w:szCs w:val="19"/>
                <w:lang w:eastAsia="es-PE"/>
              </w:rPr>
              <w:t xml:space="preserve">Other infographics: </w:t>
            </w:r>
            <w:hyperlink r:id="rId49" w:history="1">
              <w:r w:rsidRPr="00F544B2">
                <w:rPr>
                  <w:rStyle w:val="Hyperlink"/>
                  <w:sz w:val="19"/>
                  <w:szCs w:val="19"/>
                  <w:lang w:eastAsia="es-PE"/>
                </w:rPr>
                <w:t xml:space="preserve">The Potential of Remote Areas </w:t>
              </w:r>
            </w:hyperlink>
            <w:r w:rsidRPr="00F544B2">
              <w:rPr>
                <w:sz w:val="19"/>
                <w:szCs w:val="19"/>
                <w:lang w:eastAsia="es-PE"/>
              </w:rPr>
              <w:t xml:space="preserve"> </w:t>
            </w:r>
          </w:p>
          <w:p w:rsidR="001608BB" w:rsidRPr="00F544B2" w:rsidRDefault="00F544B2" w:rsidP="00B51860">
            <w:pPr>
              <w:rPr>
                <w:sz w:val="19"/>
                <w:szCs w:val="19"/>
                <w:lang w:eastAsia="es-PE"/>
              </w:rPr>
            </w:pPr>
            <w:r w:rsidRPr="00F544B2">
              <w:rPr>
                <w:sz w:val="19"/>
                <w:szCs w:val="19"/>
                <w:lang w:eastAsia="es-PE"/>
              </w:rPr>
              <w:t xml:space="preserve">Other </w:t>
            </w:r>
            <w:r w:rsidR="00D620F2" w:rsidRPr="00F544B2">
              <w:rPr>
                <w:sz w:val="19"/>
                <w:szCs w:val="19"/>
                <w:lang w:eastAsia="es-PE"/>
              </w:rPr>
              <w:t>Articles</w:t>
            </w:r>
            <w:r w:rsidR="001608BB" w:rsidRPr="00F544B2">
              <w:rPr>
                <w:sz w:val="19"/>
                <w:szCs w:val="19"/>
                <w:lang w:eastAsia="es-PE"/>
              </w:rPr>
              <w:t xml:space="preserve">: </w:t>
            </w:r>
            <w:hyperlink r:id="rId50" w:history="1">
              <w:r w:rsidR="002632B3" w:rsidRPr="00F544B2">
                <w:rPr>
                  <w:rStyle w:val="Hyperlink"/>
                  <w:sz w:val="19"/>
                  <w:szCs w:val="19"/>
                  <w:lang w:eastAsia="es-PE"/>
                </w:rPr>
                <w:t>APEC Prioritizes Women and Inclusive Growth</w:t>
              </w:r>
            </w:hyperlink>
            <w:r w:rsidR="002632B3" w:rsidRPr="00F544B2">
              <w:rPr>
                <w:sz w:val="19"/>
                <w:szCs w:val="19"/>
                <w:lang w:eastAsia="es-PE"/>
              </w:rPr>
              <w:t xml:space="preserve">; </w:t>
            </w:r>
            <w:hyperlink r:id="rId51" w:history="1">
              <w:r w:rsidR="00CF3115" w:rsidRPr="00F544B2">
                <w:rPr>
                  <w:rStyle w:val="Hyperlink"/>
                  <w:sz w:val="19"/>
                  <w:szCs w:val="19"/>
                  <w:lang w:eastAsia="es-PE"/>
                </w:rPr>
                <w:t>Millennials: The Future of Work is Human</w:t>
              </w:r>
            </w:hyperlink>
            <w:r w:rsidR="00CF3115" w:rsidRPr="00F544B2">
              <w:rPr>
                <w:sz w:val="19"/>
                <w:szCs w:val="19"/>
                <w:lang w:eastAsia="es-PE"/>
              </w:rPr>
              <w:t xml:space="preserve">; </w:t>
            </w:r>
            <w:hyperlink r:id="rId52" w:history="1">
              <w:r w:rsidR="00E23A6E" w:rsidRPr="00F544B2">
                <w:rPr>
                  <w:rStyle w:val="Hyperlink"/>
                  <w:sz w:val="19"/>
                  <w:szCs w:val="19"/>
                  <w:lang w:eastAsia="es-PE"/>
                </w:rPr>
                <w:t>Remote Areas are Full of Potential</w:t>
              </w:r>
            </w:hyperlink>
            <w:r w:rsidR="00E23A6E" w:rsidRPr="00F544B2">
              <w:rPr>
                <w:sz w:val="19"/>
                <w:szCs w:val="19"/>
                <w:lang w:eastAsia="es-PE"/>
              </w:rPr>
              <w:t xml:space="preserve">; </w:t>
            </w:r>
            <w:hyperlink r:id="rId53" w:history="1">
              <w:r w:rsidR="001608BB" w:rsidRPr="00F544B2">
                <w:rPr>
                  <w:rStyle w:val="Hyperlink"/>
                  <w:sz w:val="19"/>
                  <w:szCs w:val="19"/>
                  <w:lang w:eastAsia="es-PE"/>
                </w:rPr>
                <w:t>Wanted: Data on the Gender Gap, Digital Divide and Small Businesses</w:t>
              </w:r>
            </w:hyperlink>
          </w:p>
          <w:p w:rsidR="00B51860" w:rsidRPr="008406A2" w:rsidRDefault="00B51860" w:rsidP="002632B3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:rsidTr="00EE7484">
        <w:trPr>
          <w:cantSplit/>
          <w:trHeight w:val="555"/>
        </w:trPr>
        <w:tc>
          <w:tcPr>
            <w:tcW w:w="895" w:type="dxa"/>
          </w:tcPr>
          <w:p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:rsidR="00C14890" w:rsidRDefault="005413CB" w:rsidP="005A7CD1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:rsidR="002370DD" w:rsidRPr="0030365B" w:rsidRDefault="002370DD" w:rsidP="005A7CD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:rsidTr="005A7CD1">
        <w:trPr>
          <w:cantSplit/>
          <w:trHeight w:val="2330"/>
        </w:trPr>
        <w:tc>
          <w:tcPr>
            <w:tcW w:w="895" w:type="dxa"/>
          </w:tcPr>
          <w:p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C14890" w:rsidRDefault="00D77728" w:rsidP="005A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:rsidR="00791F8E" w:rsidRPr="0030365B" w:rsidRDefault="00791F8E" w:rsidP="005A7C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54"/>
      <w:footerReference w:type="default" r:id="rId55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FE" w:rsidRDefault="00B046FE" w:rsidP="007F6E90">
      <w:r>
        <w:separator/>
      </w:r>
    </w:p>
  </w:endnote>
  <w:endnote w:type="continuationSeparator" w:id="0">
    <w:p w:rsidR="00B046FE" w:rsidRDefault="00B046FE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algun Gothic Semilight"/>
    <w:charset w:val="86"/>
    <w:family w:val="auto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EF6" w:rsidRPr="008D616C" w:rsidRDefault="00FA7EF6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A75F6D">
          <w:rPr>
            <w:noProof/>
            <w:sz w:val="20"/>
            <w:szCs w:val="20"/>
          </w:rPr>
          <w:t>6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  <w:p w:rsidR="00FA7EF6" w:rsidRDefault="00FA7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FE" w:rsidRDefault="00B046FE" w:rsidP="007F6E90">
      <w:r>
        <w:separator/>
      </w:r>
    </w:p>
  </w:footnote>
  <w:footnote w:type="continuationSeparator" w:id="0">
    <w:p w:rsidR="00B046FE" w:rsidRDefault="00B046FE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F6" w:rsidRPr="0024663A" w:rsidRDefault="00FA7EF6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December 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4CFE"/>
    <w:rsid w:val="0000524E"/>
    <w:rsid w:val="000054BC"/>
    <w:rsid w:val="00005A5B"/>
    <w:rsid w:val="00005D60"/>
    <w:rsid w:val="00006C21"/>
    <w:rsid w:val="00006F07"/>
    <w:rsid w:val="00007179"/>
    <w:rsid w:val="000100B5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2232"/>
    <w:rsid w:val="00052C9E"/>
    <w:rsid w:val="000534A6"/>
    <w:rsid w:val="000535A0"/>
    <w:rsid w:val="00054604"/>
    <w:rsid w:val="00054C3F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1BD9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77C34"/>
    <w:rsid w:val="00080D89"/>
    <w:rsid w:val="00080EA3"/>
    <w:rsid w:val="00080EFD"/>
    <w:rsid w:val="000818DC"/>
    <w:rsid w:val="0008220F"/>
    <w:rsid w:val="000823A2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21AB"/>
    <w:rsid w:val="000A3EBC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3E1D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1EEB"/>
    <w:rsid w:val="000E27B9"/>
    <w:rsid w:val="000E3829"/>
    <w:rsid w:val="000E3A5F"/>
    <w:rsid w:val="000E3BE9"/>
    <w:rsid w:val="000E4CDE"/>
    <w:rsid w:val="000E4D20"/>
    <w:rsid w:val="000E5F5C"/>
    <w:rsid w:val="000E6135"/>
    <w:rsid w:val="000E67AA"/>
    <w:rsid w:val="000E73EB"/>
    <w:rsid w:val="000E77DF"/>
    <w:rsid w:val="000F0E9F"/>
    <w:rsid w:val="000F1831"/>
    <w:rsid w:val="000F2492"/>
    <w:rsid w:val="000F2C84"/>
    <w:rsid w:val="000F2D00"/>
    <w:rsid w:val="000F2FD3"/>
    <w:rsid w:val="000F4597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5A8C"/>
    <w:rsid w:val="001165F1"/>
    <w:rsid w:val="001168F4"/>
    <w:rsid w:val="00116C9E"/>
    <w:rsid w:val="00116D3C"/>
    <w:rsid w:val="001170F3"/>
    <w:rsid w:val="00117D86"/>
    <w:rsid w:val="0012059D"/>
    <w:rsid w:val="00120817"/>
    <w:rsid w:val="00120A36"/>
    <w:rsid w:val="00121074"/>
    <w:rsid w:val="0012161E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6F1"/>
    <w:rsid w:val="00144E09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ADB"/>
    <w:rsid w:val="00156B6E"/>
    <w:rsid w:val="00156FA1"/>
    <w:rsid w:val="00157753"/>
    <w:rsid w:val="00157EF9"/>
    <w:rsid w:val="001602E8"/>
    <w:rsid w:val="0016041A"/>
    <w:rsid w:val="0016042D"/>
    <w:rsid w:val="001608BB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5E6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0BC"/>
    <w:rsid w:val="001C0108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D3"/>
    <w:rsid w:val="001C35A7"/>
    <w:rsid w:val="001C384E"/>
    <w:rsid w:val="001C4186"/>
    <w:rsid w:val="001C47CF"/>
    <w:rsid w:val="001C4997"/>
    <w:rsid w:val="001C5B3C"/>
    <w:rsid w:val="001C7291"/>
    <w:rsid w:val="001C7CBB"/>
    <w:rsid w:val="001D10C4"/>
    <w:rsid w:val="001D1415"/>
    <w:rsid w:val="001D1493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1865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4963"/>
    <w:rsid w:val="00234E82"/>
    <w:rsid w:val="00236110"/>
    <w:rsid w:val="002370DD"/>
    <w:rsid w:val="002400A6"/>
    <w:rsid w:val="00242199"/>
    <w:rsid w:val="002426F5"/>
    <w:rsid w:val="0024285C"/>
    <w:rsid w:val="00242ED5"/>
    <w:rsid w:val="002430A5"/>
    <w:rsid w:val="002436C8"/>
    <w:rsid w:val="0024392E"/>
    <w:rsid w:val="002446CC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2749"/>
    <w:rsid w:val="002628C2"/>
    <w:rsid w:val="00262B6E"/>
    <w:rsid w:val="002632B3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66F"/>
    <w:rsid w:val="002A0DBF"/>
    <w:rsid w:val="002A0F27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B34"/>
    <w:rsid w:val="002B572B"/>
    <w:rsid w:val="002B59CE"/>
    <w:rsid w:val="002C058C"/>
    <w:rsid w:val="002C0634"/>
    <w:rsid w:val="002C0F0C"/>
    <w:rsid w:val="002C1063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320E"/>
    <w:rsid w:val="002D428E"/>
    <w:rsid w:val="002D5590"/>
    <w:rsid w:val="002D56AE"/>
    <w:rsid w:val="002D59DB"/>
    <w:rsid w:val="002D5BBA"/>
    <w:rsid w:val="002D5F71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505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E3F"/>
    <w:rsid w:val="002F13F4"/>
    <w:rsid w:val="002F17CA"/>
    <w:rsid w:val="002F27B9"/>
    <w:rsid w:val="002F2B44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3695B"/>
    <w:rsid w:val="003407BC"/>
    <w:rsid w:val="00340D64"/>
    <w:rsid w:val="003419EA"/>
    <w:rsid w:val="00341A6C"/>
    <w:rsid w:val="0034224F"/>
    <w:rsid w:val="00342473"/>
    <w:rsid w:val="0034291A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5B1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4846"/>
    <w:rsid w:val="00365BB7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09D7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02F"/>
    <w:rsid w:val="00392692"/>
    <w:rsid w:val="0039503E"/>
    <w:rsid w:val="003957BB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5357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56D"/>
    <w:rsid w:val="003D7B67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8DD"/>
    <w:rsid w:val="003F0907"/>
    <w:rsid w:val="003F0E3C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87F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4B"/>
    <w:rsid w:val="004C1E84"/>
    <w:rsid w:val="004C2576"/>
    <w:rsid w:val="004C265B"/>
    <w:rsid w:val="004C26C0"/>
    <w:rsid w:val="004C2C1D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1861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429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62E4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39B0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27EF6"/>
    <w:rsid w:val="00530178"/>
    <w:rsid w:val="005309C5"/>
    <w:rsid w:val="00532019"/>
    <w:rsid w:val="005323A0"/>
    <w:rsid w:val="0053250F"/>
    <w:rsid w:val="00532B73"/>
    <w:rsid w:val="0053411A"/>
    <w:rsid w:val="00534124"/>
    <w:rsid w:val="005345EC"/>
    <w:rsid w:val="00534A07"/>
    <w:rsid w:val="005350F0"/>
    <w:rsid w:val="0053639F"/>
    <w:rsid w:val="005367D7"/>
    <w:rsid w:val="00537BA2"/>
    <w:rsid w:val="005401D9"/>
    <w:rsid w:val="005412F8"/>
    <w:rsid w:val="005413CB"/>
    <w:rsid w:val="0054192F"/>
    <w:rsid w:val="00541BD4"/>
    <w:rsid w:val="00541E3E"/>
    <w:rsid w:val="00541F7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18F5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8045F"/>
    <w:rsid w:val="00581BE7"/>
    <w:rsid w:val="00582EC9"/>
    <w:rsid w:val="00583967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719"/>
    <w:rsid w:val="005A7BA9"/>
    <w:rsid w:val="005A7CD1"/>
    <w:rsid w:val="005A7F05"/>
    <w:rsid w:val="005B00EE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735"/>
    <w:rsid w:val="005E4788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21EA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10183"/>
    <w:rsid w:val="00610F46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1D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D3B"/>
    <w:rsid w:val="00687C91"/>
    <w:rsid w:val="00690176"/>
    <w:rsid w:val="006903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41F"/>
    <w:rsid w:val="006D056C"/>
    <w:rsid w:val="006D0BAE"/>
    <w:rsid w:val="006D0C23"/>
    <w:rsid w:val="006D1EFA"/>
    <w:rsid w:val="006D250C"/>
    <w:rsid w:val="006D35DA"/>
    <w:rsid w:val="006D3725"/>
    <w:rsid w:val="006D3980"/>
    <w:rsid w:val="006D39F6"/>
    <w:rsid w:val="006D3D6C"/>
    <w:rsid w:val="006D454D"/>
    <w:rsid w:val="006D4654"/>
    <w:rsid w:val="006D4F17"/>
    <w:rsid w:val="006D6CA2"/>
    <w:rsid w:val="006D6FCB"/>
    <w:rsid w:val="006D79A3"/>
    <w:rsid w:val="006D7E71"/>
    <w:rsid w:val="006E010E"/>
    <w:rsid w:val="006E0B14"/>
    <w:rsid w:val="006E1A09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52E"/>
    <w:rsid w:val="00700911"/>
    <w:rsid w:val="0070097B"/>
    <w:rsid w:val="00701278"/>
    <w:rsid w:val="00701858"/>
    <w:rsid w:val="00701BAC"/>
    <w:rsid w:val="00701D42"/>
    <w:rsid w:val="00702089"/>
    <w:rsid w:val="007024B0"/>
    <w:rsid w:val="007026F8"/>
    <w:rsid w:val="00702A8D"/>
    <w:rsid w:val="00702B37"/>
    <w:rsid w:val="00703234"/>
    <w:rsid w:val="00704251"/>
    <w:rsid w:val="0070495F"/>
    <w:rsid w:val="00704AFE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3D8"/>
    <w:rsid w:val="00770AB1"/>
    <w:rsid w:val="00770BE2"/>
    <w:rsid w:val="007710B0"/>
    <w:rsid w:val="00771C58"/>
    <w:rsid w:val="0077268A"/>
    <w:rsid w:val="0077269C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94C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B0763"/>
    <w:rsid w:val="007B0AC0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2AC8"/>
    <w:rsid w:val="007F3022"/>
    <w:rsid w:val="007F3E95"/>
    <w:rsid w:val="007F4074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2704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0E86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53B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765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2348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2277"/>
    <w:rsid w:val="008D26F2"/>
    <w:rsid w:val="008D2A57"/>
    <w:rsid w:val="008D2F83"/>
    <w:rsid w:val="008D33AA"/>
    <w:rsid w:val="008D3B73"/>
    <w:rsid w:val="008D3EEB"/>
    <w:rsid w:val="008D4DA0"/>
    <w:rsid w:val="008D5099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682"/>
    <w:rsid w:val="00937E55"/>
    <w:rsid w:val="009407DE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C6"/>
    <w:rsid w:val="009571F6"/>
    <w:rsid w:val="00957A21"/>
    <w:rsid w:val="00960619"/>
    <w:rsid w:val="00960CCC"/>
    <w:rsid w:val="00960E1A"/>
    <w:rsid w:val="00960E52"/>
    <w:rsid w:val="00961065"/>
    <w:rsid w:val="00961091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6B3"/>
    <w:rsid w:val="00967714"/>
    <w:rsid w:val="009702FB"/>
    <w:rsid w:val="00970708"/>
    <w:rsid w:val="009708CC"/>
    <w:rsid w:val="009713CA"/>
    <w:rsid w:val="0097145F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90B3B"/>
    <w:rsid w:val="00991869"/>
    <w:rsid w:val="00991AA8"/>
    <w:rsid w:val="0099284A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4494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17FF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2632"/>
    <w:rsid w:val="009F3007"/>
    <w:rsid w:val="009F32AE"/>
    <w:rsid w:val="009F3C6F"/>
    <w:rsid w:val="009F46C6"/>
    <w:rsid w:val="009F5C1E"/>
    <w:rsid w:val="009F61CE"/>
    <w:rsid w:val="009F62CA"/>
    <w:rsid w:val="009F6566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03C"/>
    <w:rsid w:val="00A14FE8"/>
    <w:rsid w:val="00A153A7"/>
    <w:rsid w:val="00A15F9B"/>
    <w:rsid w:val="00A16029"/>
    <w:rsid w:val="00A1676C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999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5E2A"/>
    <w:rsid w:val="00A4654E"/>
    <w:rsid w:val="00A4689F"/>
    <w:rsid w:val="00A468D2"/>
    <w:rsid w:val="00A472CD"/>
    <w:rsid w:val="00A47B7E"/>
    <w:rsid w:val="00A507CB"/>
    <w:rsid w:val="00A50CBD"/>
    <w:rsid w:val="00A50F52"/>
    <w:rsid w:val="00A5166B"/>
    <w:rsid w:val="00A517DF"/>
    <w:rsid w:val="00A51C72"/>
    <w:rsid w:val="00A51DD7"/>
    <w:rsid w:val="00A521D6"/>
    <w:rsid w:val="00A526BA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60357"/>
    <w:rsid w:val="00A60D13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6D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394E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BEA"/>
    <w:rsid w:val="00AA7C00"/>
    <w:rsid w:val="00AA7E9A"/>
    <w:rsid w:val="00AB03F1"/>
    <w:rsid w:val="00AB17AC"/>
    <w:rsid w:val="00AB29E9"/>
    <w:rsid w:val="00AB2B3A"/>
    <w:rsid w:val="00AB2FC9"/>
    <w:rsid w:val="00AB30EC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B6F"/>
    <w:rsid w:val="00AC5F71"/>
    <w:rsid w:val="00AC627F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682"/>
    <w:rsid w:val="00AE6737"/>
    <w:rsid w:val="00AE6D4F"/>
    <w:rsid w:val="00AE702D"/>
    <w:rsid w:val="00AE7919"/>
    <w:rsid w:val="00AE7AE3"/>
    <w:rsid w:val="00AF02C7"/>
    <w:rsid w:val="00AF0478"/>
    <w:rsid w:val="00AF0760"/>
    <w:rsid w:val="00AF1273"/>
    <w:rsid w:val="00AF15C2"/>
    <w:rsid w:val="00AF2035"/>
    <w:rsid w:val="00AF2EB2"/>
    <w:rsid w:val="00AF314E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AD"/>
    <w:rsid w:val="00B004A8"/>
    <w:rsid w:val="00B00684"/>
    <w:rsid w:val="00B01024"/>
    <w:rsid w:val="00B01A23"/>
    <w:rsid w:val="00B01ABD"/>
    <w:rsid w:val="00B02538"/>
    <w:rsid w:val="00B02547"/>
    <w:rsid w:val="00B02C3C"/>
    <w:rsid w:val="00B03F02"/>
    <w:rsid w:val="00B04461"/>
    <w:rsid w:val="00B046FE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6D8"/>
    <w:rsid w:val="00B16A1F"/>
    <w:rsid w:val="00B16B2A"/>
    <w:rsid w:val="00B16FA7"/>
    <w:rsid w:val="00B170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5D9"/>
    <w:rsid w:val="00B46189"/>
    <w:rsid w:val="00B4678E"/>
    <w:rsid w:val="00B46AC0"/>
    <w:rsid w:val="00B46C4C"/>
    <w:rsid w:val="00B47373"/>
    <w:rsid w:val="00B47762"/>
    <w:rsid w:val="00B479CF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599B"/>
    <w:rsid w:val="00BD616D"/>
    <w:rsid w:val="00BD62C7"/>
    <w:rsid w:val="00BD6EF9"/>
    <w:rsid w:val="00BD745D"/>
    <w:rsid w:val="00BD7550"/>
    <w:rsid w:val="00BD75C6"/>
    <w:rsid w:val="00BD7A2E"/>
    <w:rsid w:val="00BE00A1"/>
    <w:rsid w:val="00BE09A5"/>
    <w:rsid w:val="00BE0C66"/>
    <w:rsid w:val="00BE1644"/>
    <w:rsid w:val="00BE1C26"/>
    <w:rsid w:val="00BE2A95"/>
    <w:rsid w:val="00BE3121"/>
    <w:rsid w:val="00BE403B"/>
    <w:rsid w:val="00BE4BBC"/>
    <w:rsid w:val="00BE512D"/>
    <w:rsid w:val="00BE68AE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31B"/>
    <w:rsid w:val="00BF5511"/>
    <w:rsid w:val="00BF5E79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2BCC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D96"/>
    <w:rsid w:val="00C47D42"/>
    <w:rsid w:val="00C506B4"/>
    <w:rsid w:val="00C50CC1"/>
    <w:rsid w:val="00C50DF5"/>
    <w:rsid w:val="00C512B1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C92"/>
    <w:rsid w:val="00C63E5F"/>
    <w:rsid w:val="00C6420B"/>
    <w:rsid w:val="00C64D04"/>
    <w:rsid w:val="00C64FCA"/>
    <w:rsid w:val="00C65AB4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77A58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465"/>
    <w:rsid w:val="00C905B1"/>
    <w:rsid w:val="00C9226A"/>
    <w:rsid w:val="00C92641"/>
    <w:rsid w:val="00C9296D"/>
    <w:rsid w:val="00C92C96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21A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808"/>
    <w:rsid w:val="00CB0F5D"/>
    <w:rsid w:val="00CB124B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6756"/>
    <w:rsid w:val="00CC6917"/>
    <w:rsid w:val="00CC6E05"/>
    <w:rsid w:val="00CC74AD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F0709"/>
    <w:rsid w:val="00CF0B7F"/>
    <w:rsid w:val="00CF2262"/>
    <w:rsid w:val="00CF25C4"/>
    <w:rsid w:val="00CF2846"/>
    <w:rsid w:val="00CF3115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0750D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500F1"/>
    <w:rsid w:val="00D50101"/>
    <w:rsid w:val="00D50680"/>
    <w:rsid w:val="00D51249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3354"/>
    <w:rsid w:val="00D751E5"/>
    <w:rsid w:val="00D7527E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4CDE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21BC"/>
    <w:rsid w:val="00E227B7"/>
    <w:rsid w:val="00E235E5"/>
    <w:rsid w:val="00E23A6E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4DB6"/>
    <w:rsid w:val="00E45BAF"/>
    <w:rsid w:val="00E4617B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244"/>
    <w:rsid w:val="00E74DDE"/>
    <w:rsid w:val="00E7530C"/>
    <w:rsid w:val="00E76518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083"/>
    <w:rsid w:val="00EA5683"/>
    <w:rsid w:val="00EA584E"/>
    <w:rsid w:val="00EA6103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0698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48BB"/>
    <w:rsid w:val="00EE54D8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4AA0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B7B"/>
    <w:rsid w:val="00F243AA"/>
    <w:rsid w:val="00F247C4"/>
    <w:rsid w:val="00F2482F"/>
    <w:rsid w:val="00F2663F"/>
    <w:rsid w:val="00F26786"/>
    <w:rsid w:val="00F276C8"/>
    <w:rsid w:val="00F27DF4"/>
    <w:rsid w:val="00F30147"/>
    <w:rsid w:val="00F301F8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EF2"/>
    <w:rsid w:val="00F927E5"/>
    <w:rsid w:val="00F92997"/>
    <w:rsid w:val="00F938EA"/>
    <w:rsid w:val="00F93BAB"/>
    <w:rsid w:val="00F9420F"/>
    <w:rsid w:val="00F9462B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A7EF6"/>
    <w:rsid w:val="00FB0272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1DDD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8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apec.org/Press/Blog/20190821_PSU" TargetMode="External"/><Relationship Id="rId18" Type="http://schemas.openxmlformats.org/officeDocument/2006/relationships/hyperlink" Target="http://publications.apec.org/Press/Blog/20190827_PSU" TargetMode="External"/><Relationship Id="rId26" Type="http://schemas.openxmlformats.org/officeDocument/2006/relationships/hyperlink" Target="https://www.apec.org/Press/Videos/2019/1004_Introducing" TargetMode="External"/><Relationship Id="rId39" Type="http://schemas.openxmlformats.org/officeDocument/2006/relationships/hyperlink" Target="https://www.apec.org/Press/Blog/20190730_PSU" TargetMode="External"/><Relationship Id="rId21" Type="http://schemas.openxmlformats.org/officeDocument/2006/relationships/hyperlink" Target="https://www.apec.org/Publications/2019/08/Insights-on-the-Regulatory-Environment-within-APEC-Economies-and-Its-Impact-on-Trade-in-Services" TargetMode="External"/><Relationship Id="rId34" Type="http://schemas.openxmlformats.org/officeDocument/2006/relationships/hyperlink" Target="http://publications.apec.org/Press/News-Releases/2019/0517_ARTA" TargetMode="External"/><Relationship Id="rId42" Type="http://schemas.openxmlformats.org/officeDocument/2006/relationships/hyperlink" Target="https://www.apec.org/Publications/2019/11/APEC-Regional-Trends-Analysis-Counting-What-Counts" TargetMode="External"/><Relationship Id="rId47" Type="http://schemas.openxmlformats.org/officeDocument/2006/relationships/hyperlink" Target="https://www.apec.org/Publications/2019/05/Research-Outcomes---Summary-of-Research-Projects-2018" TargetMode="External"/><Relationship Id="rId50" Type="http://schemas.openxmlformats.org/officeDocument/2006/relationships/hyperlink" Target="http://publications.apec.org/Press/Features/2019/0308_ED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pec.org/Press/Infographics/20190722_Data" TargetMode="External"/><Relationship Id="rId17" Type="http://schemas.openxmlformats.org/officeDocument/2006/relationships/hyperlink" Target="https://www.apec.org/Press/Infographics/20190826_Business" TargetMode="External"/><Relationship Id="rId25" Type="http://schemas.openxmlformats.org/officeDocument/2006/relationships/hyperlink" Target="https://www.apec.org/Press/Blog/20191004_PSU" TargetMode="External"/><Relationship Id="rId33" Type="http://schemas.openxmlformats.org/officeDocument/2006/relationships/hyperlink" Target="http://publications.apec.org/Press/News-Releases/2019/0505_Denis" TargetMode="External"/><Relationship Id="rId38" Type="http://schemas.openxmlformats.org/officeDocument/2006/relationships/hyperlink" Target="http://publications.apec.org/Press/Blog/20190626_PSU" TargetMode="External"/><Relationship Id="rId46" Type="http://schemas.openxmlformats.org/officeDocument/2006/relationships/hyperlink" Target="https://www.apec.org/Publications/2019/10/APEC-Financial-Inclusion-Capacity-Building-Package---Synthesis-Re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ublications/2019/08/APEC-Ease-of-Doing-Business-Final-Assessment-2015-2018" TargetMode="External"/><Relationship Id="rId20" Type="http://schemas.openxmlformats.org/officeDocument/2006/relationships/hyperlink" Target="https://www.apec.org/Publications/2019/11/Facilitating-Investment--in-APEC" TargetMode="External"/><Relationship Id="rId29" Type="http://schemas.openxmlformats.org/officeDocument/2006/relationships/hyperlink" Target="https://www.apec.org/Publications/2019/02/Recognising-Sustainability-in-Tourism" TargetMode="External"/><Relationship Id="rId41" Type="http://schemas.openxmlformats.org/officeDocument/2006/relationships/hyperlink" Target="http://publications.apec.org/Press/Videos/2019/0725_eman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19/07/Fostering-an-Enabling-Policy-and-Regulatory-Environment-in-APEC-for-Data-Utilizing-Businesses" TargetMode="External"/><Relationship Id="rId24" Type="http://schemas.openxmlformats.org/officeDocument/2006/relationships/hyperlink" Target="https://www.apec.org/Press/Infographics/20191004_info" TargetMode="External"/><Relationship Id="rId32" Type="http://schemas.openxmlformats.org/officeDocument/2006/relationships/hyperlink" Target="https://www.apec.org/Publications/2019/05/APEC-Regional-Trends-Analysis---APEC-at-30" TargetMode="External"/><Relationship Id="rId37" Type="http://schemas.openxmlformats.org/officeDocument/2006/relationships/hyperlink" Target="https://www.apec.org/Press/Infographics/20190515_Growth" TargetMode="External"/><Relationship Id="rId40" Type="http://schemas.openxmlformats.org/officeDocument/2006/relationships/hyperlink" Target="http://publications.apec.org/Press/Videos/2019/0503_Denis" TargetMode="External"/><Relationship Id="rId45" Type="http://schemas.openxmlformats.org/officeDocument/2006/relationships/hyperlink" Target="https://www.apec.org/Press/Infographics/20191120_Slower-Growth" TargetMode="External"/><Relationship Id="rId53" Type="http://schemas.openxmlformats.org/officeDocument/2006/relationships/hyperlink" Target="http://publications.apec.org/Press/Features/2019/0906_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19/10/APEC-Supply-Chain-Connectivity-Framework-Action-Plan-2017-2020" TargetMode="External"/><Relationship Id="rId23" Type="http://schemas.openxmlformats.org/officeDocument/2006/relationships/hyperlink" Target="https://www.apec.org/Press/News-Releases/2019/1004_ED" TargetMode="External"/><Relationship Id="rId28" Type="http://schemas.openxmlformats.org/officeDocument/2006/relationships/hyperlink" Target="https://www.apec.org/Publications/2019/01/Trade-Facilitation-in-APEC--Progress-and-Impact" TargetMode="External"/><Relationship Id="rId36" Type="http://schemas.openxmlformats.org/officeDocument/2006/relationships/hyperlink" Target="https://www.apec.org/Press/Infographics/20190515_30" TargetMode="External"/><Relationship Id="rId49" Type="http://schemas.openxmlformats.org/officeDocument/2006/relationships/hyperlink" Target="http://publications.apec.org/Press/Infographics/20190411_remote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pec.org/Publications/2019/11/APEC-Regional-Trends-Analysis-Counting-What-Counts" TargetMode="External"/><Relationship Id="rId19" Type="http://schemas.openxmlformats.org/officeDocument/2006/relationships/hyperlink" Target="https://www.apec.org/Publications/2019/10/Structural-Reform-Measures-to-Improve-Womens-Access-to-Labor-Markets-Finance-and-Capital" TargetMode="External"/><Relationship Id="rId31" Type="http://schemas.openxmlformats.org/officeDocument/2006/relationships/hyperlink" Target="https://www.apec.org/Publications/2019/11/ISDS-as-an-Instrument-for-Investment-Promotion-and-Facilitation" TargetMode="External"/><Relationship Id="rId44" Type="http://schemas.openxmlformats.org/officeDocument/2006/relationships/hyperlink" Target="https://www.apec.org/Press/Infographics/20191120_Counting" TargetMode="External"/><Relationship Id="rId52" Type="http://schemas.openxmlformats.org/officeDocument/2006/relationships/hyperlink" Target="http://publications.apec.org/Press/Features/2019/0411_Rem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9/05/APEC-Regional-Trends-Analysis---APEC-at-30" TargetMode="External"/><Relationship Id="rId14" Type="http://schemas.openxmlformats.org/officeDocument/2006/relationships/hyperlink" Target="https://www.apec.org/Publications/2019/11/Peer-Review-and-Capacity-Building-on-APEC-Infrastructure-Development-and-Investment-Indonesia" TargetMode="External"/><Relationship Id="rId22" Type="http://schemas.openxmlformats.org/officeDocument/2006/relationships/hyperlink" Target="https://www.apec.org/Publications/2019/10/The-APEC-Women-and-the-Economy-Dashboard-2019" TargetMode="External"/><Relationship Id="rId27" Type="http://schemas.openxmlformats.org/officeDocument/2006/relationships/hyperlink" Target="https://www.apec.org/Press/Videos/2019/1004_Highlights" TargetMode="External"/><Relationship Id="rId30" Type="http://schemas.openxmlformats.org/officeDocument/2006/relationships/hyperlink" Target="https://www.apec.org/Publications/2019/08/Customs-Cooperation-in-APEC--Strengthening-Regional-Cooperation" TargetMode="External"/><Relationship Id="rId35" Type="http://schemas.openxmlformats.org/officeDocument/2006/relationships/hyperlink" Target="http://publications.apec.org/Press/News-Releases/2019/0617_ARTA" TargetMode="External"/><Relationship Id="rId43" Type="http://schemas.openxmlformats.org/officeDocument/2006/relationships/hyperlink" Target="https://www.apec.org/Press/News-Releases/2019/1120_ARTA" TargetMode="External"/><Relationship Id="rId48" Type="http://schemas.openxmlformats.org/officeDocument/2006/relationships/hyperlink" Target="http://www.apec.org/About-Us/Policy-Support-Unit.asp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tatistics.apec.org/" TargetMode="External"/><Relationship Id="rId51" Type="http://schemas.openxmlformats.org/officeDocument/2006/relationships/hyperlink" Target="http://publications.apec.org/Press/Features/2019/0531_HRDW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B676-343E-4ADA-B039-2AB6CF11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14932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2019-11-29T06:46:00Z</dcterms:created>
  <dcterms:modified xsi:type="dcterms:W3CDTF">2019-12-02T01:40:00Z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