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4"/>
      </w:tblGrid>
      <w:tr w:rsidR="00CB6A57" w:rsidTr="000A33A0">
        <w:trPr>
          <w:tblHeader/>
        </w:trPr>
        <w:tc>
          <w:tcPr>
            <w:tcW w:w="14564" w:type="dxa"/>
            <w:shd w:val="clear" w:color="auto" w:fill="DBE5F1" w:themeFill="accent1" w:themeFillTint="33"/>
          </w:tcPr>
          <w:p w:rsidR="00CB6A57" w:rsidRPr="000A33A0" w:rsidRDefault="00CB6A57" w:rsidP="00F2357A">
            <w:pPr>
              <w:spacing w:before="120" w:after="120"/>
              <w:jc w:val="center"/>
              <w:rPr>
                <w:rFonts w:asciiTheme="minorHAnsi" w:hAnsiTheme="minorHAnsi"/>
                <w:b/>
                <w:sz w:val="20"/>
              </w:rPr>
            </w:pPr>
            <w:r w:rsidRPr="000A33A0">
              <w:rPr>
                <w:rFonts w:asciiTheme="minorHAnsi" w:hAnsiTheme="minorHAnsi"/>
                <w:b/>
                <w:sz w:val="20"/>
              </w:rPr>
              <w:t xml:space="preserve">Individual Action </w:t>
            </w:r>
            <w:r w:rsidRPr="00A245CC">
              <w:rPr>
                <w:rFonts w:asciiTheme="minorHAnsi" w:hAnsiTheme="minorHAnsi"/>
                <w:b/>
                <w:sz w:val="20"/>
              </w:rPr>
              <w:t xml:space="preserve">Plan Update for </w:t>
            </w:r>
            <w:r w:rsidR="00F2357A" w:rsidRPr="00A245CC">
              <w:rPr>
                <w:rFonts w:asciiTheme="minorHAnsi" w:hAnsiTheme="minorHAnsi" w:hint="eastAsia"/>
                <w:b/>
                <w:sz w:val="20"/>
              </w:rPr>
              <w:t>Korea</w:t>
            </w:r>
            <w:r w:rsidRPr="00A245CC">
              <w:rPr>
                <w:rFonts w:asciiTheme="minorHAnsi" w:hAnsiTheme="minorHAnsi"/>
                <w:b/>
                <w:sz w:val="20"/>
              </w:rPr>
              <w:t xml:space="preserve"> for </w:t>
            </w:r>
            <w:r w:rsidR="00F2357A" w:rsidRPr="00A245CC">
              <w:rPr>
                <w:rFonts w:asciiTheme="minorHAnsi" w:hAnsiTheme="minorHAnsi" w:hint="eastAsia"/>
                <w:b/>
                <w:sz w:val="20"/>
              </w:rPr>
              <w:t>2012</w:t>
            </w:r>
            <w:r w:rsidR="00AF58D1" w:rsidRPr="000A33A0">
              <w:rPr>
                <w:rFonts w:asciiTheme="minorHAnsi" w:hAnsiTheme="minorHAnsi"/>
                <w:b/>
                <w:sz w:val="20"/>
              </w:rPr>
              <w:fldChar w:fldCharType="begin" w:fldLock="1">
                <w:ffData>
                  <w:name w:val="Text30"/>
                  <w:enabled/>
                  <w:calcOnExit w:val="0"/>
                  <w:textInput>
                    <w:default w:val="{Year}"/>
                  </w:textInput>
                </w:ffData>
              </w:fldChar>
            </w:r>
            <w:r w:rsidRPr="000A33A0">
              <w:rPr>
                <w:rFonts w:asciiTheme="minorHAnsi" w:hAnsiTheme="minorHAnsi"/>
                <w:b/>
                <w:sz w:val="20"/>
              </w:rPr>
              <w:instrText xml:space="preserve"> FORMTEXT </w:instrText>
            </w:r>
            <w:r w:rsidR="00AF58D1" w:rsidRPr="000A33A0">
              <w:rPr>
                <w:rFonts w:asciiTheme="minorHAnsi" w:hAnsiTheme="minorHAnsi"/>
                <w:b/>
                <w:sz w:val="20"/>
              </w:rPr>
            </w:r>
            <w:r w:rsidR="00AF58D1" w:rsidRPr="000A33A0">
              <w:rPr>
                <w:rFonts w:asciiTheme="minorHAnsi" w:hAnsiTheme="minorHAnsi"/>
                <w:b/>
                <w:sz w:val="20"/>
              </w:rPr>
              <w:fldChar w:fldCharType="end"/>
            </w:r>
          </w:p>
        </w:tc>
      </w:tr>
      <w:tr w:rsidR="00CB6A57">
        <w:trPr>
          <w:tblHeader/>
        </w:trPr>
        <w:tc>
          <w:tcPr>
            <w:tcW w:w="14564" w:type="dxa"/>
          </w:tcPr>
          <w:p w:rsidR="001F3A5E" w:rsidRPr="001F3A5E" w:rsidRDefault="00CB6A57" w:rsidP="001F3A5E">
            <w:pPr>
              <w:spacing w:before="120" w:after="120"/>
              <w:jc w:val="both"/>
              <w:rPr>
                <w:rFonts w:asciiTheme="minorHAnsi" w:eastAsiaTheme="minorEastAsia" w:hAnsiTheme="minorHAnsi"/>
                <w:b/>
                <w:i/>
                <w:sz w:val="20"/>
                <w:lang w:eastAsia="ko-KR"/>
              </w:rPr>
            </w:pPr>
            <w:r w:rsidRPr="00BF37B1">
              <w:rPr>
                <w:rFonts w:asciiTheme="minorHAnsi" w:hAnsiTheme="minorHAnsi"/>
                <w:b/>
                <w:i/>
                <w:sz w:val="20"/>
              </w:rPr>
              <w:br/>
            </w:r>
            <w:bookmarkStart w:id="0" w:name="Highlights"/>
            <w:bookmarkEnd w:id="0"/>
            <w:r w:rsidRPr="00BF37B1">
              <w:rPr>
                <w:rFonts w:asciiTheme="minorHAnsi" w:hAnsiTheme="minorHAnsi"/>
                <w:b/>
                <w:i/>
                <w:sz w:val="20"/>
              </w:rPr>
              <w:t xml:space="preserve">Highlights of recent policy developments which indicate how </w:t>
            </w:r>
            <w:r w:rsidR="00A245CC" w:rsidRPr="00A245CC">
              <w:rPr>
                <w:rFonts w:asciiTheme="minorHAnsi" w:hAnsiTheme="minorHAnsi" w:hint="eastAsia"/>
                <w:b/>
                <w:i/>
                <w:sz w:val="20"/>
              </w:rPr>
              <w:t xml:space="preserve">Korea </w:t>
            </w:r>
            <w:r w:rsidRPr="00BF37B1">
              <w:rPr>
                <w:rFonts w:asciiTheme="minorHAnsi" w:hAnsiTheme="minorHAnsi"/>
                <w:b/>
                <w:i/>
                <w:sz w:val="20"/>
              </w:rPr>
              <w:t xml:space="preserve">is progressing towards the Bogor Goals and key challenges it </w:t>
            </w:r>
            <w:proofErr w:type="gramStart"/>
            <w:r w:rsidRPr="00BF37B1">
              <w:rPr>
                <w:rFonts w:asciiTheme="minorHAnsi" w:hAnsiTheme="minorHAnsi"/>
                <w:b/>
                <w:i/>
                <w:sz w:val="20"/>
              </w:rPr>
              <w:t>faces</w:t>
            </w:r>
            <w:proofErr w:type="gramEnd"/>
            <w:r w:rsidRPr="00BF37B1">
              <w:rPr>
                <w:rFonts w:asciiTheme="minorHAnsi" w:hAnsiTheme="minorHAnsi"/>
                <w:b/>
                <w:i/>
                <w:sz w:val="20"/>
              </w:rPr>
              <w:t xml:space="preserve"> in its efforts to meet the Goals. </w:t>
            </w:r>
            <w:r w:rsidR="001F3A5E">
              <w:rPr>
                <w:rFonts w:asciiTheme="majorHAnsi" w:eastAsia="바탕" w:hAnsiTheme="majorHAnsi" w:hint="eastAsia"/>
                <w:i/>
                <w:sz w:val="20"/>
                <w:lang w:eastAsia="ko-KR"/>
              </w:rPr>
              <w:t xml:space="preserve"> </w:t>
            </w: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CB6A57" w:rsidRPr="000A33A0" w:rsidTr="000A33A0">
        <w:trPr>
          <w:tblHeader/>
        </w:trPr>
        <w:tc>
          <w:tcPr>
            <w:tcW w:w="3524" w:type="dxa"/>
            <w:shd w:val="clear" w:color="auto" w:fill="C6D9F1" w:themeFill="text2" w:themeFillTint="33"/>
          </w:tcPr>
          <w:p w:rsidR="00CB6A57" w:rsidRPr="000A33A0" w:rsidRDefault="00CB6A57" w:rsidP="00FC31AF">
            <w:pPr>
              <w:pStyle w:val="a7"/>
              <w:snapToGrid w:val="0"/>
              <w:jc w:val="center"/>
              <w:rPr>
                <w:rFonts w:asciiTheme="minorHAnsi" w:hAnsiTheme="minorHAnsi"/>
                <w:sz w:val="20"/>
              </w:rPr>
            </w:pPr>
            <w:r w:rsidRPr="000A33A0">
              <w:rPr>
                <w:rFonts w:asciiTheme="minorHAnsi" w:hAnsiTheme="minorHAnsi"/>
                <w:sz w:val="20"/>
              </w:rPr>
              <w:t>IAP Chapter (and Sub-Chapter and Section Heading, if any)</w:t>
            </w:r>
            <w:r w:rsidR="008F223D" w:rsidRPr="000A33A0">
              <w:rPr>
                <w:rFonts w:asciiTheme="minorHAnsi" w:hAnsiTheme="minorHAnsi"/>
                <w:b w:val="0"/>
                <w:sz w:val="20"/>
                <w:vertAlign w:val="superscript"/>
                <w:lang w:eastAsia="zh-TW"/>
              </w:rPr>
              <w:t xml:space="preserve"> </w:t>
            </w:r>
          </w:p>
        </w:tc>
        <w:tc>
          <w:tcPr>
            <w:tcW w:w="5387" w:type="dxa"/>
            <w:shd w:val="clear" w:color="auto" w:fill="C6D9F1" w:themeFill="text2" w:themeFillTint="33"/>
          </w:tcPr>
          <w:p w:rsidR="00CB6A57" w:rsidRPr="00A245CC" w:rsidRDefault="00CB6A57" w:rsidP="00FC31AF">
            <w:pPr>
              <w:snapToGrid w:val="0"/>
              <w:jc w:val="center"/>
              <w:rPr>
                <w:rFonts w:asciiTheme="minorHAnsi" w:hAnsiTheme="minorHAnsi"/>
                <w:b/>
                <w:sz w:val="20"/>
                <w:vertAlign w:val="superscript"/>
                <w:lang w:eastAsia="zh-TW"/>
              </w:rPr>
            </w:pPr>
            <w:r w:rsidRPr="00A245CC">
              <w:rPr>
                <w:rFonts w:asciiTheme="minorHAnsi" w:hAnsiTheme="minorHAnsi"/>
                <w:b/>
                <w:sz w:val="20"/>
              </w:rPr>
              <w:t xml:space="preserve">Improvements made since </w:t>
            </w:r>
            <w:r w:rsidRPr="00A245CC">
              <w:rPr>
                <w:rFonts w:asciiTheme="minorHAnsi" w:hAnsiTheme="minorHAnsi"/>
                <w:b/>
                <w:sz w:val="20"/>
                <w:lang w:eastAsia="zh-TW"/>
              </w:rPr>
              <w:t xml:space="preserve"> </w:t>
            </w:r>
            <w:r w:rsidR="0098731E" w:rsidRPr="00A245CC">
              <w:rPr>
                <w:rFonts w:asciiTheme="minorHAnsi" w:eastAsiaTheme="minorEastAsia" w:hAnsiTheme="minorHAnsi" w:hint="eastAsia"/>
                <w:b/>
                <w:sz w:val="20"/>
                <w:lang w:eastAsia="ko-KR"/>
              </w:rPr>
              <w:t>2010</w:t>
            </w:r>
            <w:r w:rsidRPr="00A245CC">
              <w:rPr>
                <w:rFonts w:asciiTheme="minorHAnsi" w:hAnsiTheme="minorHAnsi"/>
                <w:b/>
                <w:sz w:val="20"/>
              </w:rPr>
              <w:t xml:space="preserve"> IAP </w:t>
            </w:r>
          </w:p>
        </w:tc>
        <w:tc>
          <w:tcPr>
            <w:tcW w:w="5670" w:type="dxa"/>
            <w:shd w:val="clear" w:color="auto" w:fill="C6D9F1" w:themeFill="text2" w:themeFillTint="33"/>
          </w:tcPr>
          <w:p w:rsidR="00CB6A57" w:rsidRPr="00A245CC" w:rsidRDefault="00CB6A57" w:rsidP="00FC31AF">
            <w:pPr>
              <w:snapToGrid w:val="0"/>
              <w:jc w:val="center"/>
              <w:rPr>
                <w:rFonts w:asciiTheme="minorHAnsi" w:hAnsiTheme="minorHAnsi"/>
                <w:b/>
                <w:sz w:val="20"/>
              </w:rPr>
            </w:pPr>
            <w:r w:rsidRPr="00A245CC">
              <w:rPr>
                <w:rFonts w:asciiTheme="minorHAnsi" w:hAnsiTheme="minorHAnsi"/>
                <w:b/>
                <w:sz w:val="20"/>
              </w:rPr>
              <w:t>Further Improvements Planned</w:t>
            </w:r>
            <w:r w:rsidR="008F223D" w:rsidRPr="00A245CC">
              <w:rPr>
                <w:rFonts w:asciiTheme="minorHAnsi" w:hAnsiTheme="minorHAnsi"/>
                <w:b/>
                <w:sz w:val="20"/>
                <w:vertAlign w:val="superscript"/>
                <w:lang w:eastAsia="zh-TW"/>
              </w:rPr>
              <w:t xml:space="preserve"> </w:t>
            </w:r>
          </w:p>
        </w:tc>
      </w:tr>
      <w:tr w:rsidR="00CB6A57" w:rsidRPr="00691C40">
        <w:trPr>
          <w:trHeight w:val="648"/>
        </w:trPr>
        <w:tc>
          <w:tcPr>
            <w:tcW w:w="3524" w:type="dxa"/>
          </w:tcPr>
          <w:p w:rsidR="00CB6A57" w:rsidRDefault="00CB6A57" w:rsidP="0055240D">
            <w:pPr>
              <w:pStyle w:val="9"/>
              <w:snapToGrid w:val="0"/>
              <w:rPr>
                <w:rFonts w:asciiTheme="majorHAnsi" w:eastAsiaTheme="minorEastAsia" w:hAnsiTheme="majorHAnsi"/>
                <w:lang w:eastAsia="ko-KR"/>
              </w:rPr>
            </w:pPr>
            <w:bookmarkStart w:id="1" w:name="Row01"/>
            <w:r w:rsidRPr="00691C40">
              <w:rPr>
                <w:rFonts w:asciiTheme="majorHAnsi" w:hAnsiTheme="majorHAnsi"/>
              </w:rPr>
              <w:t>Tariffs</w:t>
            </w:r>
            <w:bookmarkEnd w:id="1"/>
          </w:p>
          <w:p w:rsidR="00134358" w:rsidRPr="00691C40" w:rsidRDefault="00134358" w:rsidP="0055240D">
            <w:pPr>
              <w:snapToGrid w:val="0"/>
              <w:rPr>
                <w:rFonts w:asciiTheme="majorHAnsi" w:eastAsiaTheme="minorEastAsia" w:hAnsiTheme="majorHAnsi"/>
                <w:sz w:val="20"/>
                <w:lang w:eastAsia="ko-KR"/>
              </w:rPr>
            </w:pPr>
          </w:p>
        </w:tc>
        <w:tc>
          <w:tcPr>
            <w:tcW w:w="5387" w:type="dxa"/>
          </w:tcPr>
          <w:p w:rsidR="00B66756" w:rsidRPr="00953EE2" w:rsidRDefault="001F0299" w:rsidP="0055240D">
            <w:pPr>
              <w:snapToGrid w:val="0"/>
              <w:rPr>
                <w:rFonts w:asciiTheme="majorHAnsi" w:eastAsia="바탕" w:hAnsiTheme="majorHAnsi"/>
                <w:i/>
                <w:sz w:val="20"/>
                <w:lang w:eastAsia="ko-KR"/>
              </w:rPr>
            </w:pPr>
            <w:bookmarkStart w:id="2" w:name="Cell01"/>
            <w:bookmarkEnd w:id="2"/>
            <w:r w:rsidRPr="00FC439F">
              <w:rPr>
                <w:rFonts w:asciiTheme="majorHAnsi" w:eastAsia="바탕" w:hAnsiTheme="majorHAnsi"/>
                <w:i/>
                <w:sz w:val="20"/>
                <w:lang w:eastAsia="ko-KR"/>
              </w:rPr>
              <w:t>No further action taken</w:t>
            </w:r>
          </w:p>
        </w:tc>
        <w:tc>
          <w:tcPr>
            <w:tcW w:w="5670" w:type="dxa"/>
          </w:tcPr>
          <w:p w:rsidR="00C52482" w:rsidRPr="00FC439F" w:rsidRDefault="001F0299" w:rsidP="0055240D">
            <w:pPr>
              <w:snapToGrid w:val="0"/>
              <w:rPr>
                <w:rFonts w:asciiTheme="majorHAnsi" w:eastAsiaTheme="minorEastAsia" w:hAnsiTheme="majorHAnsi" w:cs="Arial"/>
                <w:i/>
                <w:color w:val="808080"/>
                <w:sz w:val="20"/>
                <w:lang w:eastAsia="ko-KR"/>
              </w:rPr>
            </w:pPr>
            <w:bookmarkStart w:id="3" w:name="Cell02"/>
            <w:bookmarkEnd w:id="3"/>
            <w:r w:rsidRPr="00FC439F">
              <w:rPr>
                <w:rFonts w:asciiTheme="majorHAnsi" w:eastAsia="바탕" w:hAnsiTheme="majorHAnsi"/>
                <w:i/>
                <w:sz w:val="20"/>
                <w:lang w:eastAsia="ko-KR"/>
              </w:rPr>
              <w:t>No further action planned</w:t>
            </w:r>
          </w:p>
        </w:tc>
      </w:tr>
      <w:tr w:rsidR="00C52482" w:rsidRPr="00691C40" w:rsidTr="009E28DA">
        <w:trPr>
          <w:trHeight w:val="212"/>
        </w:trPr>
        <w:tc>
          <w:tcPr>
            <w:tcW w:w="3524" w:type="dxa"/>
          </w:tcPr>
          <w:p w:rsidR="00C52482" w:rsidRPr="00691C40" w:rsidRDefault="00C52482" w:rsidP="0055240D">
            <w:pPr>
              <w:pStyle w:val="9"/>
              <w:snapToGrid w:val="0"/>
              <w:rPr>
                <w:rFonts w:asciiTheme="majorHAnsi" w:hAnsiTheme="majorHAnsi"/>
                <w:color w:val="808080"/>
              </w:rPr>
            </w:pPr>
            <w:r w:rsidRPr="00691C40">
              <w:rPr>
                <w:rFonts w:asciiTheme="majorHAnsi" w:hAnsiTheme="majorHAnsi"/>
                <w:b w:val="0"/>
                <w:color w:val="808080"/>
              </w:rPr>
              <w:t xml:space="preserve">Website for further information:  </w:t>
            </w:r>
          </w:p>
        </w:tc>
        <w:tc>
          <w:tcPr>
            <w:tcW w:w="5387" w:type="dxa"/>
          </w:tcPr>
          <w:p w:rsidR="00C52482" w:rsidRPr="00FC439F" w:rsidRDefault="00A4070E" w:rsidP="0055240D">
            <w:pPr>
              <w:snapToGrid w:val="0"/>
              <w:rPr>
                <w:rFonts w:asciiTheme="majorHAnsi" w:hAnsiTheme="majorHAnsi" w:cs="Arial"/>
                <w:i/>
                <w:sz w:val="20"/>
              </w:rPr>
            </w:pPr>
            <w:r>
              <w:rPr>
                <w:rFonts w:asciiTheme="majorHAnsi" w:eastAsia="바탕" w:hAnsiTheme="majorHAnsi" w:hint="eastAsia"/>
                <w:i/>
                <w:sz w:val="20"/>
                <w:lang w:eastAsia="ko-KR"/>
              </w:rPr>
              <w:t>Korea Customs Service</w:t>
            </w:r>
            <w:r w:rsidR="009320D4">
              <w:rPr>
                <w:rFonts w:asciiTheme="majorHAnsi" w:eastAsia="바탕" w:hAnsiTheme="majorHAnsi" w:hint="eastAsia"/>
                <w:i/>
                <w:sz w:val="20"/>
                <w:lang w:eastAsia="ko-KR"/>
              </w:rPr>
              <w:t xml:space="preserve"> (</w:t>
            </w:r>
            <w:hyperlink r:id="rId8" w:history="1">
              <w:r w:rsidR="009320D4" w:rsidRPr="00587BCD">
                <w:rPr>
                  <w:rStyle w:val="aa"/>
                  <w:rFonts w:asciiTheme="majorHAnsi" w:eastAsia="바탕" w:hAnsiTheme="majorHAnsi"/>
                  <w:i/>
                  <w:sz w:val="20"/>
                  <w:lang w:eastAsia="ko-KR"/>
                </w:rPr>
                <w:t>www.customs.go.kr</w:t>
              </w:r>
            </w:hyperlink>
            <w:r w:rsidR="009320D4" w:rsidRPr="00587BCD">
              <w:rPr>
                <w:rStyle w:val="aa"/>
                <w:rFonts w:asciiTheme="majorHAnsi" w:eastAsia="바탕" w:hAnsiTheme="majorHAnsi" w:hint="eastAsia"/>
                <w:i/>
                <w:sz w:val="20"/>
                <w:lang w:eastAsia="ko-KR"/>
              </w:rPr>
              <w:t xml:space="preserve">) </w:t>
            </w:r>
          </w:p>
        </w:tc>
        <w:tc>
          <w:tcPr>
            <w:tcW w:w="5670" w:type="dxa"/>
          </w:tcPr>
          <w:p w:rsidR="00C52482" w:rsidRPr="00FC439F" w:rsidRDefault="00C52482" w:rsidP="0055240D">
            <w:pPr>
              <w:snapToGrid w:val="0"/>
              <w:rPr>
                <w:rFonts w:asciiTheme="majorHAnsi" w:hAnsiTheme="majorHAnsi" w:cs="Arial"/>
                <w:i/>
                <w:sz w:val="20"/>
              </w:rPr>
            </w:pPr>
          </w:p>
        </w:tc>
      </w:tr>
      <w:tr w:rsidR="00C52482" w:rsidRPr="00691C40" w:rsidTr="009E28DA">
        <w:trPr>
          <w:trHeight w:val="230"/>
        </w:trPr>
        <w:tc>
          <w:tcPr>
            <w:tcW w:w="3524" w:type="dxa"/>
          </w:tcPr>
          <w:p w:rsidR="00C52482" w:rsidRPr="00691C40" w:rsidRDefault="00C52482" w:rsidP="0055240D">
            <w:pPr>
              <w:pStyle w:val="9"/>
              <w:snapToGrid w:val="0"/>
              <w:rPr>
                <w:rFonts w:asciiTheme="majorHAnsi" w:hAnsiTheme="majorHAnsi"/>
                <w:color w:val="808080"/>
              </w:rPr>
            </w:pPr>
            <w:r w:rsidRPr="00691C40">
              <w:rPr>
                <w:rFonts w:asciiTheme="majorHAnsi" w:hAnsiTheme="majorHAnsi"/>
                <w:b w:val="0"/>
                <w:color w:val="808080"/>
              </w:rPr>
              <w:t>Contact point for further details:</w:t>
            </w:r>
          </w:p>
        </w:tc>
        <w:tc>
          <w:tcPr>
            <w:tcW w:w="5387" w:type="dxa"/>
          </w:tcPr>
          <w:p w:rsidR="00D660BD" w:rsidRDefault="005F3BD9" w:rsidP="0055240D">
            <w:pPr>
              <w:snapToGrid w:val="0"/>
              <w:rPr>
                <w:rFonts w:asciiTheme="majorHAnsi" w:eastAsia="바탕" w:hAnsiTheme="majorHAnsi"/>
                <w:i/>
                <w:sz w:val="20"/>
                <w:lang w:eastAsia="ko-KR"/>
              </w:rPr>
            </w:pPr>
            <w:r>
              <w:rPr>
                <w:rFonts w:asciiTheme="majorHAnsi" w:eastAsia="바탕" w:hAnsiTheme="majorHAnsi" w:hint="eastAsia"/>
                <w:i/>
                <w:sz w:val="20"/>
                <w:lang w:eastAsia="ko-KR"/>
              </w:rPr>
              <w:t>Ministry of Strategy and Finance</w:t>
            </w:r>
          </w:p>
          <w:p w:rsidR="005F3BD9" w:rsidRDefault="005F3BD9" w:rsidP="0055240D">
            <w:pPr>
              <w:snapToGrid w:val="0"/>
              <w:rPr>
                <w:rFonts w:asciiTheme="majorHAnsi" w:eastAsia="바탕" w:hAnsiTheme="majorHAnsi"/>
                <w:i/>
                <w:sz w:val="20"/>
                <w:lang w:eastAsia="ko-KR"/>
              </w:rPr>
            </w:pPr>
            <w:r>
              <w:rPr>
                <w:rFonts w:asciiTheme="majorHAnsi" w:eastAsia="바탕" w:hAnsiTheme="majorHAnsi" w:hint="eastAsia"/>
                <w:i/>
                <w:sz w:val="20"/>
                <w:lang w:eastAsia="ko-KR"/>
              </w:rPr>
              <w:t>Multilateral Customs Cooperation Division</w:t>
            </w:r>
          </w:p>
          <w:p w:rsidR="00C52482" w:rsidRPr="00FC439F" w:rsidRDefault="001C54F1" w:rsidP="0055240D">
            <w:pPr>
              <w:snapToGrid w:val="0"/>
              <w:rPr>
                <w:rFonts w:asciiTheme="majorHAnsi" w:hAnsiTheme="majorHAnsi" w:cs="Arial"/>
                <w:i/>
                <w:sz w:val="20"/>
              </w:rPr>
            </w:pPr>
            <w:r>
              <w:rPr>
                <w:rFonts w:asciiTheme="majorHAnsi" w:eastAsiaTheme="minorEastAsia" w:hAnsiTheme="majorHAnsi" w:hint="eastAsia"/>
                <w:i/>
                <w:sz w:val="20"/>
                <w:lang w:eastAsia="ko-KR"/>
              </w:rPr>
              <w:t xml:space="preserve">Tel) </w:t>
            </w:r>
            <w:r w:rsidRPr="00777E83">
              <w:rPr>
                <w:rFonts w:asciiTheme="majorHAnsi" w:eastAsiaTheme="minorEastAsia" w:hAnsiTheme="majorHAnsi"/>
                <w:i/>
                <w:sz w:val="20"/>
                <w:lang w:eastAsia="ko-KR"/>
              </w:rPr>
              <w:t xml:space="preserve"> +</w:t>
            </w:r>
            <w:r w:rsidR="001F0299" w:rsidRPr="00FC439F">
              <w:rPr>
                <w:rFonts w:asciiTheme="majorHAnsi" w:eastAsia="바탕" w:hAnsiTheme="majorHAnsi"/>
                <w:i/>
                <w:sz w:val="20"/>
                <w:lang w:eastAsia="ko-KR"/>
              </w:rPr>
              <w:t>82-2-2150-4451</w:t>
            </w:r>
          </w:p>
        </w:tc>
        <w:tc>
          <w:tcPr>
            <w:tcW w:w="5670" w:type="dxa"/>
          </w:tcPr>
          <w:p w:rsidR="00C52482" w:rsidRPr="00FC439F" w:rsidRDefault="00C52482" w:rsidP="0055240D">
            <w:pPr>
              <w:snapToGrid w:val="0"/>
              <w:rPr>
                <w:rFonts w:asciiTheme="majorHAnsi" w:hAnsiTheme="majorHAnsi" w:cs="Arial"/>
                <w:i/>
                <w:sz w:val="20"/>
              </w:rPr>
            </w:pPr>
          </w:p>
        </w:tc>
      </w:tr>
      <w:tr w:rsidR="001F22A2" w:rsidRPr="00691C40">
        <w:trPr>
          <w:trHeight w:val="627"/>
        </w:trPr>
        <w:tc>
          <w:tcPr>
            <w:tcW w:w="3524" w:type="dxa"/>
          </w:tcPr>
          <w:p w:rsidR="001F22A2" w:rsidRDefault="001F22A2" w:rsidP="0055240D">
            <w:pPr>
              <w:snapToGrid w:val="0"/>
              <w:rPr>
                <w:rFonts w:asciiTheme="majorHAnsi" w:eastAsiaTheme="minorEastAsia" w:hAnsiTheme="majorHAnsi"/>
                <w:b/>
                <w:i/>
                <w:sz w:val="20"/>
                <w:lang w:eastAsia="ko-KR"/>
              </w:rPr>
            </w:pPr>
            <w:bookmarkStart w:id="4" w:name="Row2"/>
            <w:r w:rsidRPr="00691C40">
              <w:rPr>
                <w:rFonts w:asciiTheme="majorHAnsi" w:hAnsiTheme="majorHAnsi"/>
                <w:b/>
                <w:i/>
                <w:sz w:val="20"/>
              </w:rPr>
              <w:t>Non-Tariff Measures</w:t>
            </w:r>
            <w:bookmarkEnd w:id="4"/>
          </w:p>
          <w:p w:rsidR="00A245CC" w:rsidRPr="004D7AD3" w:rsidRDefault="00A245CC" w:rsidP="0055240D">
            <w:pPr>
              <w:snapToGrid w:val="0"/>
              <w:rPr>
                <w:rFonts w:asciiTheme="majorHAnsi" w:eastAsiaTheme="minorEastAsia" w:hAnsiTheme="majorHAnsi"/>
                <w:b/>
                <w:i/>
                <w:color w:val="0070C0"/>
                <w:sz w:val="20"/>
                <w:lang w:eastAsia="ko-KR"/>
              </w:rPr>
            </w:pPr>
          </w:p>
        </w:tc>
        <w:tc>
          <w:tcPr>
            <w:tcW w:w="5387" w:type="dxa"/>
          </w:tcPr>
          <w:p w:rsidR="001F22A2" w:rsidRPr="00FC439F" w:rsidRDefault="004D7AD3" w:rsidP="0055240D">
            <w:pPr>
              <w:snapToGrid w:val="0"/>
              <w:rPr>
                <w:rFonts w:asciiTheme="majorHAnsi" w:hAnsiTheme="majorHAnsi"/>
                <w:i/>
                <w:color w:val="808080"/>
                <w:sz w:val="20"/>
              </w:rPr>
            </w:pPr>
            <w:bookmarkStart w:id="5" w:name="Cell03"/>
            <w:bookmarkEnd w:id="5"/>
            <w:r w:rsidRPr="00FC439F">
              <w:rPr>
                <w:rFonts w:asciiTheme="majorHAnsi" w:eastAsia="바탕" w:hAnsiTheme="majorHAnsi"/>
                <w:i/>
                <w:sz w:val="20"/>
                <w:lang w:eastAsia="ko-KR"/>
              </w:rPr>
              <w:t>No further action taken</w:t>
            </w:r>
          </w:p>
        </w:tc>
        <w:tc>
          <w:tcPr>
            <w:tcW w:w="5670" w:type="dxa"/>
          </w:tcPr>
          <w:p w:rsidR="001F22A2" w:rsidRPr="00FC439F" w:rsidRDefault="004D7AD3" w:rsidP="0055240D">
            <w:pPr>
              <w:snapToGrid w:val="0"/>
              <w:rPr>
                <w:rFonts w:asciiTheme="majorHAnsi" w:hAnsiTheme="majorHAnsi"/>
                <w:i/>
                <w:color w:val="808080"/>
                <w:sz w:val="20"/>
              </w:rPr>
            </w:pPr>
            <w:bookmarkStart w:id="6" w:name="Cell04"/>
            <w:bookmarkEnd w:id="6"/>
            <w:r w:rsidRPr="00FC439F">
              <w:rPr>
                <w:rFonts w:asciiTheme="majorHAnsi" w:eastAsia="바탕" w:hAnsiTheme="majorHAnsi"/>
                <w:i/>
                <w:sz w:val="20"/>
                <w:lang w:eastAsia="ko-KR"/>
              </w:rPr>
              <w:t>No further action planned</w:t>
            </w:r>
          </w:p>
        </w:tc>
      </w:tr>
      <w:tr w:rsidR="00C65AD1" w:rsidRPr="00691C40" w:rsidTr="009E28DA">
        <w:trPr>
          <w:trHeight w:val="200"/>
        </w:trPr>
        <w:tc>
          <w:tcPr>
            <w:tcW w:w="3524" w:type="dxa"/>
          </w:tcPr>
          <w:p w:rsidR="00C65AD1" w:rsidRPr="00691C40" w:rsidRDefault="00C65AD1" w:rsidP="0055240D">
            <w:pPr>
              <w:pStyle w:val="9"/>
              <w:snapToGrid w:val="0"/>
              <w:rPr>
                <w:rFonts w:asciiTheme="majorHAnsi" w:hAnsiTheme="majorHAnsi"/>
                <w:b w:val="0"/>
                <w:color w:val="808080"/>
              </w:rPr>
            </w:pPr>
            <w:r w:rsidRPr="00691C40">
              <w:rPr>
                <w:rFonts w:asciiTheme="majorHAnsi" w:hAnsiTheme="majorHAnsi"/>
                <w:b w:val="0"/>
                <w:color w:val="808080"/>
              </w:rPr>
              <w:t xml:space="preserve">Website for further information:  </w:t>
            </w:r>
          </w:p>
        </w:tc>
        <w:tc>
          <w:tcPr>
            <w:tcW w:w="5387" w:type="dxa"/>
          </w:tcPr>
          <w:p w:rsidR="00B768FE" w:rsidRPr="00B768FE" w:rsidRDefault="00587BCD" w:rsidP="0055240D">
            <w:pPr>
              <w:snapToGrid w:val="0"/>
              <w:rPr>
                <w:rFonts w:asciiTheme="majorHAnsi" w:eastAsia="바탕" w:hAnsiTheme="majorHAnsi"/>
                <w:i/>
                <w:sz w:val="20"/>
                <w:lang w:eastAsia="ko-KR"/>
              </w:rPr>
            </w:pPr>
            <w:r w:rsidRPr="00D660BD">
              <w:rPr>
                <w:rFonts w:asciiTheme="majorHAnsi" w:eastAsia="바탕" w:hAnsiTheme="majorHAnsi" w:hint="eastAsia"/>
                <w:i/>
                <w:sz w:val="20"/>
                <w:lang w:eastAsia="ko-KR"/>
              </w:rPr>
              <w:t xml:space="preserve">Ministry of Knowledge </w:t>
            </w:r>
            <w:r w:rsidRPr="00587BCD">
              <w:rPr>
                <w:rFonts w:asciiTheme="majorHAnsi" w:eastAsia="바탕" w:hAnsiTheme="majorHAnsi" w:hint="eastAsia"/>
                <w:i/>
                <w:sz w:val="20"/>
                <w:lang w:eastAsia="ko-KR"/>
              </w:rPr>
              <w:t>Economy (</w:t>
            </w:r>
            <w:r w:rsidRPr="00587BCD">
              <w:rPr>
                <w:rStyle w:val="aa"/>
                <w:rFonts w:hint="eastAsia"/>
                <w:i/>
                <w:sz w:val="20"/>
              </w:rPr>
              <w:t>www.mke.go.kr</w:t>
            </w:r>
            <w:r w:rsidRPr="00587BCD">
              <w:rPr>
                <w:rFonts w:asciiTheme="majorHAnsi" w:eastAsia="바탕" w:hAnsiTheme="majorHAnsi" w:hint="eastAsia"/>
                <w:i/>
                <w:sz w:val="20"/>
                <w:lang w:eastAsia="ko-KR"/>
              </w:rPr>
              <w:t>)</w:t>
            </w:r>
          </w:p>
        </w:tc>
        <w:tc>
          <w:tcPr>
            <w:tcW w:w="5670" w:type="dxa"/>
          </w:tcPr>
          <w:p w:rsidR="00C65AD1" w:rsidRPr="00FC439F" w:rsidRDefault="00C65AD1" w:rsidP="0055240D">
            <w:pPr>
              <w:pStyle w:val="9"/>
              <w:snapToGrid w:val="0"/>
              <w:rPr>
                <w:rFonts w:asciiTheme="majorHAnsi" w:hAnsiTheme="majorHAnsi"/>
                <w:b w:val="0"/>
              </w:rPr>
            </w:pPr>
          </w:p>
        </w:tc>
      </w:tr>
      <w:tr w:rsidR="00C65AD1" w:rsidRPr="00691C40" w:rsidTr="009E28DA">
        <w:trPr>
          <w:trHeight w:val="245"/>
        </w:trPr>
        <w:tc>
          <w:tcPr>
            <w:tcW w:w="3524" w:type="dxa"/>
          </w:tcPr>
          <w:p w:rsidR="00C65AD1" w:rsidRPr="00691C40" w:rsidRDefault="00C65AD1" w:rsidP="0055240D">
            <w:pPr>
              <w:pStyle w:val="9"/>
              <w:snapToGrid w:val="0"/>
              <w:rPr>
                <w:rFonts w:asciiTheme="majorHAnsi" w:hAnsiTheme="majorHAnsi"/>
                <w:b w:val="0"/>
                <w:color w:val="808080"/>
              </w:rPr>
            </w:pPr>
            <w:r w:rsidRPr="00691C40">
              <w:rPr>
                <w:rFonts w:asciiTheme="majorHAnsi" w:hAnsiTheme="majorHAnsi"/>
                <w:b w:val="0"/>
                <w:color w:val="808080"/>
              </w:rPr>
              <w:t>Contact p</w:t>
            </w:r>
            <w:r w:rsidR="00C52482" w:rsidRPr="00691C40">
              <w:rPr>
                <w:rFonts w:asciiTheme="majorHAnsi" w:hAnsiTheme="majorHAnsi"/>
                <w:b w:val="0"/>
                <w:color w:val="808080"/>
              </w:rPr>
              <w:t>oint for further details</w:t>
            </w:r>
            <w:r w:rsidRPr="00691C40">
              <w:rPr>
                <w:rFonts w:asciiTheme="majorHAnsi" w:hAnsiTheme="majorHAnsi"/>
                <w:b w:val="0"/>
                <w:color w:val="808080"/>
              </w:rPr>
              <w:t xml:space="preserve">: </w:t>
            </w:r>
          </w:p>
        </w:tc>
        <w:tc>
          <w:tcPr>
            <w:tcW w:w="5387" w:type="dxa"/>
          </w:tcPr>
          <w:p w:rsidR="00D660BD" w:rsidRDefault="00D660BD" w:rsidP="0055240D">
            <w:pPr>
              <w:snapToGrid w:val="0"/>
              <w:rPr>
                <w:rFonts w:asciiTheme="majorHAnsi" w:eastAsia="바탕" w:hAnsiTheme="majorHAnsi"/>
                <w:i/>
                <w:sz w:val="20"/>
                <w:lang w:eastAsia="ko-KR"/>
              </w:rPr>
            </w:pPr>
            <w:r w:rsidRPr="00D660BD">
              <w:rPr>
                <w:rFonts w:asciiTheme="majorHAnsi" w:eastAsia="바탕" w:hAnsiTheme="majorHAnsi" w:hint="eastAsia"/>
                <w:i/>
                <w:sz w:val="20"/>
                <w:lang w:eastAsia="ko-KR"/>
              </w:rPr>
              <w:t>Ministry of Knowledge Economy</w:t>
            </w:r>
          </w:p>
          <w:p w:rsidR="005F3BD9" w:rsidRPr="00D660BD" w:rsidRDefault="005F3BD9" w:rsidP="0055240D">
            <w:pPr>
              <w:snapToGrid w:val="0"/>
              <w:rPr>
                <w:rFonts w:asciiTheme="majorHAnsi" w:eastAsia="바탕" w:hAnsiTheme="majorHAnsi"/>
                <w:i/>
                <w:sz w:val="20"/>
                <w:lang w:eastAsia="ko-KR"/>
              </w:rPr>
            </w:pPr>
            <w:r>
              <w:rPr>
                <w:rFonts w:asciiTheme="majorHAnsi" w:eastAsia="바탕" w:hAnsiTheme="majorHAnsi" w:hint="eastAsia"/>
                <w:i/>
                <w:sz w:val="20"/>
                <w:lang w:eastAsia="ko-KR"/>
              </w:rPr>
              <w:t>Trade Policy Division</w:t>
            </w:r>
          </w:p>
          <w:p w:rsidR="00C65AD1" w:rsidRPr="00D660BD" w:rsidRDefault="001C54F1" w:rsidP="0055240D">
            <w:pPr>
              <w:snapToGrid w:val="0"/>
              <w:rPr>
                <w:rFonts w:asciiTheme="majorHAnsi" w:eastAsia="바탕" w:hAnsiTheme="majorHAnsi"/>
                <w:i/>
                <w:sz w:val="20"/>
                <w:lang w:eastAsia="ko-KR"/>
              </w:rPr>
            </w:pPr>
            <w:r>
              <w:rPr>
                <w:rFonts w:asciiTheme="majorHAnsi" w:eastAsiaTheme="minorEastAsia" w:hAnsiTheme="majorHAnsi" w:hint="eastAsia"/>
                <w:i/>
                <w:sz w:val="20"/>
                <w:lang w:eastAsia="ko-KR"/>
              </w:rPr>
              <w:t xml:space="preserve">Tel) </w:t>
            </w:r>
            <w:r w:rsidRPr="00777E83">
              <w:rPr>
                <w:rFonts w:asciiTheme="majorHAnsi" w:eastAsiaTheme="minorEastAsia" w:hAnsiTheme="majorHAnsi"/>
                <w:i/>
                <w:sz w:val="20"/>
                <w:lang w:eastAsia="ko-KR"/>
              </w:rPr>
              <w:t xml:space="preserve"> +</w:t>
            </w:r>
            <w:r w:rsidR="005F3BD9" w:rsidRPr="00FC439F">
              <w:rPr>
                <w:rFonts w:asciiTheme="majorHAnsi" w:eastAsia="바탕" w:hAnsiTheme="majorHAnsi"/>
                <w:i/>
                <w:sz w:val="20"/>
                <w:lang w:eastAsia="ko-KR"/>
              </w:rPr>
              <w:t>82-2-</w:t>
            </w:r>
            <w:r w:rsidR="00D660BD" w:rsidRPr="00D660BD">
              <w:rPr>
                <w:rFonts w:asciiTheme="majorHAnsi" w:eastAsia="바탕" w:hAnsiTheme="majorHAnsi" w:hint="eastAsia"/>
                <w:i/>
                <w:sz w:val="20"/>
                <w:lang w:eastAsia="ko-KR"/>
              </w:rPr>
              <w:t>2110-5313</w:t>
            </w:r>
          </w:p>
        </w:tc>
        <w:tc>
          <w:tcPr>
            <w:tcW w:w="5670" w:type="dxa"/>
          </w:tcPr>
          <w:p w:rsidR="00C65AD1" w:rsidRPr="00FC439F" w:rsidRDefault="00C65AD1" w:rsidP="0055240D">
            <w:pPr>
              <w:pStyle w:val="9"/>
              <w:snapToGrid w:val="0"/>
              <w:rPr>
                <w:rFonts w:asciiTheme="majorHAnsi" w:hAnsiTheme="majorHAnsi"/>
                <w:b w:val="0"/>
              </w:rPr>
            </w:pPr>
          </w:p>
        </w:tc>
      </w:tr>
      <w:tr w:rsidR="009F1112" w:rsidRPr="00691C40">
        <w:tc>
          <w:tcPr>
            <w:tcW w:w="3524" w:type="dxa"/>
          </w:tcPr>
          <w:p w:rsidR="009F1112" w:rsidRPr="00691C40" w:rsidRDefault="009F1112" w:rsidP="0055240D">
            <w:pPr>
              <w:snapToGrid w:val="0"/>
              <w:rPr>
                <w:rFonts w:asciiTheme="majorHAnsi" w:hAnsiTheme="majorHAnsi"/>
                <w:b/>
                <w:i/>
                <w:sz w:val="20"/>
              </w:rPr>
            </w:pPr>
            <w:bookmarkStart w:id="7" w:name="Row3"/>
            <w:r w:rsidRPr="00691C40">
              <w:rPr>
                <w:rFonts w:asciiTheme="majorHAnsi" w:hAnsiTheme="majorHAnsi"/>
                <w:b/>
                <w:i/>
                <w:sz w:val="20"/>
              </w:rPr>
              <w:t>Services</w:t>
            </w:r>
            <w:bookmarkEnd w:id="7"/>
          </w:p>
          <w:p w:rsidR="009F1112" w:rsidRPr="00A245CC" w:rsidRDefault="009F1112" w:rsidP="0055240D">
            <w:pPr>
              <w:snapToGrid w:val="0"/>
              <w:rPr>
                <w:rFonts w:asciiTheme="majorHAnsi" w:eastAsiaTheme="minorEastAsia" w:hAnsiTheme="majorHAnsi"/>
                <w:b/>
                <w:i/>
                <w:color w:val="0070C0"/>
                <w:sz w:val="20"/>
                <w:lang w:eastAsia="ko-KR"/>
              </w:rPr>
            </w:pPr>
          </w:p>
        </w:tc>
        <w:tc>
          <w:tcPr>
            <w:tcW w:w="5387" w:type="dxa"/>
          </w:tcPr>
          <w:p w:rsidR="009F1112" w:rsidRPr="00D660BD" w:rsidRDefault="009F1112" w:rsidP="0055240D">
            <w:pPr>
              <w:snapToGrid w:val="0"/>
              <w:rPr>
                <w:rFonts w:asciiTheme="majorHAnsi" w:eastAsia="바탕" w:hAnsiTheme="majorHAnsi"/>
                <w:i/>
                <w:sz w:val="20"/>
                <w:lang w:eastAsia="ko-KR"/>
              </w:rPr>
            </w:pPr>
            <w:bookmarkStart w:id="8" w:name="Cell05"/>
            <w:bookmarkEnd w:id="8"/>
            <w:r w:rsidRPr="00FC439F">
              <w:rPr>
                <w:rFonts w:asciiTheme="majorHAnsi" w:eastAsia="바탕" w:hAnsiTheme="majorHAnsi"/>
                <w:i/>
                <w:sz w:val="20"/>
                <w:lang w:eastAsia="ko-KR"/>
              </w:rPr>
              <w:t>No further action taken</w:t>
            </w:r>
          </w:p>
        </w:tc>
        <w:tc>
          <w:tcPr>
            <w:tcW w:w="5670" w:type="dxa"/>
          </w:tcPr>
          <w:p w:rsidR="009F1112" w:rsidRPr="00FC439F" w:rsidRDefault="009F1112" w:rsidP="0055240D">
            <w:pPr>
              <w:snapToGrid w:val="0"/>
              <w:rPr>
                <w:rFonts w:asciiTheme="majorHAnsi" w:hAnsiTheme="majorHAnsi"/>
                <w:i/>
                <w:color w:val="808080"/>
                <w:sz w:val="20"/>
              </w:rPr>
            </w:pPr>
            <w:r w:rsidRPr="00FC439F">
              <w:rPr>
                <w:rFonts w:asciiTheme="majorHAnsi" w:eastAsia="바탕" w:hAnsiTheme="majorHAnsi"/>
                <w:i/>
                <w:sz w:val="20"/>
                <w:lang w:eastAsia="ko-KR"/>
              </w:rPr>
              <w:t>No further action planned</w:t>
            </w:r>
          </w:p>
        </w:tc>
      </w:tr>
      <w:tr w:rsidR="00313734" w:rsidRPr="00691C40">
        <w:tc>
          <w:tcPr>
            <w:tcW w:w="3524" w:type="dxa"/>
          </w:tcPr>
          <w:p w:rsidR="00313734" w:rsidRPr="00691C40" w:rsidRDefault="00313734" w:rsidP="0055240D">
            <w:pPr>
              <w:snapToGrid w:val="0"/>
              <w:rPr>
                <w:rFonts w:asciiTheme="majorHAnsi" w:hAnsiTheme="majorHAnsi"/>
                <w:i/>
                <w:color w:val="808080"/>
                <w:sz w:val="20"/>
              </w:rPr>
            </w:pPr>
            <w:r w:rsidRPr="00691C40">
              <w:rPr>
                <w:rFonts w:asciiTheme="majorHAnsi" w:hAnsiTheme="majorHAnsi"/>
                <w:i/>
                <w:color w:val="808080"/>
                <w:sz w:val="20"/>
              </w:rPr>
              <w:t xml:space="preserve">Website for further information:  </w:t>
            </w:r>
          </w:p>
        </w:tc>
        <w:tc>
          <w:tcPr>
            <w:tcW w:w="5387" w:type="dxa"/>
          </w:tcPr>
          <w:p w:rsidR="00313734" w:rsidRDefault="00587BCD" w:rsidP="0055240D">
            <w:pPr>
              <w:snapToGrid w:val="0"/>
              <w:rPr>
                <w:rFonts w:asciiTheme="majorHAnsi" w:eastAsiaTheme="minorEastAsia" w:hAnsiTheme="majorHAnsi"/>
                <w:b/>
                <w:lang w:eastAsia="ko-KR"/>
              </w:rPr>
            </w:pPr>
            <w:r w:rsidRPr="00D660BD">
              <w:rPr>
                <w:rFonts w:asciiTheme="majorHAnsi" w:eastAsia="바탕" w:hAnsiTheme="majorHAnsi" w:hint="eastAsia"/>
                <w:i/>
                <w:sz w:val="20"/>
                <w:lang w:eastAsia="ko-KR"/>
              </w:rPr>
              <w:t>Ministry of Knowledge Economy</w:t>
            </w:r>
            <w:r>
              <w:rPr>
                <w:rFonts w:asciiTheme="majorHAnsi" w:eastAsia="바탕" w:hAnsiTheme="majorHAnsi" w:hint="eastAsia"/>
                <w:i/>
                <w:sz w:val="20"/>
                <w:lang w:eastAsia="ko-KR"/>
              </w:rPr>
              <w:t xml:space="preserve"> (</w:t>
            </w:r>
            <w:hyperlink r:id="rId9" w:history="1">
              <w:r w:rsidRPr="0065479B">
                <w:rPr>
                  <w:rStyle w:val="aa"/>
                  <w:rFonts w:hint="eastAsia"/>
                  <w:i/>
                  <w:sz w:val="20"/>
                </w:rPr>
                <w:t>www.mke.go.kr</w:t>
              </w:r>
            </w:hyperlink>
            <w:r w:rsidRPr="0065479B">
              <w:rPr>
                <w:rStyle w:val="aa"/>
                <w:rFonts w:hint="eastAsia"/>
              </w:rPr>
              <w:t>)</w:t>
            </w:r>
            <w:r>
              <w:rPr>
                <w:rFonts w:asciiTheme="majorHAnsi" w:eastAsia="바탕" w:hAnsiTheme="majorHAnsi" w:hint="eastAsia"/>
                <w:i/>
                <w:sz w:val="20"/>
                <w:lang w:eastAsia="ko-KR"/>
              </w:rPr>
              <w:t xml:space="preserve"> </w:t>
            </w:r>
          </w:p>
          <w:p w:rsidR="00427CD3" w:rsidRPr="00D660BD" w:rsidRDefault="00587BCD" w:rsidP="0055240D">
            <w:pPr>
              <w:snapToGrid w:val="0"/>
              <w:rPr>
                <w:rFonts w:asciiTheme="majorHAnsi" w:eastAsia="바탕" w:hAnsiTheme="majorHAnsi"/>
                <w:i/>
                <w:sz w:val="20"/>
                <w:lang w:eastAsia="ko-KR"/>
              </w:rPr>
            </w:pPr>
            <w:r>
              <w:rPr>
                <w:rFonts w:asciiTheme="majorHAnsi" w:eastAsia="바탕" w:hAnsiTheme="majorHAnsi" w:hint="eastAsia"/>
                <w:i/>
                <w:sz w:val="20"/>
                <w:lang w:eastAsia="ko-KR"/>
              </w:rPr>
              <w:t>Ministry of Land, Transport and Maritime Affairs(</w:t>
            </w:r>
            <w:hyperlink r:id="rId10" w:history="1">
              <w:r w:rsidRPr="001F3A7A">
                <w:rPr>
                  <w:rStyle w:val="aa"/>
                  <w:rFonts w:asciiTheme="majorHAnsi" w:eastAsia="바탕" w:hAnsiTheme="majorHAnsi" w:hint="eastAsia"/>
                  <w:i/>
                  <w:sz w:val="20"/>
                  <w:lang w:eastAsia="ko-KR"/>
                </w:rPr>
                <w:t>www.mltm.go.kr</w:t>
              </w:r>
            </w:hyperlink>
            <w:r>
              <w:rPr>
                <w:rFonts w:asciiTheme="majorHAnsi" w:eastAsia="바탕" w:hAnsiTheme="majorHAnsi" w:hint="eastAsia"/>
                <w:i/>
                <w:sz w:val="20"/>
                <w:lang w:eastAsia="ko-KR"/>
              </w:rPr>
              <w:t xml:space="preserve">) </w:t>
            </w:r>
          </w:p>
        </w:tc>
        <w:tc>
          <w:tcPr>
            <w:tcW w:w="5670" w:type="dxa"/>
          </w:tcPr>
          <w:p w:rsidR="00313734" w:rsidRPr="00691C40" w:rsidRDefault="00313734" w:rsidP="0055240D">
            <w:pPr>
              <w:snapToGrid w:val="0"/>
              <w:rPr>
                <w:rFonts w:asciiTheme="majorHAnsi" w:hAnsiTheme="majorHAnsi" w:cs="Arial"/>
                <w:i/>
                <w:sz w:val="20"/>
              </w:rPr>
            </w:pPr>
          </w:p>
        </w:tc>
      </w:tr>
      <w:tr w:rsidR="00313734" w:rsidRPr="00691C40">
        <w:tc>
          <w:tcPr>
            <w:tcW w:w="3524" w:type="dxa"/>
          </w:tcPr>
          <w:p w:rsidR="00313734" w:rsidRPr="00691C40" w:rsidRDefault="00313734" w:rsidP="0055240D">
            <w:pPr>
              <w:snapToGrid w:val="0"/>
              <w:rPr>
                <w:rFonts w:asciiTheme="majorHAnsi" w:hAnsiTheme="majorHAnsi"/>
                <w:i/>
                <w:color w:val="808080"/>
                <w:sz w:val="20"/>
              </w:rPr>
            </w:pPr>
            <w:r w:rsidRPr="00691C40">
              <w:rPr>
                <w:rFonts w:asciiTheme="majorHAnsi" w:hAnsiTheme="majorHAnsi"/>
                <w:i/>
                <w:color w:val="808080"/>
                <w:sz w:val="20"/>
              </w:rPr>
              <w:t>Contact point for further details:</w:t>
            </w:r>
          </w:p>
        </w:tc>
        <w:tc>
          <w:tcPr>
            <w:tcW w:w="5387" w:type="dxa"/>
          </w:tcPr>
          <w:p w:rsidR="00A4070E" w:rsidRDefault="00A4070E" w:rsidP="0055240D">
            <w:pPr>
              <w:snapToGrid w:val="0"/>
              <w:rPr>
                <w:rFonts w:asciiTheme="majorHAnsi" w:eastAsia="바탕" w:hAnsiTheme="majorHAnsi"/>
                <w:i/>
                <w:sz w:val="20"/>
                <w:lang w:eastAsia="ko-KR"/>
              </w:rPr>
            </w:pPr>
            <w:r w:rsidRPr="00D660BD">
              <w:rPr>
                <w:rFonts w:asciiTheme="majorHAnsi" w:eastAsia="바탕" w:hAnsiTheme="majorHAnsi" w:hint="eastAsia"/>
                <w:i/>
                <w:sz w:val="20"/>
                <w:lang w:eastAsia="ko-KR"/>
              </w:rPr>
              <w:t xml:space="preserve">Ministry of </w:t>
            </w:r>
            <w:r w:rsidR="009E5202">
              <w:rPr>
                <w:rFonts w:asciiTheme="majorHAnsi" w:eastAsia="바탕" w:hAnsiTheme="majorHAnsi" w:hint="eastAsia"/>
                <w:i/>
                <w:sz w:val="20"/>
                <w:lang w:eastAsia="ko-KR"/>
              </w:rPr>
              <w:t>Foreign Affairs and Trade</w:t>
            </w:r>
          </w:p>
          <w:p w:rsidR="009E5202" w:rsidRDefault="009E5202" w:rsidP="0055240D">
            <w:pPr>
              <w:snapToGrid w:val="0"/>
              <w:rPr>
                <w:rFonts w:asciiTheme="majorHAnsi" w:eastAsia="바탕" w:hAnsiTheme="majorHAnsi"/>
                <w:i/>
                <w:sz w:val="20"/>
                <w:lang w:eastAsia="ko-KR"/>
              </w:rPr>
            </w:pPr>
            <w:r>
              <w:rPr>
                <w:rFonts w:asciiTheme="majorHAnsi" w:eastAsia="바탕" w:hAnsiTheme="majorHAnsi" w:hint="eastAsia"/>
                <w:i/>
                <w:sz w:val="20"/>
                <w:lang w:eastAsia="ko-KR"/>
              </w:rPr>
              <w:t>Multilateral Trade Cooperation Division</w:t>
            </w:r>
          </w:p>
          <w:p w:rsidR="00A4070E" w:rsidRPr="00D660BD" w:rsidRDefault="001C54F1" w:rsidP="0055240D">
            <w:pPr>
              <w:snapToGrid w:val="0"/>
              <w:rPr>
                <w:rFonts w:asciiTheme="majorHAnsi" w:eastAsia="바탕" w:hAnsiTheme="majorHAnsi"/>
                <w:i/>
                <w:sz w:val="20"/>
                <w:lang w:eastAsia="ko-KR"/>
              </w:rPr>
            </w:pPr>
            <w:r>
              <w:rPr>
                <w:rFonts w:asciiTheme="majorHAnsi" w:eastAsiaTheme="minorEastAsia" w:hAnsiTheme="majorHAnsi" w:hint="eastAsia"/>
                <w:i/>
                <w:sz w:val="20"/>
                <w:lang w:eastAsia="ko-KR"/>
              </w:rPr>
              <w:t xml:space="preserve">Tel) </w:t>
            </w:r>
            <w:r w:rsidRPr="00777E83">
              <w:rPr>
                <w:rFonts w:asciiTheme="majorHAnsi" w:eastAsiaTheme="minorEastAsia" w:hAnsiTheme="majorHAnsi"/>
                <w:i/>
                <w:sz w:val="20"/>
                <w:lang w:eastAsia="ko-KR"/>
              </w:rPr>
              <w:t xml:space="preserve"> +</w:t>
            </w:r>
            <w:r w:rsidR="00A4070E" w:rsidRPr="00FC439F">
              <w:rPr>
                <w:rFonts w:asciiTheme="majorHAnsi" w:eastAsia="바탕" w:hAnsiTheme="majorHAnsi"/>
                <w:i/>
                <w:sz w:val="20"/>
                <w:lang w:eastAsia="ko-KR"/>
              </w:rPr>
              <w:t>82-2-</w:t>
            </w:r>
            <w:r w:rsidR="009E5202">
              <w:rPr>
                <w:rFonts w:asciiTheme="majorHAnsi" w:eastAsia="바탕" w:hAnsiTheme="majorHAnsi" w:hint="eastAsia"/>
                <w:i/>
                <w:sz w:val="20"/>
                <w:lang w:eastAsia="ko-KR"/>
              </w:rPr>
              <w:t>2100-7635</w:t>
            </w:r>
          </w:p>
        </w:tc>
        <w:tc>
          <w:tcPr>
            <w:tcW w:w="5670" w:type="dxa"/>
          </w:tcPr>
          <w:p w:rsidR="00313734" w:rsidRPr="00691C40" w:rsidRDefault="00313734" w:rsidP="0055240D">
            <w:pPr>
              <w:snapToGrid w:val="0"/>
              <w:rPr>
                <w:rFonts w:asciiTheme="majorHAnsi" w:hAnsiTheme="majorHAnsi" w:cs="Arial"/>
                <w:i/>
                <w:sz w:val="20"/>
              </w:rPr>
            </w:pPr>
          </w:p>
        </w:tc>
      </w:tr>
      <w:tr w:rsidR="00B17DBD" w:rsidRPr="00691C40">
        <w:tc>
          <w:tcPr>
            <w:tcW w:w="3524" w:type="dxa"/>
          </w:tcPr>
          <w:p w:rsidR="00B17DBD" w:rsidRPr="00691C40" w:rsidRDefault="00B17DBD" w:rsidP="0055240D">
            <w:pPr>
              <w:snapToGrid w:val="0"/>
              <w:rPr>
                <w:rFonts w:asciiTheme="majorHAnsi" w:hAnsiTheme="majorHAnsi"/>
                <w:b/>
                <w:i/>
                <w:sz w:val="20"/>
                <w:lang w:eastAsia="ko-KR"/>
              </w:rPr>
            </w:pPr>
            <w:bookmarkStart w:id="9" w:name="Row4"/>
            <w:r w:rsidRPr="00691C40">
              <w:rPr>
                <w:rFonts w:asciiTheme="majorHAnsi" w:hAnsiTheme="majorHAnsi"/>
                <w:b/>
                <w:i/>
                <w:sz w:val="20"/>
                <w:lang w:eastAsia="ko-KR"/>
              </w:rPr>
              <w:t>Investment</w:t>
            </w:r>
            <w:bookmarkEnd w:id="9"/>
          </w:p>
          <w:p w:rsidR="00B17DBD" w:rsidRPr="00B17DBD" w:rsidRDefault="00B17DBD" w:rsidP="0055240D">
            <w:pPr>
              <w:snapToGrid w:val="0"/>
              <w:rPr>
                <w:rFonts w:asciiTheme="majorHAnsi" w:hAnsiTheme="majorHAnsi"/>
                <w:b/>
                <w:i/>
                <w:color w:val="0070C0"/>
                <w:sz w:val="20"/>
                <w:lang w:eastAsia="ko-KR"/>
              </w:rPr>
            </w:pPr>
          </w:p>
        </w:tc>
        <w:tc>
          <w:tcPr>
            <w:tcW w:w="5387" w:type="dxa"/>
          </w:tcPr>
          <w:p w:rsidR="00D660BD" w:rsidRPr="008E50A1" w:rsidRDefault="008E50A1" w:rsidP="0055240D">
            <w:pPr>
              <w:snapToGrid w:val="0"/>
              <w:rPr>
                <w:rFonts w:asciiTheme="majorHAnsi" w:eastAsiaTheme="minorEastAsia" w:hAnsiTheme="majorHAnsi" w:cs="Arial"/>
                <w:b/>
                <w:i/>
                <w:color w:val="000000" w:themeColor="text1"/>
                <w:sz w:val="20"/>
                <w:lang w:eastAsia="ko-KR"/>
              </w:rPr>
            </w:pPr>
            <w:bookmarkStart w:id="10" w:name="Cell07"/>
            <w:bookmarkEnd w:id="10"/>
            <w:r w:rsidRPr="00C614CC">
              <w:rPr>
                <w:rFonts w:asciiTheme="majorHAnsi" w:eastAsiaTheme="minorEastAsia" w:hAnsiTheme="majorHAnsi" w:cs="Arial" w:hint="eastAsia"/>
                <w:b/>
                <w:i/>
                <w:color w:val="000000" w:themeColor="text1"/>
                <w:sz w:val="20"/>
                <w:lang w:eastAsia="ko-KR"/>
              </w:rPr>
              <w:sym w:font="Wingdings" w:char="F09F"/>
            </w:r>
            <w:r w:rsidRPr="00C614CC">
              <w:rPr>
                <w:rFonts w:asciiTheme="majorHAnsi" w:eastAsiaTheme="minorEastAsia" w:hAnsiTheme="majorHAnsi" w:cs="Arial" w:hint="eastAsia"/>
                <w:b/>
                <w:i/>
                <w:color w:val="000000" w:themeColor="text1"/>
                <w:sz w:val="20"/>
                <w:lang w:eastAsia="ko-KR"/>
              </w:rPr>
              <w:t xml:space="preserve"> </w:t>
            </w:r>
            <w:r w:rsidR="00D660BD" w:rsidRPr="008E50A1">
              <w:rPr>
                <w:rFonts w:asciiTheme="majorHAnsi" w:eastAsiaTheme="minorEastAsia" w:hAnsiTheme="majorHAnsi" w:cs="Arial" w:hint="eastAsia"/>
                <w:b/>
                <w:i/>
                <w:color w:val="000000" w:themeColor="text1"/>
                <w:sz w:val="20"/>
                <w:lang w:eastAsia="ko-KR"/>
              </w:rPr>
              <w:t>Liberal</w:t>
            </w:r>
            <w:r>
              <w:rPr>
                <w:rFonts w:asciiTheme="majorHAnsi" w:eastAsiaTheme="minorEastAsia" w:hAnsiTheme="majorHAnsi" w:cs="Arial" w:hint="eastAsia"/>
                <w:b/>
                <w:i/>
                <w:color w:val="000000" w:themeColor="text1"/>
                <w:sz w:val="20"/>
                <w:lang w:eastAsia="ko-KR"/>
              </w:rPr>
              <w:t>ization and facilitation of FDI</w:t>
            </w:r>
          </w:p>
          <w:p w:rsidR="00D660BD" w:rsidRPr="00F31F86" w:rsidRDefault="00D660BD" w:rsidP="0055240D">
            <w:pPr>
              <w:pStyle w:val="af2"/>
              <w:numPr>
                <w:ilvl w:val="0"/>
                <w:numId w:val="11"/>
              </w:numPr>
              <w:snapToGrid w:val="0"/>
              <w:rPr>
                <w:rFonts w:asciiTheme="majorHAnsi" w:eastAsiaTheme="minorEastAsia" w:hAnsiTheme="majorHAnsi" w:cs="Arial"/>
                <w:i/>
                <w:sz w:val="20"/>
                <w:lang w:eastAsia="ko-KR"/>
              </w:rPr>
            </w:pPr>
            <w:r w:rsidRPr="00F31F86">
              <w:rPr>
                <w:rFonts w:asciiTheme="majorHAnsi" w:eastAsiaTheme="minorEastAsia" w:hAnsiTheme="majorHAnsi" w:cs="Arial"/>
                <w:i/>
                <w:sz w:val="20"/>
                <w:lang w:eastAsia="ko-KR"/>
              </w:rPr>
              <w:t xml:space="preserve"> </w:t>
            </w:r>
            <w:proofErr w:type="gramStart"/>
            <w:r w:rsidRPr="00202B7B">
              <w:rPr>
                <w:rFonts w:asciiTheme="majorHAnsi" w:eastAsiaTheme="minorEastAsia" w:hAnsiTheme="majorHAnsi" w:cs="Arial" w:hint="eastAsia"/>
                <w:b/>
                <w:i/>
                <w:sz w:val="20"/>
                <w:lang w:eastAsia="ko-KR"/>
              </w:rPr>
              <w:t>BIT</w:t>
            </w:r>
            <w:r w:rsidRPr="00F31F86">
              <w:rPr>
                <w:rFonts w:asciiTheme="majorHAnsi" w:eastAsiaTheme="minorEastAsia" w:hAnsiTheme="majorHAnsi" w:cs="Arial" w:hint="eastAsia"/>
                <w:i/>
                <w:sz w:val="20"/>
                <w:lang w:eastAsia="ko-KR"/>
              </w:rPr>
              <w:t xml:space="preserve"> :</w:t>
            </w:r>
            <w:proofErr w:type="gramEnd"/>
            <w:r w:rsidRPr="00F31F86">
              <w:rPr>
                <w:rFonts w:asciiTheme="majorHAnsi" w:eastAsiaTheme="minorEastAsia" w:hAnsiTheme="majorHAnsi" w:cs="Arial" w:hint="eastAsia"/>
                <w:i/>
                <w:sz w:val="20"/>
                <w:lang w:eastAsia="ko-KR"/>
              </w:rPr>
              <w:t xml:space="preserve"> </w:t>
            </w:r>
            <w:r w:rsidRPr="00F31F86">
              <w:rPr>
                <w:rFonts w:asciiTheme="majorHAnsi" w:eastAsiaTheme="minorEastAsia" w:hAnsiTheme="majorHAnsi" w:cs="Arial"/>
                <w:i/>
                <w:sz w:val="20"/>
                <w:lang w:eastAsia="ko-KR"/>
              </w:rPr>
              <w:t xml:space="preserve"> </w:t>
            </w:r>
            <w:r w:rsidRPr="00F31F86">
              <w:rPr>
                <w:rFonts w:asciiTheme="majorHAnsi" w:eastAsiaTheme="minorEastAsia" w:hAnsiTheme="majorHAnsi" w:cs="Arial" w:hint="eastAsia"/>
                <w:i/>
                <w:sz w:val="20"/>
                <w:lang w:eastAsia="ko-KR"/>
              </w:rPr>
              <w:t>Agreement concluded with 92 countries, effectuated with 86 countries, and signed with 6 countries</w:t>
            </w:r>
            <w:r w:rsidR="00C213BB">
              <w:rPr>
                <w:rFonts w:asciiTheme="majorHAnsi" w:eastAsiaTheme="minorEastAsia" w:hAnsiTheme="majorHAnsi" w:cs="Arial" w:hint="eastAsia"/>
                <w:i/>
                <w:sz w:val="20"/>
                <w:lang w:eastAsia="ko-KR"/>
              </w:rPr>
              <w:t xml:space="preserve"> </w:t>
            </w:r>
            <w:r w:rsidR="009E5202">
              <w:rPr>
                <w:rFonts w:asciiTheme="majorHAnsi" w:eastAsiaTheme="minorEastAsia" w:hAnsiTheme="majorHAnsi" w:cs="Arial" w:hint="eastAsia"/>
                <w:i/>
                <w:sz w:val="20"/>
                <w:lang w:eastAsia="ko-KR"/>
              </w:rPr>
              <w:t>as of</w:t>
            </w:r>
            <w:r w:rsidR="00C213BB">
              <w:rPr>
                <w:rFonts w:asciiTheme="majorHAnsi" w:eastAsiaTheme="minorEastAsia" w:hAnsiTheme="majorHAnsi" w:cs="Arial" w:hint="eastAsia"/>
                <w:i/>
                <w:sz w:val="20"/>
                <w:lang w:eastAsia="ko-KR"/>
              </w:rPr>
              <w:t xml:space="preserve"> January</w:t>
            </w:r>
            <w:r w:rsidRPr="00F31F86">
              <w:rPr>
                <w:rFonts w:asciiTheme="majorHAnsi" w:eastAsiaTheme="minorEastAsia" w:hAnsiTheme="majorHAnsi" w:cs="Arial" w:hint="eastAsia"/>
                <w:i/>
                <w:sz w:val="20"/>
                <w:lang w:eastAsia="ko-KR"/>
              </w:rPr>
              <w:t>20</w:t>
            </w:r>
            <w:r w:rsidRPr="00F31F86">
              <w:rPr>
                <w:rFonts w:asciiTheme="majorHAnsi" w:eastAsiaTheme="minorEastAsia" w:hAnsiTheme="majorHAnsi" w:cs="Arial"/>
                <w:i/>
                <w:sz w:val="20"/>
                <w:lang w:eastAsia="ko-KR"/>
              </w:rPr>
              <w:t>12.</w:t>
            </w:r>
          </w:p>
          <w:p w:rsidR="00D660BD" w:rsidRPr="008E50A1" w:rsidRDefault="00D660BD" w:rsidP="0055240D">
            <w:pPr>
              <w:pStyle w:val="af2"/>
              <w:numPr>
                <w:ilvl w:val="0"/>
                <w:numId w:val="11"/>
              </w:numPr>
              <w:snapToGrid w:val="0"/>
              <w:rPr>
                <w:rFonts w:asciiTheme="majorHAnsi" w:eastAsiaTheme="minorEastAsia" w:hAnsiTheme="majorHAnsi" w:cs="Arial"/>
                <w:i/>
                <w:sz w:val="20"/>
                <w:lang w:eastAsia="ko-KR"/>
              </w:rPr>
            </w:pPr>
            <w:r w:rsidRPr="00F31F86">
              <w:rPr>
                <w:rFonts w:asciiTheme="majorHAnsi" w:eastAsiaTheme="minorEastAsia" w:hAnsiTheme="majorHAnsi" w:cs="Arial" w:hint="eastAsia"/>
                <w:i/>
                <w:sz w:val="20"/>
                <w:lang w:eastAsia="ko-KR"/>
              </w:rPr>
              <w:t xml:space="preserve"> </w:t>
            </w:r>
            <w:r w:rsidRPr="00202B7B">
              <w:rPr>
                <w:rFonts w:asciiTheme="majorHAnsi" w:eastAsiaTheme="minorEastAsia" w:hAnsiTheme="majorHAnsi" w:cs="Arial" w:hint="eastAsia"/>
                <w:b/>
                <w:i/>
                <w:sz w:val="20"/>
                <w:lang w:eastAsia="ko-KR"/>
              </w:rPr>
              <w:t xml:space="preserve">Alleviation of the restrictions on foreign </w:t>
            </w:r>
            <w:proofErr w:type="gramStart"/>
            <w:r w:rsidRPr="00202B7B">
              <w:rPr>
                <w:rFonts w:asciiTheme="majorHAnsi" w:eastAsiaTheme="minorEastAsia" w:hAnsiTheme="majorHAnsi" w:cs="Arial" w:hint="eastAsia"/>
                <w:b/>
                <w:i/>
                <w:sz w:val="20"/>
                <w:lang w:eastAsia="ko-KR"/>
              </w:rPr>
              <w:t>investments</w:t>
            </w:r>
            <w:r w:rsidRPr="008E50A1">
              <w:rPr>
                <w:rFonts w:asciiTheme="majorHAnsi" w:eastAsiaTheme="minorEastAsia" w:hAnsiTheme="majorHAnsi" w:cs="Arial" w:hint="eastAsia"/>
                <w:i/>
                <w:sz w:val="20"/>
                <w:lang w:eastAsia="ko-KR"/>
              </w:rPr>
              <w:t xml:space="preserve"> :</w:t>
            </w:r>
            <w:proofErr w:type="gramEnd"/>
            <w:r w:rsidRPr="008E50A1">
              <w:rPr>
                <w:rFonts w:asciiTheme="majorHAnsi" w:eastAsiaTheme="minorEastAsia" w:hAnsiTheme="majorHAnsi" w:cs="Arial" w:hint="eastAsia"/>
                <w:i/>
                <w:sz w:val="20"/>
                <w:lang w:eastAsia="ko-KR"/>
              </w:rPr>
              <w:t xml:space="preserve"> Permission of foreign investment in general service </w:t>
            </w:r>
            <w:r w:rsidRPr="008E50A1">
              <w:rPr>
                <w:rFonts w:asciiTheme="majorHAnsi" w:eastAsiaTheme="minorEastAsia" w:hAnsiTheme="majorHAnsi" w:cs="Arial"/>
                <w:i/>
                <w:sz w:val="20"/>
                <w:lang w:eastAsia="ko-KR"/>
              </w:rPr>
              <w:t>channel</w:t>
            </w:r>
            <w:r w:rsidRPr="008E50A1">
              <w:rPr>
                <w:rFonts w:asciiTheme="majorHAnsi" w:eastAsiaTheme="minorEastAsia" w:hAnsiTheme="majorHAnsi" w:cs="Arial" w:hint="eastAsia"/>
                <w:i/>
                <w:sz w:val="20"/>
                <w:lang w:eastAsia="ko-KR"/>
              </w:rPr>
              <w:t xml:space="preserve"> and news-reporting chann</w:t>
            </w:r>
            <w:r w:rsidR="00224C5D">
              <w:rPr>
                <w:rFonts w:asciiTheme="majorHAnsi" w:eastAsiaTheme="minorEastAsia" w:hAnsiTheme="majorHAnsi" w:cs="Arial" w:hint="eastAsia"/>
                <w:i/>
                <w:sz w:val="20"/>
                <w:lang w:eastAsia="ko-KR"/>
              </w:rPr>
              <w:t>e</w:t>
            </w:r>
            <w:r w:rsidRPr="008E50A1">
              <w:rPr>
                <w:rFonts w:asciiTheme="majorHAnsi" w:eastAsiaTheme="minorEastAsia" w:hAnsiTheme="majorHAnsi" w:cs="Arial" w:hint="eastAsia"/>
                <w:i/>
                <w:sz w:val="20"/>
                <w:lang w:eastAsia="ko-KR"/>
              </w:rPr>
              <w:t xml:space="preserve">ls, </w:t>
            </w:r>
            <w:r w:rsidRPr="008E50A1">
              <w:rPr>
                <w:rFonts w:asciiTheme="majorHAnsi" w:eastAsiaTheme="minorEastAsia" w:hAnsiTheme="majorHAnsi" w:cs="Arial" w:hint="eastAsia"/>
                <w:i/>
                <w:sz w:val="20"/>
                <w:lang w:eastAsia="ko-KR"/>
              </w:rPr>
              <w:lastRenderedPageBreak/>
              <w:t>and</w:t>
            </w:r>
            <w:r w:rsidR="004C4ED4">
              <w:rPr>
                <w:rFonts w:asciiTheme="majorHAnsi" w:eastAsiaTheme="minorEastAsia" w:hAnsiTheme="majorHAnsi" w:cs="Arial" w:hint="eastAsia"/>
                <w:i/>
                <w:sz w:val="20"/>
                <w:lang w:eastAsia="ko-KR"/>
              </w:rPr>
              <w:t xml:space="preserve"> increased proportion of foreign investment </w:t>
            </w:r>
            <w:r w:rsidRPr="00E16BF7">
              <w:rPr>
                <w:rFonts w:asciiTheme="majorHAnsi" w:eastAsiaTheme="minorEastAsia" w:hAnsiTheme="majorHAnsi" w:cs="Arial" w:hint="eastAsia"/>
                <w:i/>
                <w:color w:val="FF0000"/>
                <w:sz w:val="20"/>
                <w:lang w:eastAsia="ko-KR"/>
              </w:rPr>
              <w:t xml:space="preserve"> </w:t>
            </w:r>
            <w:r w:rsidRPr="008E50A1">
              <w:rPr>
                <w:rFonts w:asciiTheme="majorHAnsi" w:eastAsiaTheme="minorEastAsia" w:hAnsiTheme="majorHAnsi" w:cs="Arial" w:hint="eastAsia"/>
                <w:i/>
                <w:sz w:val="20"/>
                <w:lang w:eastAsia="ko-KR"/>
              </w:rPr>
              <w:t>in satellite broadcasting business(Amendment of Broadcasting Law 2010)</w:t>
            </w:r>
            <w:r w:rsidR="0055240D">
              <w:rPr>
                <w:rFonts w:asciiTheme="majorHAnsi" w:eastAsiaTheme="minorEastAsia" w:hAnsiTheme="majorHAnsi" w:cs="Arial" w:hint="eastAsia"/>
                <w:i/>
                <w:sz w:val="20"/>
                <w:lang w:eastAsia="ko-KR"/>
              </w:rPr>
              <w:t>.</w:t>
            </w:r>
          </w:p>
          <w:p w:rsidR="00D660BD" w:rsidRPr="007803D0" w:rsidRDefault="00D660BD" w:rsidP="0055240D">
            <w:pPr>
              <w:pStyle w:val="af2"/>
              <w:numPr>
                <w:ilvl w:val="0"/>
                <w:numId w:val="11"/>
              </w:numPr>
              <w:snapToGrid w:val="0"/>
              <w:rPr>
                <w:rFonts w:asciiTheme="majorEastAsia" w:eastAsiaTheme="majorEastAsia" w:hAnsiTheme="majorEastAsia"/>
                <w:sz w:val="18"/>
                <w:szCs w:val="18"/>
              </w:rPr>
            </w:pPr>
            <w:r w:rsidRPr="007803D0">
              <w:rPr>
                <w:rFonts w:asciiTheme="majorHAnsi" w:eastAsiaTheme="minorEastAsia" w:hAnsiTheme="majorHAnsi" w:cs="Arial" w:hint="eastAsia"/>
                <w:i/>
                <w:sz w:val="20"/>
                <w:lang w:eastAsia="ko-KR"/>
              </w:rPr>
              <w:t xml:space="preserve"> </w:t>
            </w:r>
            <w:r w:rsidRPr="007803D0">
              <w:rPr>
                <w:rFonts w:asciiTheme="majorHAnsi" w:eastAsiaTheme="minorEastAsia" w:hAnsiTheme="majorHAnsi" w:cs="Arial" w:hint="eastAsia"/>
                <w:b/>
                <w:i/>
                <w:sz w:val="20"/>
                <w:lang w:eastAsia="ko-KR"/>
              </w:rPr>
              <w:t xml:space="preserve">Alleviation of </w:t>
            </w:r>
            <w:r w:rsidR="00106787" w:rsidRPr="007803D0">
              <w:rPr>
                <w:rFonts w:asciiTheme="majorHAnsi" w:eastAsiaTheme="minorEastAsia" w:hAnsiTheme="majorHAnsi" w:cs="Arial" w:hint="eastAsia"/>
                <w:b/>
                <w:i/>
                <w:sz w:val="20"/>
                <w:lang w:eastAsia="ko-KR"/>
              </w:rPr>
              <w:t>requirements for</w:t>
            </w:r>
            <w:r w:rsidRPr="007803D0">
              <w:rPr>
                <w:rFonts w:asciiTheme="majorHAnsi" w:eastAsiaTheme="minorEastAsia" w:hAnsiTheme="majorHAnsi" w:cs="Arial" w:hint="eastAsia"/>
                <w:b/>
                <w:i/>
                <w:sz w:val="20"/>
                <w:lang w:eastAsia="ko-KR"/>
              </w:rPr>
              <w:t xml:space="preserve"> </w:t>
            </w:r>
            <w:r w:rsidRPr="007803D0">
              <w:rPr>
                <w:rFonts w:asciiTheme="majorHAnsi" w:eastAsiaTheme="minorEastAsia" w:hAnsiTheme="majorHAnsi" w:cs="Arial"/>
                <w:b/>
                <w:i/>
                <w:sz w:val="20"/>
                <w:lang w:eastAsia="ko-KR"/>
              </w:rPr>
              <w:t>application</w:t>
            </w:r>
            <w:r w:rsidRPr="007803D0">
              <w:rPr>
                <w:rFonts w:asciiTheme="majorHAnsi" w:eastAsiaTheme="minorEastAsia" w:hAnsiTheme="majorHAnsi" w:cs="Arial" w:hint="eastAsia"/>
                <w:b/>
                <w:i/>
                <w:sz w:val="20"/>
                <w:lang w:eastAsia="ko-KR"/>
              </w:rPr>
              <w:t xml:space="preserve"> of foreign investment </w:t>
            </w:r>
            <w:proofErr w:type="gramStart"/>
            <w:r w:rsidRPr="007803D0">
              <w:rPr>
                <w:rFonts w:asciiTheme="majorHAnsi" w:eastAsiaTheme="minorEastAsia" w:hAnsiTheme="majorHAnsi" w:cs="Arial" w:hint="eastAsia"/>
                <w:b/>
                <w:i/>
                <w:sz w:val="20"/>
                <w:lang w:eastAsia="ko-KR"/>
              </w:rPr>
              <w:t>incentives</w:t>
            </w:r>
            <w:r w:rsidRPr="007803D0">
              <w:rPr>
                <w:rFonts w:asciiTheme="majorHAnsi" w:eastAsiaTheme="minorEastAsia" w:hAnsiTheme="majorHAnsi" w:cs="Arial" w:hint="eastAsia"/>
                <w:i/>
                <w:sz w:val="20"/>
                <w:lang w:eastAsia="ko-KR"/>
              </w:rPr>
              <w:t xml:space="preserve"> :</w:t>
            </w:r>
            <w:proofErr w:type="gramEnd"/>
            <w:r w:rsidR="00B768FE" w:rsidRPr="007803D0">
              <w:rPr>
                <w:rFonts w:asciiTheme="majorHAnsi" w:eastAsiaTheme="minorEastAsia" w:hAnsiTheme="majorHAnsi" w:cs="Arial" w:hint="eastAsia"/>
                <w:i/>
                <w:sz w:val="20"/>
                <w:lang w:eastAsia="ko-KR"/>
              </w:rPr>
              <w:t xml:space="preserve"> Requirement</w:t>
            </w:r>
            <w:r w:rsidR="007803D0" w:rsidRPr="007803D0">
              <w:rPr>
                <w:rFonts w:asciiTheme="majorHAnsi" w:eastAsiaTheme="minorEastAsia" w:hAnsiTheme="majorHAnsi" w:cs="Arial" w:hint="eastAsia"/>
                <w:i/>
                <w:sz w:val="20"/>
                <w:lang w:eastAsia="ko-KR"/>
              </w:rPr>
              <w:t xml:space="preserve"> for m</w:t>
            </w:r>
            <w:r w:rsidR="00106787" w:rsidRPr="007803D0">
              <w:rPr>
                <w:rFonts w:asciiTheme="majorHAnsi" w:eastAsiaTheme="minorEastAsia" w:hAnsiTheme="majorHAnsi" w:cs="Arial" w:hint="eastAsia"/>
                <w:i/>
                <w:sz w:val="20"/>
                <w:lang w:eastAsia="ko-KR"/>
              </w:rPr>
              <w:t>inimum amount of investment</w:t>
            </w:r>
            <w:r w:rsidR="00DA70F0">
              <w:rPr>
                <w:rFonts w:asciiTheme="majorHAnsi" w:eastAsiaTheme="minorEastAsia" w:hAnsiTheme="majorHAnsi" w:cs="Arial" w:hint="eastAsia"/>
                <w:i/>
                <w:sz w:val="20"/>
                <w:lang w:eastAsia="ko-KR"/>
              </w:rPr>
              <w:t xml:space="preserve"> has been removed</w:t>
            </w:r>
            <w:r w:rsidR="007803D0" w:rsidRPr="007803D0">
              <w:rPr>
                <w:rFonts w:asciiTheme="majorHAnsi" w:eastAsiaTheme="minorEastAsia" w:hAnsiTheme="majorHAnsi" w:cs="Arial" w:hint="eastAsia"/>
                <w:i/>
                <w:sz w:val="20"/>
                <w:lang w:eastAsia="ko-KR"/>
              </w:rPr>
              <w:t xml:space="preserve"> </w:t>
            </w:r>
            <w:r w:rsidR="00106787" w:rsidRPr="007803D0">
              <w:rPr>
                <w:rFonts w:asciiTheme="majorHAnsi" w:eastAsiaTheme="minorEastAsia" w:hAnsiTheme="majorHAnsi" w:cs="Arial" w:hint="eastAsia"/>
                <w:i/>
                <w:sz w:val="20"/>
                <w:lang w:eastAsia="ko-KR"/>
              </w:rPr>
              <w:t xml:space="preserve"> and</w:t>
            </w:r>
            <w:r w:rsidRPr="007803D0">
              <w:rPr>
                <w:rFonts w:asciiTheme="majorHAnsi" w:eastAsiaTheme="minorEastAsia" w:hAnsiTheme="majorHAnsi" w:cs="Arial" w:hint="eastAsia"/>
                <w:i/>
                <w:sz w:val="20"/>
                <w:lang w:eastAsia="ko-KR"/>
              </w:rPr>
              <w:t xml:space="preserve"> </w:t>
            </w:r>
            <w:r w:rsidRPr="007803D0">
              <w:rPr>
                <w:rFonts w:asciiTheme="majorHAnsi" w:eastAsiaTheme="minorEastAsia" w:hAnsiTheme="majorHAnsi" w:cs="Arial"/>
                <w:i/>
                <w:sz w:val="20"/>
                <w:lang w:eastAsia="ko-KR"/>
              </w:rPr>
              <w:t>minimum</w:t>
            </w:r>
            <w:r w:rsidRPr="007803D0">
              <w:rPr>
                <w:rFonts w:asciiTheme="majorHAnsi" w:eastAsiaTheme="minorEastAsia" w:hAnsiTheme="majorHAnsi" w:cs="Arial" w:hint="eastAsia"/>
                <w:i/>
                <w:sz w:val="20"/>
                <w:lang w:eastAsia="ko-KR"/>
              </w:rPr>
              <w:t xml:space="preserve"> number of research personnel</w:t>
            </w:r>
            <w:r w:rsidR="004553FA" w:rsidRPr="007803D0">
              <w:rPr>
                <w:rFonts w:asciiTheme="majorHAnsi" w:eastAsiaTheme="minorEastAsia" w:hAnsiTheme="majorHAnsi" w:cs="Arial" w:hint="eastAsia"/>
                <w:i/>
                <w:sz w:val="20"/>
                <w:lang w:eastAsia="ko-KR"/>
              </w:rPr>
              <w:t xml:space="preserve"> </w:t>
            </w:r>
            <w:r w:rsidR="00FC3AD3">
              <w:rPr>
                <w:rFonts w:asciiTheme="majorHAnsi" w:eastAsiaTheme="minorEastAsia" w:hAnsiTheme="majorHAnsi" w:cs="Arial" w:hint="eastAsia"/>
                <w:i/>
                <w:sz w:val="20"/>
                <w:lang w:eastAsia="ko-KR"/>
              </w:rPr>
              <w:t>has</w:t>
            </w:r>
            <w:r w:rsidRPr="007803D0">
              <w:rPr>
                <w:rFonts w:asciiTheme="majorHAnsi" w:eastAsiaTheme="minorEastAsia" w:hAnsiTheme="majorHAnsi" w:cs="Arial" w:hint="eastAsia"/>
                <w:i/>
                <w:sz w:val="20"/>
                <w:lang w:eastAsia="ko-KR"/>
              </w:rPr>
              <w:t xml:space="preserve"> been  reduced</w:t>
            </w:r>
            <w:r w:rsidR="007803D0">
              <w:rPr>
                <w:rFonts w:asciiTheme="majorHAnsi" w:eastAsiaTheme="minorEastAsia" w:hAnsiTheme="majorHAnsi" w:cs="Arial" w:hint="eastAsia"/>
                <w:i/>
                <w:sz w:val="20"/>
                <w:lang w:eastAsia="ko-KR"/>
              </w:rPr>
              <w:t xml:space="preserve"> from 10 to 5.</w:t>
            </w:r>
            <w:r w:rsidRPr="007803D0">
              <w:rPr>
                <w:rFonts w:asciiTheme="majorHAnsi" w:eastAsiaTheme="minorEastAsia" w:hAnsiTheme="majorHAnsi" w:cs="Arial" w:hint="eastAsia"/>
                <w:i/>
                <w:sz w:val="20"/>
                <w:lang w:eastAsia="ko-KR"/>
              </w:rPr>
              <w:t xml:space="preserve">(Amendment of the Law on </w:t>
            </w:r>
            <w:r w:rsidR="007803D0">
              <w:rPr>
                <w:rFonts w:asciiTheme="majorHAnsi" w:eastAsiaTheme="minorEastAsia" w:hAnsiTheme="majorHAnsi" w:cs="Arial" w:hint="eastAsia"/>
                <w:i/>
                <w:sz w:val="20"/>
                <w:lang w:eastAsia="ko-KR"/>
              </w:rPr>
              <w:t>P</w:t>
            </w:r>
            <w:r w:rsidRPr="007803D0">
              <w:rPr>
                <w:rFonts w:asciiTheme="majorHAnsi" w:eastAsiaTheme="minorEastAsia" w:hAnsiTheme="majorHAnsi" w:cs="Arial"/>
                <w:i/>
                <w:sz w:val="20"/>
                <w:lang w:eastAsia="ko-KR"/>
              </w:rPr>
              <w:t>romotion</w:t>
            </w:r>
            <w:r w:rsidRPr="007803D0">
              <w:rPr>
                <w:rFonts w:asciiTheme="majorHAnsi" w:eastAsiaTheme="minorEastAsia" w:hAnsiTheme="majorHAnsi" w:cs="Arial" w:hint="eastAsia"/>
                <w:i/>
                <w:sz w:val="20"/>
                <w:lang w:eastAsia="ko-KR"/>
              </w:rPr>
              <w:t xml:space="preserve"> of Foreign Investment 2010 Apr</w:t>
            </w:r>
            <w:r w:rsidR="009025BC">
              <w:rPr>
                <w:rFonts w:asciiTheme="majorHAnsi" w:eastAsiaTheme="minorEastAsia" w:hAnsiTheme="majorHAnsi" w:cs="Arial" w:hint="eastAsia"/>
                <w:i/>
                <w:sz w:val="20"/>
                <w:lang w:eastAsia="ko-KR"/>
              </w:rPr>
              <w:t>il</w:t>
            </w:r>
            <w:r w:rsidRPr="007803D0">
              <w:rPr>
                <w:rFonts w:asciiTheme="majorHAnsi" w:eastAsiaTheme="minorEastAsia" w:hAnsiTheme="majorHAnsi" w:cs="Arial" w:hint="eastAsia"/>
                <w:i/>
                <w:sz w:val="20"/>
                <w:lang w:eastAsia="ko-KR"/>
              </w:rPr>
              <w:t>)</w:t>
            </w:r>
            <w:r w:rsidR="00FC3AD3">
              <w:rPr>
                <w:rFonts w:asciiTheme="majorHAnsi" w:eastAsiaTheme="minorEastAsia" w:hAnsiTheme="majorHAnsi" w:cs="Arial" w:hint="eastAsia"/>
                <w:i/>
                <w:sz w:val="20"/>
                <w:lang w:eastAsia="ko-KR"/>
              </w:rPr>
              <w:t>.</w:t>
            </w:r>
          </w:p>
          <w:p w:rsidR="00D660BD" w:rsidRPr="0028407B" w:rsidRDefault="00D660BD" w:rsidP="0055240D">
            <w:pPr>
              <w:pStyle w:val="af3"/>
              <w:spacing w:line="240" w:lineRule="auto"/>
              <w:rPr>
                <w:rFonts w:asciiTheme="majorEastAsia" w:eastAsiaTheme="majorEastAsia" w:hAnsiTheme="majorEastAsia"/>
                <w:sz w:val="18"/>
                <w:szCs w:val="18"/>
              </w:rPr>
            </w:pPr>
          </w:p>
          <w:p w:rsidR="00D660BD" w:rsidRPr="00F31F86" w:rsidRDefault="00F31F86" w:rsidP="0055240D">
            <w:pPr>
              <w:snapToGrid w:val="0"/>
              <w:rPr>
                <w:rFonts w:asciiTheme="majorHAnsi" w:eastAsiaTheme="minorEastAsia" w:hAnsiTheme="majorHAnsi" w:cs="Arial"/>
                <w:b/>
                <w:i/>
                <w:color w:val="000000" w:themeColor="text1"/>
                <w:sz w:val="20"/>
                <w:lang w:eastAsia="ko-KR"/>
              </w:rPr>
            </w:pPr>
            <w:r w:rsidRPr="00C614CC">
              <w:rPr>
                <w:rFonts w:asciiTheme="majorHAnsi" w:eastAsiaTheme="minorEastAsia" w:hAnsiTheme="majorHAnsi" w:cs="Arial" w:hint="eastAsia"/>
                <w:b/>
                <w:i/>
                <w:color w:val="000000" w:themeColor="text1"/>
                <w:sz w:val="20"/>
                <w:lang w:eastAsia="ko-KR"/>
              </w:rPr>
              <w:sym w:font="Wingdings" w:char="F09F"/>
            </w:r>
            <w:r w:rsidRPr="00C614CC">
              <w:rPr>
                <w:rFonts w:asciiTheme="majorHAnsi" w:eastAsiaTheme="minorEastAsia" w:hAnsiTheme="majorHAnsi" w:cs="Arial" w:hint="eastAsia"/>
                <w:b/>
                <w:i/>
                <w:color w:val="000000" w:themeColor="text1"/>
                <w:sz w:val="20"/>
                <w:lang w:eastAsia="ko-KR"/>
              </w:rPr>
              <w:t xml:space="preserve"> </w:t>
            </w:r>
            <w:r w:rsidR="00D660BD" w:rsidRPr="00F31F86">
              <w:rPr>
                <w:rFonts w:asciiTheme="majorHAnsi" w:eastAsiaTheme="minorEastAsia" w:hAnsiTheme="majorHAnsi" w:cs="Arial" w:hint="eastAsia"/>
                <w:b/>
                <w:i/>
                <w:color w:val="000000" w:themeColor="text1"/>
                <w:sz w:val="20"/>
                <w:lang w:eastAsia="ko-KR"/>
              </w:rPr>
              <w:t>Creation of</w:t>
            </w:r>
            <w:r>
              <w:rPr>
                <w:rFonts w:asciiTheme="majorHAnsi" w:eastAsiaTheme="minorEastAsia" w:hAnsiTheme="majorHAnsi" w:cs="Arial" w:hint="eastAsia"/>
                <w:b/>
                <w:i/>
                <w:color w:val="000000" w:themeColor="text1"/>
                <w:sz w:val="20"/>
                <w:lang w:eastAsia="ko-KR"/>
              </w:rPr>
              <w:t xml:space="preserve"> business-friendly environment </w:t>
            </w:r>
          </w:p>
          <w:p w:rsidR="00B17DBD" w:rsidRPr="00FC439F" w:rsidRDefault="00D660BD" w:rsidP="0055240D">
            <w:pPr>
              <w:pStyle w:val="af2"/>
              <w:numPr>
                <w:ilvl w:val="0"/>
                <w:numId w:val="11"/>
              </w:numPr>
              <w:snapToGrid w:val="0"/>
              <w:rPr>
                <w:rFonts w:asciiTheme="majorHAnsi" w:hAnsiTheme="majorHAnsi"/>
                <w:i/>
                <w:color w:val="808080"/>
                <w:sz w:val="20"/>
              </w:rPr>
            </w:pPr>
            <w:r w:rsidRPr="00F31F86">
              <w:rPr>
                <w:rFonts w:asciiTheme="majorHAnsi" w:eastAsiaTheme="minorEastAsia" w:hAnsiTheme="majorHAnsi" w:cs="Arial" w:hint="eastAsia"/>
                <w:i/>
                <w:sz w:val="20"/>
                <w:lang w:eastAsia="ko-KR"/>
              </w:rPr>
              <w:t xml:space="preserve">The Second 3-year </w:t>
            </w:r>
            <w:r w:rsidR="00106787">
              <w:rPr>
                <w:rFonts w:asciiTheme="majorHAnsi" w:eastAsiaTheme="minorEastAsia" w:hAnsiTheme="majorHAnsi" w:cs="Arial" w:hint="eastAsia"/>
                <w:i/>
                <w:sz w:val="20"/>
                <w:lang w:eastAsia="ko-KR"/>
              </w:rPr>
              <w:t>P</w:t>
            </w:r>
            <w:r w:rsidRPr="00F31F86">
              <w:rPr>
                <w:rFonts w:asciiTheme="majorHAnsi" w:eastAsiaTheme="minorEastAsia" w:hAnsiTheme="majorHAnsi" w:cs="Arial" w:hint="eastAsia"/>
                <w:i/>
                <w:sz w:val="20"/>
                <w:lang w:eastAsia="ko-KR"/>
              </w:rPr>
              <w:t xml:space="preserve">lan of Foreign </w:t>
            </w:r>
            <w:r w:rsidR="004553FA">
              <w:rPr>
                <w:rFonts w:asciiTheme="majorHAnsi" w:eastAsiaTheme="minorEastAsia" w:hAnsiTheme="majorHAnsi" w:cs="Arial" w:hint="eastAsia"/>
                <w:i/>
                <w:sz w:val="20"/>
                <w:lang w:eastAsia="ko-KR"/>
              </w:rPr>
              <w:t>I</w:t>
            </w:r>
            <w:r w:rsidRPr="00F31F86">
              <w:rPr>
                <w:rFonts w:asciiTheme="majorHAnsi" w:eastAsiaTheme="minorEastAsia" w:hAnsiTheme="majorHAnsi" w:cs="Arial" w:hint="eastAsia"/>
                <w:i/>
                <w:sz w:val="20"/>
                <w:lang w:eastAsia="ko-KR"/>
              </w:rPr>
              <w:t>nvestment was established as a part of the government</w:t>
            </w:r>
            <w:r w:rsidRPr="00F31F86">
              <w:rPr>
                <w:rFonts w:asciiTheme="majorHAnsi" w:eastAsiaTheme="minorEastAsia" w:hAnsiTheme="majorHAnsi" w:cs="Arial"/>
                <w:i/>
                <w:sz w:val="20"/>
                <w:lang w:eastAsia="ko-KR"/>
              </w:rPr>
              <w:t>’</w:t>
            </w:r>
            <w:r w:rsidRPr="00F31F86">
              <w:rPr>
                <w:rFonts w:asciiTheme="majorHAnsi" w:eastAsiaTheme="minorEastAsia" w:hAnsiTheme="majorHAnsi" w:cs="Arial" w:hint="eastAsia"/>
                <w:i/>
                <w:sz w:val="20"/>
                <w:lang w:eastAsia="ko-KR"/>
              </w:rPr>
              <w:t xml:space="preserve">s continuous effort to create </w:t>
            </w:r>
            <w:proofErr w:type="spellStart"/>
            <w:r w:rsidRPr="00F31F86">
              <w:rPr>
                <w:rFonts w:asciiTheme="majorHAnsi" w:eastAsiaTheme="minorEastAsia" w:hAnsiTheme="majorHAnsi" w:cs="Arial" w:hint="eastAsia"/>
                <w:i/>
                <w:sz w:val="20"/>
                <w:lang w:eastAsia="ko-KR"/>
              </w:rPr>
              <w:t>favourable</w:t>
            </w:r>
            <w:proofErr w:type="spellEnd"/>
            <w:r w:rsidR="00E42AD0">
              <w:rPr>
                <w:rFonts w:asciiTheme="majorHAnsi" w:eastAsiaTheme="minorEastAsia" w:hAnsiTheme="majorHAnsi" w:cs="Arial" w:hint="eastAsia"/>
                <w:i/>
                <w:sz w:val="20"/>
                <w:lang w:eastAsia="ko-KR"/>
              </w:rPr>
              <w:t xml:space="preserve"> business environment and attract</w:t>
            </w:r>
            <w:r w:rsidRPr="00F31F86">
              <w:rPr>
                <w:rFonts w:asciiTheme="majorHAnsi" w:eastAsiaTheme="minorEastAsia" w:hAnsiTheme="majorHAnsi" w:cs="Arial" w:hint="eastAsia"/>
                <w:i/>
                <w:sz w:val="20"/>
                <w:lang w:eastAsia="ko-KR"/>
              </w:rPr>
              <w:t xml:space="preserve"> FDI</w:t>
            </w:r>
            <w:r w:rsidR="00C213BB">
              <w:rPr>
                <w:rFonts w:asciiTheme="majorHAnsi" w:eastAsiaTheme="minorEastAsia" w:hAnsiTheme="majorHAnsi" w:cs="Arial" w:hint="eastAsia"/>
                <w:i/>
                <w:sz w:val="20"/>
                <w:lang w:eastAsia="ko-KR"/>
              </w:rPr>
              <w:t xml:space="preserve"> on July </w:t>
            </w:r>
            <w:r w:rsidRPr="00F31F86">
              <w:rPr>
                <w:rFonts w:asciiTheme="majorHAnsi" w:eastAsiaTheme="minorEastAsia" w:hAnsiTheme="majorHAnsi" w:cs="Arial" w:hint="eastAsia"/>
                <w:i/>
                <w:sz w:val="20"/>
                <w:lang w:eastAsia="ko-KR"/>
              </w:rPr>
              <w:t>2011</w:t>
            </w:r>
            <w:r w:rsidR="009025BC">
              <w:rPr>
                <w:rFonts w:asciiTheme="majorHAnsi" w:eastAsiaTheme="minorEastAsia" w:hAnsiTheme="majorHAnsi" w:cs="Arial" w:hint="eastAsia"/>
                <w:i/>
                <w:sz w:val="20"/>
                <w:lang w:eastAsia="ko-KR"/>
              </w:rPr>
              <w:t>.</w:t>
            </w:r>
          </w:p>
        </w:tc>
        <w:tc>
          <w:tcPr>
            <w:tcW w:w="5670" w:type="dxa"/>
          </w:tcPr>
          <w:p w:rsidR="00B17DBD" w:rsidRPr="00FC439F" w:rsidRDefault="00D660BD" w:rsidP="0055240D">
            <w:pPr>
              <w:snapToGrid w:val="0"/>
              <w:rPr>
                <w:rFonts w:asciiTheme="majorHAnsi" w:hAnsiTheme="majorHAnsi"/>
                <w:i/>
                <w:color w:val="808080"/>
                <w:sz w:val="20"/>
              </w:rPr>
            </w:pPr>
            <w:r>
              <w:rPr>
                <w:rFonts w:asciiTheme="minorHAnsi" w:eastAsia="바탕" w:hAnsiTheme="minorHAnsi" w:cs="바탕" w:hint="eastAsia"/>
                <w:sz w:val="20"/>
                <w:lang w:eastAsia="ko-KR"/>
              </w:rPr>
              <w:lastRenderedPageBreak/>
              <w:t>Confirmation in progress</w:t>
            </w:r>
          </w:p>
        </w:tc>
      </w:tr>
      <w:tr w:rsidR="00B17DBD" w:rsidRPr="00691C40">
        <w:tc>
          <w:tcPr>
            <w:tcW w:w="3524" w:type="dxa"/>
          </w:tcPr>
          <w:p w:rsidR="00B17DBD" w:rsidRPr="00AF1E07" w:rsidRDefault="00B17DBD" w:rsidP="0055240D">
            <w:pPr>
              <w:pStyle w:val="9"/>
              <w:snapToGrid w:val="0"/>
              <w:rPr>
                <w:rFonts w:asciiTheme="majorHAnsi" w:hAnsiTheme="majorHAnsi"/>
                <w:b w:val="0"/>
                <w:color w:val="808080"/>
              </w:rPr>
            </w:pPr>
            <w:r w:rsidRPr="00AF1E07">
              <w:rPr>
                <w:rFonts w:asciiTheme="majorHAnsi" w:hAnsiTheme="majorHAnsi"/>
                <w:b w:val="0"/>
                <w:color w:val="808080"/>
              </w:rPr>
              <w:lastRenderedPageBreak/>
              <w:t xml:space="preserve">Website for further information:  </w:t>
            </w:r>
          </w:p>
        </w:tc>
        <w:tc>
          <w:tcPr>
            <w:tcW w:w="5387" w:type="dxa"/>
          </w:tcPr>
          <w:p w:rsidR="00B17DBD" w:rsidRPr="00AF1E07" w:rsidRDefault="007803D0" w:rsidP="0055240D">
            <w:pPr>
              <w:snapToGrid w:val="0"/>
              <w:rPr>
                <w:rFonts w:asciiTheme="majorHAnsi" w:hAnsiTheme="majorHAnsi"/>
                <w:b/>
                <w:sz w:val="20"/>
              </w:rPr>
            </w:pPr>
            <w:r w:rsidRPr="00AF1E07">
              <w:rPr>
                <w:rFonts w:asciiTheme="majorHAnsi" w:eastAsia="바탕" w:hAnsiTheme="majorHAnsi" w:hint="eastAsia"/>
                <w:i/>
                <w:sz w:val="20"/>
                <w:lang w:eastAsia="ko-KR"/>
              </w:rPr>
              <w:t>Invest Korea</w:t>
            </w:r>
            <w:r w:rsidR="003735E6" w:rsidRPr="00AF1E07">
              <w:rPr>
                <w:rFonts w:asciiTheme="majorHAnsi" w:eastAsia="바탕" w:hAnsiTheme="majorHAnsi" w:hint="eastAsia"/>
                <w:i/>
                <w:sz w:val="20"/>
                <w:lang w:eastAsia="ko-KR"/>
              </w:rPr>
              <w:t xml:space="preserve"> </w:t>
            </w:r>
            <w:r w:rsidRPr="00AF1E07">
              <w:rPr>
                <w:rFonts w:asciiTheme="majorHAnsi" w:eastAsia="바탕" w:hAnsiTheme="majorHAnsi" w:hint="eastAsia"/>
                <w:i/>
                <w:sz w:val="20"/>
                <w:lang w:eastAsia="ko-KR"/>
              </w:rPr>
              <w:t>(</w:t>
            </w:r>
            <w:r w:rsidRPr="00AF1E07">
              <w:rPr>
                <w:rStyle w:val="aa"/>
                <w:rFonts w:hint="eastAsia"/>
                <w:i/>
                <w:sz w:val="20"/>
              </w:rPr>
              <w:t>www.investkorea.or.kr)</w:t>
            </w:r>
            <w:r w:rsidR="003735E6" w:rsidRPr="00AF1E07">
              <w:rPr>
                <w:rFonts w:asciiTheme="majorHAnsi" w:eastAsia="바탕" w:hAnsiTheme="majorHAnsi" w:hint="eastAsia"/>
                <w:i/>
                <w:sz w:val="20"/>
                <w:lang w:eastAsia="ko-KR"/>
              </w:rPr>
              <w:t xml:space="preserve"> </w:t>
            </w:r>
            <w:r w:rsidR="003735E6" w:rsidRPr="00AF1E07">
              <w:rPr>
                <w:rFonts w:asciiTheme="majorHAnsi" w:eastAsia="바탕" w:hAnsiTheme="majorHAnsi" w:hint="eastAsia"/>
                <w:i/>
                <w:vanish/>
                <w:sz w:val="20"/>
                <w:lang w:eastAsia="ko-KR"/>
              </w:rPr>
              <w:t>재부정책과</w:t>
            </w:r>
            <w:r w:rsidR="003735E6" w:rsidRPr="00AF1E07">
              <w:rPr>
                <w:rFonts w:asciiTheme="majorHAnsi" w:eastAsia="바탕" w:hAnsiTheme="majorHAnsi" w:hint="eastAsia"/>
                <w:i/>
                <w:vanish/>
                <w:sz w:val="20"/>
                <w:lang w:eastAsia="ko-KR"/>
              </w:rPr>
              <w:t>een removed andingp)</w:t>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r w:rsidR="003735E6" w:rsidRPr="00AF1E07">
              <w:rPr>
                <w:rFonts w:asciiTheme="majorHAnsi" w:eastAsia="바탕" w:hAnsiTheme="majorHAnsi" w:hint="eastAsia"/>
                <w:i/>
                <w:vanish/>
                <w:sz w:val="20"/>
                <w:lang w:eastAsia="ko-KR"/>
              </w:rPr>
              <w:pgNum/>
            </w:r>
          </w:p>
        </w:tc>
        <w:tc>
          <w:tcPr>
            <w:tcW w:w="5670" w:type="dxa"/>
          </w:tcPr>
          <w:p w:rsidR="00B17DBD" w:rsidRPr="00691C40" w:rsidRDefault="00B17DBD" w:rsidP="0055240D">
            <w:pPr>
              <w:pStyle w:val="9"/>
              <w:snapToGrid w:val="0"/>
              <w:rPr>
                <w:rFonts w:asciiTheme="majorHAnsi" w:hAnsiTheme="majorHAnsi"/>
                <w:b w:val="0"/>
              </w:rPr>
            </w:pPr>
          </w:p>
        </w:tc>
      </w:tr>
      <w:tr w:rsidR="00B17DBD" w:rsidRPr="00691C40" w:rsidTr="000759C9">
        <w:tc>
          <w:tcPr>
            <w:tcW w:w="3524" w:type="dxa"/>
            <w:tcBorders>
              <w:bottom w:val="single" w:sz="6" w:space="0" w:color="auto"/>
            </w:tcBorders>
          </w:tcPr>
          <w:p w:rsidR="00B17DBD" w:rsidRPr="00691C40" w:rsidRDefault="00B17DBD" w:rsidP="0055240D">
            <w:pPr>
              <w:pStyle w:val="9"/>
              <w:snapToGrid w:val="0"/>
              <w:rPr>
                <w:rFonts w:asciiTheme="majorHAnsi" w:hAnsiTheme="majorHAnsi"/>
                <w:b w:val="0"/>
                <w:color w:val="808080"/>
              </w:rPr>
            </w:pPr>
            <w:r w:rsidRPr="00691C40">
              <w:rPr>
                <w:rFonts w:asciiTheme="majorHAnsi" w:hAnsiTheme="majorHAnsi"/>
                <w:b w:val="0"/>
                <w:color w:val="808080"/>
              </w:rPr>
              <w:t>Contact point for further details:</w:t>
            </w:r>
          </w:p>
        </w:tc>
        <w:tc>
          <w:tcPr>
            <w:tcW w:w="5387" w:type="dxa"/>
            <w:tcBorders>
              <w:bottom w:val="single" w:sz="6" w:space="0" w:color="auto"/>
            </w:tcBorders>
          </w:tcPr>
          <w:p w:rsidR="00F31F86" w:rsidRDefault="00F31F86" w:rsidP="0055240D">
            <w:pPr>
              <w:snapToGrid w:val="0"/>
              <w:rPr>
                <w:rFonts w:asciiTheme="majorHAnsi" w:eastAsia="바탕" w:hAnsiTheme="majorHAnsi"/>
                <w:i/>
                <w:sz w:val="20"/>
                <w:lang w:eastAsia="ko-KR"/>
              </w:rPr>
            </w:pPr>
            <w:r w:rsidRPr="00D660BD">
              <w:rPr>
                <w:rFonts w:asciiTheme="majorHAnsi" w:eastAsia="바탕" w:hAnsiTheme="majorHAnsi" w:hint="eastAsia"/>
                <w:i/>
                <w:sz w:val="20"/>
                <w:lang w:eastAsia="ko-KR"/>
              </w:rPr>
              <w:t>Ministry of Knowledge Economy</w:t>
            </w:r>
          </w:p>
          <w:p w:rsidR="00F31F86" w:rsidRDefault="007803D0" w:rsidP="0055240D">
            <w:pPr>
              <w:snapToGrid w:val="0"/>
              <w:rPr>
                <w:rFonts w:asciiTheme="majorHAnsi" w:eastAsia="바탕" w:hAnsiTheme="majorHAnsi"/>
                <w:i/>
                <w:sz w:val="20"/>
                <w:lang w:eastAsia="ko-KR"/>
              </w:rPr>
            </w:pPr>
            <w:r>
              <w:rPr>
                <w:rFonts w:asciiTheme="majorHAnsi" w:eastAsia="바탕" w:hAnsiTheme="majorHAnsi" w:hint="eastAsia"/>
                <w:i/>
                <w:sz w:val="20"/>
                <w:lang w:eastAsia="ko-KR"/>
              </w:rPr>
              <w:t>Foreign Investment Policy Division</w:t>
            </w:r>
          </w:p>
          <w:p w:rsidR="00B17DBD" w:rsidRPr="00691C40" w:rsidRDefault="001C54F1" w:rsidP="0055240D">
            <w:pPr>
              <w:snapToGrid w:val="0"/>
              <w:rPr>
                <w:rFonts w:asciiTheme="majorHAnsi" w:hAnsiTheme="majorHAnsi"/>
                <w:b/>
              </w:rPr>
            </w:pPr>
            <w:r>
              <w:rPr>
                <w:rFonts w:asciiTheme="majorHAnsi" w:eastAsiaTheme="minorEastAsia" w:hAnsiTheme="majorHAnsi" w:hint="eastAsia"/>
                <w:i/>
                <w:sz w:val="20"/>
                <w:lang w:eastAsia="ko-KR"/>
              </w:rPr>
              <w:t xml:space="preserve">Tel) </w:t>
            </w:r>
            <w:r w:rsidRPr="00777E83">
              <w:rPr>
                <w:rFonts w:asciiTheme="majorHAnsi" w:eastAsiaTheme="minorEastAsia" w:hAnsiTheme="majorHAnsi"/>
                <w:i/>
                <w:sz w:val="20"/>
                <w:lang w:eastAsia="ko-KR"/>
              </w:rPr>
              <w:t xml:space="preserve"> +</w:t>
            </w:r>
            <w:r w:rsidR="00F31F86" w:rsidRPr="00FC439F">
              <w:rPr>
                <w:rFonts w:asciiTheme="majorHAnsi" w:eastAsia="바탕" w:hAnsiTheme="majorHAnsi"/>
                <w:i/>
                <w:sz w:val="20"/>
                <w:lang w:eastAsia="ko-KR"/>
              </w:rPr>
              <w:t>82-2-</w:t>
            </w:r>
            <w:r w:rsidR="00F31F86">
              <w:rPr>
                <w:rFonts w:asciiTheme="majorHAnsi" w:eastAsia="바탕" w:hAnsiTheme="majorHAnsi" w:hint="eastAsia"/>
                <w:i/>
                <w:sz w:val="20"/>
                <w:lang w:eastAsia="ko-KR"/>
              </w:rPr>
              <w:t>2110-</w:t>
            </w:r>
            <w:r w:rsidR="007803D0">
              <w:rPr>
                <w:rFonts w:asciiTheme="majorHAnsi" w:eastAsia="바탕" w:hAnsiTheme="majorHAnsi" w:hint="eastAsia"/>
                <w:i/>
                <w:sz w:val="20"/>
                <w:lang w:eastAsia="ko-KR"/>
              </w:rPr>
              <w:t>5356</w:t>
            </w:r>
          </w:p>
        </w:tc>
        <w:tc>
          <w:tcPr>
            <w:tcW w:w="5670" w:type="dxa"/>
            <w:tcBorders>
              <w:bottom w:val="single" w:sz="6" w:space="0" w:color="auto"/>
            </w:tcBorders>
          </w:tcPr>
          <w:p w:rsidR="00B17DBD" w:rsidRPr="00691C40" w:rsidRDefault="00B17DBD" w:rsidP="0055240D">
            <w:pPr>
              <w:pStyle w:val="9"/>
              <w:snapToGrid w:val="0"/>
              <w:rPr>
                <w:rFonts w:asciiTheme="majorHAnsi" w:hAnsiTheme="majorHAnsi"/>
                <w:b w:val="0"/>
              </w:rPr>
            </w:pPr>
          </w:p>
        </w:tc>
      </w:tr>
      <w:tr w:rsidR="00B17DBD" w:rsidRPr="00691C40" w:rsidTr="000759C9">
        <w:tc>
          <w:tcPr>
            <w:tcW w:w="3524" w:type="dxa"/>
            <w:tcBorders>
              <w:bottom w:val="nil"/>
            </w:tcBorders>
          </w:tcPr>
          <w:p w:rsidR="00B17DBD" w:rsidRPr="00691C40" w:rsidRDefault="00B17DBD" w:rsidP="0055240D">
            <w:pPr>
              <w:snapToGrid w:val="0"/>
              <w:rPr>
                <w:rFonts w:asciiTheme="majorHAnsi" w:eastAsiaTheme="minorEastAsia" w:hAnsiTheme="majorHAnsi"/>
                <w:b/>
                <w:i/>
                <w:sz w:val="20"/>
                <w:lang w:eastAsia="ko-KR"/>
              </w:rPr>
            </w:pPr>
            <w:bookmarkStart w:id="11" w:name="Row5"/>
            <w:r w:rsidRPr="00691C40">
              <w:rPr>
                <w:rFonts w:asciiTheme="majorHAnsi" w:hAnsiTheme="majorHAnsi"/>
                <w:b/>
                <w:i/>
                <w:sz w:val="20"/>
              </w:rPr>
              <w:t>Standards and Conformance</w:t>
            </w:r>
            <w:bookmarkEnd w:id="11"/>
          </w:p>
          <w:p w:rsidR="00B17DBD" w:rsidRPr="009716D0" w:rsidRDefault="00B17DBD" w:rsidP="0055240D">
            <w:pPr>
              <w:snapToGrid w:val="0"/>
              <w:rPr>
                <w:rFonts w:asciiTheme="majorHAnsi" w:eastAsiaTheme="minorEastAsia" w:hAnsiTheme="majorHAnsi"/>
                <w:b/>
                <w:i/>
                <w:color w:val="0070C0"/>
                <w:sz w:val="20"/>
                <w:lang w:eastAsia="ko-KR"/>
              </w:rPr>
            </w:pPr>
          </w:p>
        </w:tc>
        <w:tc>
          <w:tcPr>
            <w:tcW w:w="5387" w:type="dxa"/>
            <w:tcBorders>
              <w:bottom w:val="nil"/>
            </w:tcBorders>
          </w:tcPr>
          <w:p w:rsidR="00B17DBD" w:rsidRPr="00C614CC" w:rsidRDefault="00B17DBD" w:rsidP="0055240D">
            <w:pPr>
              <w:snapToGrid w:val="0"/>
              <w:rPr>
                <w:rFonts w:asciiTheme="majorHAnsi" w:eastAsiaTheme="minorEastAsia" w:hAnsiTheme="majorHAnsi" w:cs="Arial" w:hint="eastAsia"/>
                <w:b/>
                <w:i/>
                <w:color w:val="000000" w:themeColor="text1"/>
                <w:sz w:val="20"/>
                <w:lang w:eastAsia="ko-KR"/>
              </w:rPr>
            </w:pPr>
            <w:bookmarkStart w:id="12" w:name="Cell09"/>
            <w:bookmarkEnd w:id="12"/>
            <w:r w:rsidRPr="00C614CC">
              <w:rPr>
                <w:rFonts w:asciiTheme="majorHAnsi" w:eastAsiaTheme="minorEastAsia" w:hAnsiTheme="majorHAnsi" w:cs="Arial" w:hint="eastAsia"/>
                <w:b/>
                <w:i/>
                <w:color w:val="000000" w:themeColor="text1"/>
                <w:sz w:val="20"/>
                <w:lang w:eastAsia="ko-KR"/>
              </w:rPr>
              <w:sym w:font="Wingdings" w:char="F09F"/>
            </w:r>
            <w:r w:rsidRPr="00C614CC">
              <w:rPr>
                <w:rFonts w:asciiTheme="majorHAnsi" w:eastAsiaTheme="minorEastAsia" w:hAnsiTheme="majorHAnsi" w:cs="Arial" w:hint="eastAsia"/>
                <w:b/>
                <w:i/>
                <w:color w:val="000000" w:themeColor="text1"/>
                <w:sz w:val="20"/>
                <w:lang w:eastAsia="ko-KR"/>
              </w:rPr>
              <w:t xml:space="preserve"> </w:t>
            </w:r>
            <w:r w:rsidRPr="00C614CC">
              <w:rPr>
                <w:rFonts w:asciiTheme="majorHAnsi" w:eastAsiaTheme="minorEastAsia" w:hAnsiTheme="majorHAnsi" w:cs="Arial"/>
                <w:b/>
                <w:i/>
                <w:color w:val="000000" w:themeColor="text1"/>
                <w:sz w:val="20"/>
                <w:lang w:eastAsia="ko-KR"/>
              </w:rPr>
              <w:t>Alignment of standards with international standards where</w:t>
            </w:r>
            <w:r w:rsidRPr="00C614CC">
              <w:rPr>
                <w:rFonts w:asciiTheme="majorHAnsi" w:eastAsiaTheme="minorEastAsia" w:hAnsiTheme="majorHAnsi" w:cs="Arial" w:hint="eastAsia"/>
                <w:b/>
                <w:i/>
                <w:color w:val="000000" w:themeColor="text1"/>
                <w:sz w:val="20"/>
                <w:lang w:eastAsia="ko-KR"/>
              </w:rPr>
              <w:t xml:space="preserve"> </w:t>
            </w:r>
            <w:r w:rsidRPr="00C614CC">
              <w:rPr>
                <w:rFonts w:asciiTheme="majorHAnsi" w:eastAsiaTheme="minorEastAsia" w:hAnsiTheme="majorHAnsi" w:cs="Arial"/>
                <w:b/>
                <w:i/>
                <w:color w:val="000000" w:themeColor="text1"/>
                <w:sz w:val="20"/>
                <w:lang w:eastAsia="ko-KR"/>
              </w:rPr>
              <w:t>appropriate</w:t>
            </w:r>
          </w:p>
          <w:p w:rsidR="00B17DBD" w:rsidRDefault="00B17DBD" w:rsidP="0055240D">
            <w:pPr>
              <w:pStyle w:val="af2"/>
              <w:numPr>
                <w:ilvl w:val="0"/>
                <w:numId w:val="11"/>
              </w:numPr>
              <w:snapToGrid w:val="0"/>
              <w:rPr>
                <w:rFonts w:asciiTheme="majorHAnsi" w:eastAsiaTheme="minorEastAsia" w:hAnsiTheme="majorHAnsi" w:cs="Arial"/>
                <w:i/>
                <w:sz w:val="20"/>
                <w:lang w:eastAsia="ko-KR"/>
              </w:rPr>
            </w:pPr>
            <w:r w:rsidRPr="00C614CC">
              <w:rPr>
                <w:rFonts w:asciiTheme="majorHAnsi" w:eastAsiaTheme="minorEastAsia" w:hAnsiTheme="majorHAnsi" w:cs="Arial"/>
                <w:i/>
                <w:sz w:val="20"/>
                <w:lang w:eastAsia="ko-KR"/>
              </w:rPr>
              <w:t>As of December 2010, 14,177 out of 23,622 standards in total are harmonized with corresponding international standards.</w:t>
            </w:r>
          </w:p>
          <w:p w:rsidR="00B17DBD" w:rsidRPr="00C614CC" w:rsidRDefault="00B17DBD" w:rsidP="0055240D">
            <w:pPr>
              <w:pStyle w:val="af2"/>
              <w:snapToGrid w:val="0"/>
              <w:ind w:left="447"/>
              <w:rPr>
                <w:rFonts w:asciiTheme="majorHAnsi" w:eastAsiaTheme="minorEastAsia" w:hAnsiTheme="majorHAnsi" w:cs="Arial"/>
                <w:i/>
                <w:sz w:val="20"/>
                <w:lang w:eastAsia="ko-KR"/>
              </w:rPr>
            </w:pPr>
            <w:r w:rsidRPr="00C614CC">
              <w:rPr>
                <w:rFonts w:asciiTheme="majorHAnsi" w:eastAsiaTheme="minorEastAsia" w:hAnsiTheme="majorHAnsi" w:cs="Arial" w:hint="eastAsia"/>
                <w:i/>
                <w:sz w:val="20"/>
                <w:lang w:val="en-GB" w:eastAsia="ko-KR"/>
              </w:rPr>
              <w:t>*</w:t>
            </w:r>
            <w:r w:rsidRPr="00C614CC">
              <w:rPr>
                <w:rFonts w:asciiTheme="majorHAnsi" w:hAnsiTheme="majorHAnsi" w:cs="Arial"/>
                <w:i/>
                <w:sz w:val="20"/>
                <w:lang w:val="en-GB"/>
              </w:rPr>
              <w:t xml:space="preserve"> Rate of adoption : 60%</w:t>
            </w:r>
          </w:p>
          <w:p w:rsidR="00B17DBD" w:rsidRDefault="00B17DBD" w:rsidP="0055240D">
            <w:pPr>
              <w:snapToGrid w:val="0"/>
              <w:ind w:firstLineChars="200" w:firstLine="400"/>
              <w:rPr>
                <w:rFonts w:asciiTheme="majorHAnsi" w:eastAsiaTheme="minorEastAsia" w:hAnsiTheme="majorHAnsi" w:cs="Arial"/>
                <w:i/>
                <w:sz w:val="20"/>
                <w:lang w:val="en-GB" w:eastAsia="ko-KR"/>
              </w:rPr>
            </w:pPr>
            <w:r>
              <w:rPr>
                <w:rFonts w:asciiTheme="majorHAnsi" w:eastAsiaTheme="minorEastAsia" w:hAnsiTheme="majorHAnsi" w:cs="Arial" w:hint="eastAsia"/>
                <w:i/>
                <w:sz w:val="20"/>
                <w:lang w:val="en-GB" w:eastAsia="ko-KR"/>
              </w:rPr>
              <w:t>*</w:t>
            </w:r>
            <w:r>
              <w:rPr>
                <w:rFonts w:asciiTheme="majorHAnsi" w:hAnsiTheme="majorHAnsi" w:cs="Arial"/>
                <w:i/>
                <w:sz w:val="20"/>
                <w:lang w:val="en-GB"/>
              </w:rPr>
              <w:t xml:space="preserve"> </w:t>
            </w:r>
            <w:r w:rsidRPr="00FC31AF">
              <w:rPr>
                <w:rFonts w:asciiTheme="majorHAnsi" w:hAnsiTheme="majorHAnsi" w:cs="Arial"/>
                <w:i/>
                <w:sz w:val="20"/>
                <w:lang w:val="en-GB"/>
              </w:rPr>
              <w:t>Rate of harmonization : 99.9%</w:t>
            </w:r>
          </w:p>
          <w:p w:rsidR="00B17DBD" w:rsidRPr="000759C9" w:rsidRDefault="00B17DBD" w:rsidP="0055240D">
            <w:pPr>
              <w:snapToGrid w:val="0"/>
              <w:ind w:firstLineChars="400" w:firstLine="800"/>
              <w:rPr>
                <w:rFonts w:asciiTheme="majorHAnsi" w:eastAsiaTheme="minorEastAsia" w:hAnsiTheme="majorHAnsi" w:cs="Arial"/>
                <w:i/>
                <w:sz w:val="20"/>
                <w:lang w:val="en-GB" w:eastAsia="ko-KR"/>
              </w:rPr>
            </w:pPr>
          </w:p>
        </w:tc>
        <w:tc>
          <w:tcPr>
            <w:tcW w:w="5670" w:type="dxa"/>
            <w:tcBorders>
              <w:bottom w:val="nil"/>
            </w:tcBorders>
          </w:tcPr>
          <w:p w:rsidR="00B17DBD" w:rsidRPr="00691C40" w:rsidRDefault="00B17DBD" w:rsidP="0055240D">
            <w:pPr>
              <w:snapToGrid w:val="0"/>
              <w:rPr>
                <w:rFonts w:asciiTheme="majorHAnsi" w:eastAsiaTheme="minorEastAsia" w:hAnsiTheme="majorHAnsi" w:cs="Arial"/>
                <w:i/>
                <w:sz w:val="20"/>
                <w:lang w:val="en-US" w:eastAsia="ko-KR"/>
              </w:rPr>
            </w:pPr>
            <w:bookmarkStart w:id="13" w:name="Cell10"/>
            <w:bookmarkEnd w:id="13"/>
            <w:r w:rsidRPr="00691C40">
              <w:rPr>
                <w:rFonts w:asciiTheme="majorHAnsi" w:hAnsiTheme="majorHAnsi" w:cs="Arial"/>
                <w:i/>
                <w:sz w:val="20"/>
                <w:lang w:val="en-US"/>
              </w:rPr>
              <w:t xml:space="preserve">Korea will continuously </w:t>
            </w:r>
            <w:r w:rsidR="00CF7CF4">
              <w:rPr>
                <w:rFonts w:asciiTheme="majorHAnsi" w:eastAsiaTheme="minorEastAsia" w:hAnsiTheme="majorHAnsi" w:cs="Arial" w:hint="eastAsia"/>
                <w:i/>
                <w:sz w:val="20"/>
                <w:lang w:val="en-US" w:eastAsia="ko-KR"/>
              </w:rPr>
              <w:t xml:space="preserve">put </w:t>
            </w:r>
            <w:r w:rsidRPr="00691C40">
              <w:rPr>
                <w:rFonts w:asciiTheme="majorHAnsi" w:hAnsiTheme="majorHAnsi" w:cs="Arial"/>
                <w:i/>
                <w:sz w:val="20"/>
                <w:lang w:val="en-US"/>
              </w:rPr>
              <w:t>effort</w:t>
            </w:r>
            <w:r w:rsidR="00E42AD0">
              <w:rPr>
                <w:rFonts w:asciiTheme="majorHAnsi" w:eastAsiaTheme="minorEastAsia" w:hAnsiTheme="majorHAnsi" w:cs="Arial" w:hint="eastAsia"/>
                <w:i/>
                <w:sz w:val="20"/>
                <w:lang w:val="en-US" w:eastAsia="ko-KR"/>
              </w:rPr>
              <w:t>s</w:t>
            </w:r>
            <w:r w:rsidRPr="00691C40">
              <w:rPr>
                <w:rFonts w:asciiTheme="majorHAnsi" w:hAnsiTheme="majorHAnsi" w:cs="Arial"/>
                <w:i/>
                <w:sz w:val="20"/>
                <w:lang w:val="en-US"/>
              </w:rPr>
              <w:t xml:space="preserve"> to align </w:t>
            </w:r>
            <w:r w:rsidR="00353B1C">
              <w:rPr>
                <w:rFonts w:asciiTheme="majorHAnsi" w:eastAsiaTheme="minorEastAsia" w:hAnsiTheme="majorHAnsi" w:cs="Arial" w:hint="eastAsia"/>
                <w:i/>
                <w:sz w:val="20"/>
                <w:lang w:val="en-US" w:eastAsia="ko-KR"/>
              </w:rPr>
              <w:t xml:space="preserve">Korean Industrial </w:t>
            </w:r>
            <w:proofErr w:type="gramStart"/>
            <w:r w:rsidR="00353B1C">
              <w:rPr>
                <w:rFonts w:asciiTheme="majorHAnsi" w:eastAsiaTheme="minorEastAsia" w:hAnsiTheme="majorHAnsi" w:cs="Arial" w:hint="eastAsia"/>
                <w:i/>
                <w:sz w:val="20"/>
                <w:lang w:val="en-US" w:eastAsia="ko-KR"/>
              </w:rPr>
              <w:t>Standards(</w:t>
            </w:r>
            <w:proofErr w:type="gramEnd"/>
            <w:r w:rsidRPr="00691C40">
              <w:rPr>
                <w:rFonts w:asciiTheme="majorHAnsi" w:hAnsiTheme="majorHAnsi" w:cs="Arial"/>
                <w:i/>
                <w:sz w:val="20"/>
                <w:lang w:val="en-US"/>
              </w:rPr>
              <w:t>KS</w:t>
            </w:r>
            <w:r w:rsidR="00353B1C">
              <w:rPr>
                <w:rFonts w:asciiTheme="majorHAnsi" w:eastAsiaTheme="minorEastAsia" w:hAnsiTheme="majorHAnsi" w:cs="Arial" w:hint="eastAsia"/>
                <w:i/>
                <w:sz w:val="20"/>
                <w:lang w:val="en-US" w:eastAsia="ko-KR"/>
              </w:rPr>
              <w:t>)</w:t>
            </w:r>
            <w:r w:rsidRPr="00691C40">
              <w:rPr>
                <w:rFonts w:asciiTheme="majorHAnsi" w:hAnsiTheme="majorHAnsi" w:cs="Arial"/>
                <w:i/>
                <w:sz w:val="20"/>
                <w:lang w:val="en-US"/>
              </w:rPr>
              <w:t xml:space="preserve"> </w:t>
            </w:r>
            <w:r w:rsidR="00E42AD0">
              <w:rPr>
                <w:rFonts w:asciiTheme="majorHAnsi" w:eastAsiaTheme="minorEastAsia" w:hAnsiTheme="majorHAnsi" w:cs="Arial" w:hint="eastAsia"/>
                <w:i/>
                <w:sz w:val="20"/>
                <w:lang w:val="en-US" w:eastAsia="ko-KR"/>
              </w:rPr>
              <w:t>with</w:t>
            </w:r>
            <w:r w:rsidRPr="00691C40">
              <w:rPr>
                <w:rFonts w:asciiTheme="majorHAnsi" w:eastAsiaTheme="minorEastAsia" w:hAnsiTheme="majorHAnsi" w:cs="Arial"/>
                <w:i/>
                <w:sz w:val="20"/>
                <w:lang w:val="en-US" w:eastAsia="ko-KR"/>
              </w:rPr>
              <w:t xml:space="preserve"> newly </w:t>
            </w:r>
            <w:r w:rsidR="002730F9">
              <w:rPr>
                <w:rFonts w:asciiTheme="majorHAnsi" w:eastAsiaTheme="minorEastAsia" w:hAnsiTheme="majorHAnsi" w:cs="Arial" w:hint="eastAsia"/>
                <w:i/>
                <w:sz w:val="20"/>
                <w:lang w:val="en-US" w:eastAsia="ko-KR"/>
              </w:rPr>
              <w:t>established</w:t>
            </w:r>
            <w:r w:rsidRPr="00691C40">
              <w:rPr>
                <w:rFonts w:asciiTheme="majorHAnsi" w:eastAsiaTheme="minorEastAsia" w:hAnsiTheme="majorHAnsi" w:cs="Arial"/>
                <w:i/>
                <w:sz w:val="20"/>
                <w:lang w:val="en-US" w:eastAsia="ko-KR"/>
              </w:rPr>
              <w:t xml:space="preserve"> international standards.</w:t>
            </w:r>
          </w:p>
          <w:p w:rsidR="00B17DBD" w:rsidRPr="00353B1C" w:rsidRDefault="00B17DBD" w:rsidP="0055240D">
            <w:pPr>
              <w:snapToGrid w:val="0"/>
              <w:rPr>
                <w:rFonts w:asciiTheme="majorHAnsi" w:eastAsiaTheme="minorEastAsia" w:hAnsiTheme="majorHAnsi"/>
                <w:sz w:val="20"/>
                <w:lang w:val="en-US" w:eastAsia="ko-KR"/>
              </w:rPr>
            </w:pPr>
          </w:p>
        </w:tc>
      </w:tr>
      <w:tr w:rsidR="00B17DBD" w:rsidRPr="00691C40" w:rsidTr="000759C9">
        <w:tc>
          <w:tcPr>
            <w:tcW w:w="3524" w:type="dxa"/>
            <w:tcBorders>
              <w:top w:val="nil"/>
              <w:bottom w:val="nil"/>
            </w:tcBorders>
          </w:tcPr>
          <w:p w:rsidR="00B17DBD" w:rsidRPr="00691C40" w:rsidRDefault="00B17DBD" w:rsidP="0055240D">
            <w:pPr>
              <w:snapToGrid w:val="0"/>
              <w:rPr>
                <w:rFonts w:asciiTheme="majorHAnsi" w:eastAsiaTheme="minorEastAsia" w:hAnsiTheme="majorHAnsi" w:cs="Arial"/>
                <w:b/>
                <w:bCs/>
                <w:i/>
                <w:iCs/>
                <w:sz w:val="20"/>
                <w:lang w:eastAsia="ko-KR"/>
              </w:rPr>
            </w:pPr>
          </w:p>
        </w:tc>
        <w:tc>
          <w:tcPr>
            <w:tcW w:w="5387" w:type="dxa"/>
            <w:tcBorders>
              <w:top w:val="nil"/>
              <w:bottom w:val="nil"/>
            </w:tcBorders>
          </w:tcPr>
          <w:p w:rsidR="00B17DBD" w:rsidRPr="00CF1A70" w:rsidRDefault="00B17DBD" w:rsidP="0055240D">
            <w:pPr>
              <w:snapToGrid w:val="0"/>
              <w:rPr>
                <w:rFonts w:asciiTheme="majorHAnsi" w:hAnsiTheme="majorHAnsi" w:cs="Arial"/>
                <w:b/>
                <w:bCs/>
                <w:i/>
                <w:iCs/>
                <w:sz w:val="20"/>
              </w:rPr>
            </w:pPr>
            <w:r w:rsidRPr="00CF1A70">
              <w:rPr>
                <w:rFonts w:asciiTheme="majorHAnsi" w:eastAsiaTheme="minorEastAsia" w:hAnsiTheme="majorHAnsi" w:cs="Arial" w:hint="eastAsia"/>
                <w:b/>
                <w:i/>
                <w:sz w:val="20"/>
                <w:lang w:val="en-US" w:eastAsia="ko-KR"/>
              </w:rPr>
              <w:sym w:font="Wingdings" w:char="F09F"/>
            </w:r>
            <w:r w:rsidRPr="00CF1A70">
              <w:rPr>
                <w:rFonts w:asciiTheme="majorHAnsi" w:eastAsiaTheme="minorEastAsia" w:hAnsiTheme="majorHAnsi" w:cs="Arial" w:hint="eastAsia"/>
                <w:b/>
                <w:i/>
                <w:sz w:val="20"/>
                <w:lang w:val="en-US" w:eastAsia="ko-KR"/>
              </w:rPr>
              <w:t xml:space="preserve"> </w:t>
            </w:r>
            <w:r w:rsidRPr="00CF1A70">
              <w:rPr>
                <w:rFonts w:asciiTheme="majorHAnsi" w:hAnsiTheme="majorHAnsi" w:cs="Arial"/>
                <w:b/>
                <w:bCs/>
                <w:i/>
                <w:iCs/>
                <w:sz w:val="20"/>
              </w:rPr>
              <w:t>Alignment of standards with</w:t>
            </w:r>
            <w:r w:rsidRPr="00CF1A70">
              <w:rPr>
                <w:rFonts w:asciiTheme="majorHAnsi" w:eastAsiaTheme="minorEastAsia" w:hAnsiTheme="majorHAnsi" w:cs="Arial"/>
                <w:b/>
                <w:bCs/>
                <w:i/>
                <w:iCs/>
                <w:sz w:val="20"/>
                <w:lang w:eastAsia="ko-KR"/>
              </w:rPr>
              <w:t xml:space="preserve"> </w:t>
            </w:r>
            <w:r w:rsidRPr="00CF1A70">
              <w:rPr>
                <w:rFonts w:asciiTheme="majorHAnsi" w:hAnsiTheme="majorHAnsi" w:cs="Arial"/>
                <w:b/>
                <w:bCs/>
                <w:i/>
                <w:iCs/>
                <w:sz w:val="20"/>
              </w:rPr>
              <w:t xml:space="preserve">international standards in </w:t>
            </w:r>
          </w:p>
          <w:p w:rsidR="00B17DBD" w:rsidRPr="00CF1A70" w:rsidRDefault="00B17DBD" w:rsidP="0055240D">
            <w:pPr>
              <w:snapToGrid w:val="0"/>
              <w:rPr>
                <w:rFonts w:asciiTheme="majorHAnsi" w:eastAsiaTheme="minorEastAsia" w:hAnsiTheme="majorHAnsi" w:cs="Arial"/>
                <w:b/>
                <w:bCs/>
                <w:i/>
                <w:iCs/>
                <w:sz w:val="20"/>
                <w:lang w:val="en-US" w:eastAsia="ko-KR"/>
              </w:rPr>
            </w:pPr>
            <w:r w:rsidRPr="00CF1A70">
              <w:rPr>
                <w:rFonts w:asciiTheme="majorHAnsi" w:hAnsiTheme="majorHAnsi" w:cs="Arial"/>
                <w:b/>
                <w:bCs/>
                <w:i/>
                <w:iCs/>
                <w:sz w:val="20"/>
              </w:rPr>
              <w:t xml:space="preserve">priority areas </w:t>
            </w:r>
            <w:r w:rsidR="00E42AD0">
              <w:rPr>
                <w:rFonts w:asciiTheme="majorHAnsi" w:eastAsiaTheme="minorEastAsia" w:hAnsiTheme="majorHAnsi" w:cs="Arial" w:hint="eastAsia"/>
                <w:b/>
                <w:bCs/>
                <w:i/>
                <w:iCs/>
                <w:sz w:val="20"/>
                <w:lang w:eastAsia="ko-KR"/>
              </w:rPr>
              <w:t>proposed</w:t>
            </w:r>
            <w:r w:rsidRPr="00CF1A70">
              <w:rPr>
                <w:rFonts w:asciiTheme="majorHAnsi" w:hAnsiTheme="majorHAnsi" w:cs="Arial"/>
                <w:b/>
                <w:bCs/>
                <w:i/>
                <w:iCs/>
                <w:sz w:val="20"/>
              </w:rPr>
              <w:t xml:space="preserve"> by the SCSC</w:t>
            </w:r>
          </w:p>
          <w:p w:rsidR="00B17DBD" w:rsidRPr="00C614CC" w:rsidRDefault="00B17DBD" w:rsidP="0055240D">
            <w:pPr>
              <w:pStyle w:val="af2"/>
              <w:numPr>
                <w:ilvl w:val="0"/>
                <w:numId w:val="11"/>
              </w:numPr>
              <w:snapToGrid w:val="0"/>
              <w:rPr>
                <w:rFonts w:asciiTheme="majorHAnsi" w:eastAsiaTheme="minorEastAsia" w:hAnsiTheme="majorHAnsi" w:cs="Arial"/>
                <w:i/>
                <w:sz w:val="20"/>
                <w:lang w:eastAsia="ko-KR"/>
              </w:rPr>
            </w:pPr>
            <w:r w:rsidRPr="00C614CC">
              <w:rPr>
                <w:rFonts w:asciiTheme="majorHAnsi" w:eastAsiaTheme="minorEastAsia" w:hAnsiTheme="majorHAnsi" w:cs="Arial"/>
                <w:i/>
                <w:sz w:val="20"/>
                <w:lang w:eastAsia="ko-KR"/>
              </w:rPr>
              <w:t>Korea newly adopted ISO 7176-24, ISO 7176-26, ISO/TR 13570-1(Standards)</w:t>
            </w:r>
            <w:r w:rsidR="009025BC">
              <w:rPr>
                <w:rFonts w:asciiTheme="majorHAnsi" w:eastAsiaTheme="minorEastAsia" w:hAnsiTheme="majorHAnsi" w:cs="Arial" w:hint="eastAsia"/>
                <w:i/>
                <w:sz w:val="20"/>
                <w:lang w:eastAsia="ko-KR"/>
              </w:rPr>
              <w:t>.</w:t>
            </w:r>
          </w:p>
          <w:p w:rsidR="00B17DBD" w:rsidRPr="00FC31AF" w:rsidRDefault="00B17DBD" w:rsidP="0055240D">
            <w:pPr>
              <w:pStyle w:val="af2"/>
              <w:snapToGrid w:val="0"/>
              <w:ind w:left="760"/>
              <w:rPr>
                <w:rFonts w:asciiTheme="majorHAnsi" w:eastAsiaTheme="minorEastAsia" w:hAnsiTheme="majorHAnsi" w:cs="Arial"/>
                <w:bCs/>
                <w:i/>
                <w:iCs/>
                <w:sz w:val="20"/>
                <w:lang w:eastAsia="ko-KR"/>
              </w:rPr>
            </w:pPr>
          </w:p>
        </w:tc>
        <w:tc>
          <w:tcPr>
            <w:tcW w:w="5670" w:type="dxa"/>
            <w:tcBorders>
              <w:top w:val="nil"/>
              <w:bottom w:val="nil"/>
            </w:tcBorders>
          </w:tcPr>
          <w:p w:rsidR="00B17DBD" w:rsidRPr="00691C40" w:rsidRDefault="00B17DBD" w:rsidP="0055240D">
            <w:pPr>
              <w:snapToGrid w:val="0"/>
              <w:rPr>
                <w:rFonts w:asciiTheme="majorHAnsi" w:hAnsiTheme="majorHAnsi" w:cs="Arial"/>
                <w:i/>
                <w:sz w:val="20"/>
                <w:lang w:val="en-US"/>
              </w:rPr>
            </w:pPr>
          </w:p>
        </w:tc>
      </w:tr>
      <w:tr w:rsidR="00B17DBD" w:rsidRPr="00691C40" w:rsidTr="000759C9">
        <w:tc>
          <w:tcPr>
            <w:tcW w:w="3524" w:type="dxa"/>
            <w:tcBorders>
              <w:top w:val="nil"/>
              <w:bottom w:val="nil"/>
            </w:tcBorders>
          </w:tcPr>
          <w:p w:rsidR="00B17DBD" w:rsidRPr="00691C40" w:rsidRDefault="00B17DBD" w:rsidP="0055240D">
            <w:pPr>
              <w:snapToGrid w:val="0"/>
              <w:rPr>
                <w:rFonts w:asciiTheme="majorHAnsi" w:eastAsiaTheme="minorEastAsia" w:hAnsiTheme="majorHAnsi" w:cs="Arial"/>
                <w:b/>
                <w:bCs/>
                <w:i/>
                <w:iCs/>
                <w:sz w:val="20"/>
                <w:lang w:eastAsia="ko-KR"/>
              </w:rPr>
            </w:pPr>
          </w:p>
        </w:tc>
        <w:tc>
          <w:tcPr>
            <w:tcW w:w="5387" w:type="dxa"/>
            <w:tcBorders>
              <w:top w:val="nil"/>
              <w:bottom w:val="nil"/>
            </w:tcBorders>
          </w:tcPr>
          <w:p w:rsidR="00B17DBD" w:rsidRPr="00CF1A70" w:rsidRDefault="00B17DBD" w:rsidP="0055240D">
            <w:pPr>
              <w:snapToGrid w:val="0"/>
              <w:rPr>
                <w:rFonts w:asciiTheme="majorHAnsi" w:eastAsiaTheme="minorEastAsia" w:hAnsiTheme="majorHAnsi" w:cs="Arial"/>
                <w:b/>
                <w:bCs/>
                <w:i/>
                <w:iCs/>
                <w:sz w:val="20"/>
                <w:lang w:eastAsia="ko-KR"/>
              </w:rPr>
            </w:pPr>
            <w:r w:rsidRPr="00CF1A70">
              <w:rPr>
                <w:rFonts w:asciiTheme="majorHAnsi" w:eastAsiaTheme="minorEastAsia" w:hAnsiTheme="majorHAnsi" w:cs="Arial" w:hint="eastAsia"/>
                <w:b/>
                <w:i/>
                <w:sz w:val="20"/>
                <w:lang w:val="en-US" w:eastAsia="ko-KR"/>
              </w:rPr>
              <w:sym w:font="Wingdings" w:char="F09F"/>
            </w:r>
            <w:r w:rsidRPr="00CF1A70">
              <w:rPr>
                <w:rFonts w:asciiTheme="majorHAnsi" w:eastAsiaTheme="minorEastAsia" w:hAnsiTheme="majorHAnsi" w:cs="Arial" w:hint="eastAsia"/>
                <w:b/>
                <w:i/>
                <w:sz w:val="20"/>
                <w:lang w:val="en-US" w:eastAsia="ko-KR"/>
              </w:rPr>
              <w:t xml:space="preserve"> </w:t>
            </w:r>
            <w:r w:rsidRPr="00CF1A70">
              <w:rPr>
                <w:rFonts w:asciiTheme="majorHAnsi" w:hAnsiTheme="majorHAnsi" w:cs="Arial"/>
                <w:b/>
                <w:bCs/>
                <w:i/>
                <w:iCs/>
                <w:sz w:val="20"/>
              </w:rPr>
              <w:t>Active participation in the</w:t>
            </w:r>
            <w:r w:rsidRPr="00CF1A70">
              <w:rPr>
                <w:rFonts w:asciiTheme="majorHAnsi" w:eastAsiaTheme="minorEastAsia" w:hAnsiTheme="majorHAnsi" w:cs="Arial"/>
                <w:b/>
                <w:bCs/>
                <w:i/>
                <w:iCs/>
                <w:sz w:val="20"/>
                <w:lang w:eastAsia="ko-KR"/>
              </w:rPr>
              <w:t xml:space="preserve"> </w:t>
            </w:r>
            <w:r w:rsidRPr="00CF1A70">
              <w:rPr>
                <w:rFonts w:asciiTheme="majorHAnsi" w:hAnsiTheme="majorHAnsi" w:cs="Arial"/>
                <w:b/>
                <w:bCs/>
                <w:i/>
                <w:iCs/>
                <w:sz w:val="20"/>
              </w:rPr>
              <w:t xml:space="preserve"> international standardi</w:t>
            </w:r>
            <w:r w:rsidR="00CF7CF4">
              <w:rPr>
                <w:rFonts w:asciiTheme="majorHAnsi" w:eastAsiaTheme="minorEastAsia" w:hAnsiTheme="majorHAnsi" w:cs="Arial" w:hint="eastAsia"/>
                <w:b/>
                <w:bCs/>
                <w:i/>
                <w:iCs/>
                <w:sz w:val="20"/>
                <w:lang w:eastAsia="ko-KR"/>
              </w:rPr>
              <w:t>z</w:t>
            </w:r>
            <w:r w:rsidRPr="00CF1A70">
              <w:rPr>
                <w:rFonts w:asciiTheme="majorHAnsi" w:hAnsiTheme="majorHAnsi" w:cs="Arial"/>
                <w:b/>
                <w:bCs/>
                <w:i/>
                <w:iCs/>
                <w:sz w:val="20"/>
              </w:rPr>
              <w:t xml:space="preserve">ation activities of international standardizing bodies </w:t>
            </w:r>
          </w:p>
          <w:p w:rsidR="00B17DBD" w:rsidRPr="00B852B4" w:rsidRDefault="00B17DBD" w:rsidP="0055240D">
            <w:pPr>
              <w:pStyle w:val="af2"/>
              <w:numPr>
                <w:ilvl w:val="0"/>
                <w:numId w:val="11"/>
              </w:numPr>
              <w:snapToGrid w:val="0"/>
              <w:rPr>
                <w:rFonts w:asciiTheme="majorHAnsi" w:eastAsiaTheme="minorEastAsia" w:hAnsiTheme="majorHAnsi" w:cs="Arial"/>
                <w:i/>
                <w:sz w:val="20"/>
                <w:lang w:eastAsia="ko-KR"/>
              </w:rPr>
            </w:pPr>
            <w:r w:rsidRPr="00C614CC">
              <w:rPr>
                <w:rFonts w:asciiTheme="majorHAnsi" w:eastAsiaTheme="minorEastAsia" w:hAnsiTheme="majorHAnsi" w:cs="Arial"/>
                <w:i/>
                <w:sz w:val="20"/>
                <w:lang w:eastAsia="ko-KR"/>
              </w:rPr>
              <w:lastRenderedPageBreak/>
              <w:t>Korea increa</w:t>
            </w:r>
            <w:r w:rsidRPr="00ED5066">
              <w:rPr>
                <w:rFonts w:asciiTheme="majorHAnsi" w:eastAsiaTheme="minorEastAsia" w:hAnsiTheme="majorHAnsi" w:cs="Arial"/>
                <w:i/>
                <w:sz w:val="20"/>
                <w:lang w:eastAsia="ko-KR"/>
              </w:rPr>
              <w:t>sed its P-</w:t>
            </w:r>
            <w:proofErr w:type="gramStart"/>
            <w:r w:rsidRPr="00ED5066">
              <w:rPr>
                <w:rFonts w:asciiTheme="majorHAnsi" w:eastAsiaTheme="minorEastAsia" w:hAnsiTheme="majorHAnsi" w:cs="Arial"/>
                <w:i/>
                <w:sz w:val="20"/>
                <w:lang w:eastAsia="ko-KR"/>
              </w:rPr>
              <w:t>membership</w:t>
            </w:r>
            <w:r w:rsidR="00ED5066" w:rsidRPr="00ED5066">
              <w:rPr>
                <w:rFonts w:asciiTheme="majorHAnsi" w:eastAsiaTheme="minorEastAsia" w:hAnsiTheme="majorHAnsi" w:cs="Arial" w:hint="eastAsia"/>
                <w:i/>
                <w:sz w:val="20"/>
                <w:lang w:eastAsia="ko-KR"/>
              </w:rPr>
              <w:t>(</w:t>
            </w:r>
            <w:proofErr w:type="gramEnd"/>
            <w:r w:rsidR="00ED5066" w:rsidRPr="00ED5066">
              <w:rPr>
                <w:rFonts w:asciiTheme="majorHAnsi" w:eastAsiaTheme="minorEastAsia" w:hAnsiTheme="majorHAnsi" w:cs="Arial" w:hint="eastAsia"/>
                <w:i/>
                <w:sz w:val="20"/>
                <w:lang w:eastAsia="ko-KR"/>
              </w:rPr>
              <w:t>Participating membership)</w:t>
            </w:r>
            <w:r w:rsidRPr="00C614CC">
              <w:rPr>
                <w:rFonts w:asciiTheme="majorHAnsi" w:eastAsiaTheme="minorEastAsia" w:hAnsiTheme="majorHAnsi" w:cs="Arial"/>
                <w:i/>
                <w:sz w:val="20"/>
                <w:lang w:eastAsia="ko-KR"/>
              </w:rPr>
              <w:t xml:space="preserve"> to ISO</w:t>
            </w:r>
            <w:r w:rsidR="00B852B4">
              <w:rPr>
                <w:rFonts w:asciiTheme="majorHAnsi" w:eastAsiaTheme="minorEastAsia" w:hAnsiTheme="majorHAnsi" w:cs="Arial" w:hint="eastAsia"/>
                <w:i/>
                <w:sz w:val="20"/>
                <w:lang w:eastAsia="ko-KR"/>
              </w:rPr>
              <w:t xml:space="preserve"> </w:t>
            </w:r>
            <w:r w:rsidRPr="00C614CC">
              <w:rPr>
                <w:rFonts w:asciiTheme="majorHAnsi" w:eastAsiaTheme="minorEastAsia" w:hAnsiTheme="majorHAnsi" w:cs="Arial"/>
                <w:i/>
                <w:sz w:val="20"/>
                <w:lang w:eastAsia="ko-KR"/>
              </w:rPr>
              <w:t>TC/SCs to 607and</w:t>
            </w:r>
            <w:r w:rsidR="00B852B4">
              <w:rPr>
                <w:rFonts w:asciiTheme="majorHAnsi" w:eastAsiaTheme="minorEastAsia" w:hAnsiTheme="majorHAnsi" w:cs="Arial" w:hint="eastAsia"/>
                <w:i/>
                <w:sz w:val="20"/>
                <w:lang w:eastAsia="ko-KR"/>
              </w:rPr>
              <w:t xml:space="preserve"> </w:t>
            </w:r>
            <w:r w:rsidR="00B852B4" w:rsidRPr="00C614CC">
              <w:rPr>
                <w:rFonts w:asciiTheme="majorHAnsi" w:eastAsiaTheme="minorEastAsia" w:hAnsiTheme="majorHAnsi" w:cs="Arial"/>
                <w:i/>
                <w:sz w:val="20"/>
                <w:lang w:eastAsia="ko-KR"/>
              </w:rPr>
              <w:t>IEC</w:t>
            </w:r>
            <w:r w:rsidR="00B852B4">
              <w:rPr>
                <w:rFonts w:asciiTheme="majorHAnsi" w:eastAsiaTheme="minorEastAsia" w:hAnsiTheme="majorHAnsi" w:cs="Arial" w:hint="eastAsia"/>
                <w:i/>
                <w:sz w:val="20"/>
                <w:lang w:eastAsia="ko-KR"/>
              </w:rPr>
              <w:t xml:space="preserve"> TC/SCs to</w:t>
            </w:r>
            <w:r w:rsidRPr="00C614CC">
              <w:rPr>
                <w:rFonts w:asciiTheme="majorHAnsi" w:eastAsiaTheme="minorEastAsia" w:hAnsiTheme="majorHAnsi" w:cs="Arial"/>
                <w:i/>
                <w:sz w:val="20"/>
                <w:lang w:eastAsia="ko-KR"/>
              </w:rPr>
              <w:t xml:space="preserve"> 144. Korea </w:t>
            </w:r>
            <w:r w:rsidR="00B852B4">
              <w:rPr>
                <w:rFonts w:asciiTheme="majorHAnsi" w:eastAsiaTheme="minorEastAsia" w:hAnsiTheme="majorHAnsi" w:cs="Arial" w:hint="eastAsia"/>
                <w:i/>
                <w:sz w:val="20"/>
                <w:lang w:eastAsia="ko-KR"/>
              </w:rPr>
              <w:t>is</w:t>
            </w:r>
            <w:r w:rsidR="004553FA">
              <w:rPr>
                <w:rFonts w:asciiTheme="majorHAnsi" w:eastAsiaTheme="minorEastAsia" w:hAnsiTheme="majorHAnsi" w:cs="Arial" w:hint="eastAsia"/>
                <w:i/>
                <w:sz w:val="20"/>
                <w:lang w:eastAsia="ko-KR"/>
              </w:rPr>
              <w:t xml:space="preserve"> serving</w:t>
            </w:r>
            <w:r w:rsidRPr="00C614CC">
              <w:rPr>
                <w:rFonts w:asciiTheme="majorHAnsi" w:eastAsiaTheme="minorEastAsia" w:hAnsiTheme="majorHAnsi" w:cs="Arial"/>
                <w:i/>
                <w:sz w:val="20"/>
                <w:lang w:eastAsia="ko-KR"/>
              </w:rPr>
              <w:t xml:space="preserve"> as the </w:t>
            </w:r>
            <w:r w:rsidR="00202B7B">
              <w:rPr>
                <w:rFonts w:asciiTheme="majorHAnsi" w:eastAsiaTheme="minorEastAsia" w:hAnsiTheme="majorHAnsi" w:cs="Arial" w:hint="eastAsia"/>
                <w:i/>
                <w:sz w:val="20"/>
                <w:lang w:eastAsia="ko-KR"/>
              </w:rPr>
              <w:t>S</w:t>
            </w:r>
            <w:r w:rsidRPr="00C614CC">
              <w:rPr>
                <w:rFonts w:asciiTheme="majorHAnsi" w:eastAsiaTheme="minorEastAsia" w:hAnsiTheme="majorHAnsi" w:cs="Arial"/>
                <w:i/>
                <w:sz w:val="20"/>
                <w:lang w:eastAsia="ko-KR"/>
              </w:rPr>
              <w:t>ecretariat for</w:t>
            </w:r>
            <w:r w:rsidR="00B852B4">
              <w:rPr>
                <w:rFonts w:asciiTheme="majorHAnsi" w:eastAsiaTheme="minorEastAsia" w:hAnsiTheme="majorHAnsi" w:cs="Arial" w:hint="eastAsia"/>
                <w:i/>
                <w:sz w:val="20"/>
                <w:lang w:eastAsia="ko-KR"/>
              </w:rPr>
              <w:t xml:space="preserve"> 17 ISO TC/SCs and 5 IEC TC/SCs.</w:t>
            </w:r>
          </w:p>
          <w:p w:rsidR="00B17DBD" w:rsidRPr="00C614CC" w:rsidRDefault="00B17DBD" w:rsidP="0055240D">
            <w:pPr>
              <w:pStyle w:val="af2"/>
              <w:numPr>
                <w:ilvl w:val="0"/>
                <w:numId w:val="11"/>
              </w:numPr>
              <w:snapToGrid w:val="0"/>
              <w:rPr>
                <w:rFonts w:asciiTheme="majorHAnsi" w:eastAsiaTheme="minorEastAsia" w:hAnsiTheme="majorHAnsi" w:cs="Arial"/>
                <w:i/>
                <w:sz w:val="20"/>
                <w:lang w:eastAsia="ko-KR"/>
              </w:rPr>
            </w:pPr>
            <w:r w:rsidRPr="00C614CC">
              <w:rPr>
                <w:rFonts w:asciiTheme="majorHAnsi" w:eastAsiaTheme="minorEastAsia" w:hAnsiTheme="majorHAnsi" w:cs="Arial"/>
                <w:i/>
                <w:sz w:val="20"/>
                <w:lang w:eastAsia="ko-KR"/>
              </w:rPr>
              <w:t>Korea</w:t>
            </w:r>
            <w:r w:rsidR="00202B7B">
              <w:rPr>
                <w:rFonts w:asciiTheme="majorHAnsi" w:eastAsiaTheme="minorEastAsia" w:hAnsiTheme="majorHAnsi" w:cs="Arial" w:hint="eastAsia"/>
                <w:i/>
                <w:sz w:val="20"/>
                <w:lang w:eastAsia="ko-KR"/>
              </w:rPr>
              <w:t xml:space="preserve"> </w:t>
            </w:r>
            <w:r w:rsidRPr="00C614CC">
              <w:rPr>
                <w:rFonts w:asciiTheme="majorHAnsi" w:eastAsiaTheme="minorEastAsia" w:hAnsiTheme="majorHAnsi" w:cs="Arial"/>
                <w:i/>
                <w:sz w:val="20"/>
                <w:lang w:eastAsia="ko-KR"/>
              </w:rPr>
              <w:t xml:space="preserve">actively participated in </w:t>
            </w:r>
            <w:r w:rsidR="0083167A">
              <w:rPr>
                <w:rFonts w:asciiTheme="majorHAnsi" w:eastAsiaTheme="minorEastAsia" w:hAnsiTheme="majorHAnsi" w:cs="Arial"/>
                <w:i/>
                <w:sz w:val="20"/>
                <w:lang w:eastAsia="ko-KR"/>
              </w:rPr>
              <w:t xml:space="preserve">ISO and IEC </w:t>
            </w:r>
            <w:proofErr w:type="gramStart"/>
            <w:r w:rsidR="0083167A">
              <w:rPr>
                <w:rFonts w:asciiTheme="majorHAnsi" w:eastAsiaTheme="minorEastAsia" w:hAnsiTheme="majorHAnsi" w:cs="Arial"/>
                <w:i/>
                <w:sz w:val="20"/>
                <w:lang w:eastAsia="ko-KR"/>
              </w:rPr>
              <w:t xml:space="preserve">Governance </w:t>
            </w:r>
            <w:r w:rsidRPr="00C614CC">
              <w:rPr>
                <w:rFonts w:asciiTheme="majorHAnsi" w:eastAsiaTheme="minorEastAsia" w:hAnsiTheme="majorHAnsi" w:cs="Arial"/>
                <w:i/>
                <w:sz w:val="20"/>
                <w:lang w:eastAsia="ko-KR"/>
              </w:rPr>
              <w:t xml:space="preserve"> such</w:t>
            </w:r>
            <w:proofErr w:type="gramEnd"/>
            <w:r w:rsidRPr="00C614CC">
              <w:rPr>
                <w:rFonts w:asciiTheme="majorHAnsi" w:eastAsiaTheme="minorEastAsia" w:hAnsiTheme="majorHAnsi" w:cs="Arial"/>
                <w:i/>
                <w:sz w:val="20"/>
                <w:lang w:eastAsia="ko-KR"/>
              </w:rPr>
              <w:t xml:space="preserve"> as ISO Council(2010~2011), TMB(2009~2011, 2012~2014), IEC CB(2009~2011, 2012~2014), SMB(2009~2011, 2012~2014), CAB(2010~2012). </w:t>
            </w:r>
          </w:p>
          <w:p w:rsidR="00B17DBD" w:rsidRPr="00FC31AF" w:rsidRDefault="00B17DBD" w:rsidP="0055240D">
            <w:pPr>
              <w:pStyle w:val="af2"/>
              <w:snapToGrid w:val="0"/>
              <w:ind w:left="760"/>
              <w:rPr>
                <w:rFonts w:asciiTheme="majorHAnsi" w:eastAsiaTheme="minorEastAsia" w:hAnsiTheme="majorHAnsi" w:cs="Arial"/>
                <w:bCs/>
                <w:i/>
                <w:iCs/>
                <w:sz w:val="20"/>
                <w:lang w:eastAsia="ko-KR"/>
              </w:rPr>
            </w:pPr>
          </w:p>
        </w:tc>
        <w:tc>
          <w:tcPr>
            <w:tcW w:w="5670" w:type="dxa"/>
            <w:tcBorders>
              <w:top w:val="nil"/>
              <w:bottom w:val="nil"/>
            </w:tcBorders>
          </w:tcPr>
          <w:p w:rsidR="00B17DBD" w:rsidRPr="00691C40" w:rsidRDefault="00B17DBD" w:rsidP="0055240D">
            <w:pPr>
              <w:snapToGrid w:val="0"/>
              <w:rPr>
                <w:rFonts w:asciiTheme="majorHAnsi" w:eastAsiaTheme="minorEastAsia" w:hAnsiTheme="majorHAnsi" w:cs="Arial"/>
                <w:i/>
                <w:sz w:val="20"/>
                <w:lang w:val="en-US" w:eastAsia="ko-KR"/>
              </w:rPr>
            </w:pPr>
            <w:r w:rsidRPr="00691C40">
              <w:rPr>
                <w:rFonts w:asciiTheme="majorHAnsi" w:eastAsiaTheme="minorEastAsia" w:hAnsiTheme="majorHAnsi"/>
                <w:i/>
                <w:sz w:val="20"/>
                <w:lang w:val="en-US" w:eastAsia="ko-KR"/>
              </w:rPr>
              <w:lastRenderedPageBreak/>
              <w:t>Korea will continu</w:t>
            </w:r>
            <w:r w:rsidR="00C213BB">
              <w:rPr>
                <w:rFonts w:asciiTheme="majorHAnsi" w:eastAsiaTheme="minorEastAsia" w:hAnsiTheme="majorHAnsi" w:hint="eastAsia"/>
                <w:i/>
                <w:sz w:val="20"/>
                <w:lang w:val="en-US" w:eastAsia="ko-KR"/>
              </w:rPr>
              <w:t>ously</w:t>
            </w:r>
            <w:r w:rsidRPr="00691C40">
              <w:rPr>
                <w:rFonts w:asciiTheme="majorHAnsi" w:eastAsiaTheme="minorEastAsia" w:hAnsiTheme="majorHAnsi"/>
                <w:i/>
                <w:sz w:val="20"/>
                <w:lang w:val="en-US" w:eastAsia="ko-KR"/>
              </w:rPr>
              <w:t xml:space="preserve"> improve its participation in international standardization activities.</w:t>
            </w:r>
          </w:p>
        </w:tc>
      </w:tr>
      <w:tr w:rsidR="00B17DBD" w:rsidRPr="00691C40" w:rsidTr="000759C9">
        <w:tc>
          <w:tcPr>
            <w:tcW w:w="3524" w:type="dxa"/>
            <w:tcBorders>
              <w:top w:val="nil"/>
              <w:bottom w:val="nil"/>
            </w:tcBorders>
          </w:tcPr>
          <w:p w:rsidR="00B17DBD" w:rsidRPr="00691C40" w:rsidRDefault="00B17DBD" w:rsidP="0055240D">
            <w:pPr>
              <w:snapToGrid w:val="0"/>
              <w:rPr>
                <w:rFonts w:asciiTheme="majorHAnsi" w:eastAsiaTheme="minorEastAsia" w:hAnsiTheme="majorHAnsi" w:cs="Arial"/>
                <w:b/>
                <w:bCs/>
                <w:i/>
                <w:iCs/>
                <w:sz w:val="20"/>
                <w:lang w:eastAsia="ko-KR"/>
              </w:rPr>
            </w:pPr>
          </w:p>
        </w:tc>
        <w:tc>
          <w:tcPr>
            <w:tcW w:w="5387" w:type="dxa"/>
            <w:tcBorders>
              <w:top w:val="nil"/>
              <w:bottom w:val="nil"/>
            </w:tcBorders>
          </w:tcPr>
          <w:p w:rsidR="00B17DBD" w:rsidRPr="00AF1E07" w:rsidRDefault="00B17DBD" w:rsidP="0055240D">
            <w:pPr>
              <w:snapToGrid w:val="0"/>
              <w:rPr>
                <w:rFonts w:asciiTheme="majorHAnsi" w:eastAsiaTheme="minorEastAsia" w:hAnsiTheme="majorHAnsi" w:cs="Arial"/>
                <w:b/>
                <w:bCs/>
                <w:i/>
                <w:iCs/>
                <w:sz w:val="20"/>
                <w:lang w:eastAsia="ko-KR"/>
              </w:rPr>
            </w:pPr>
            <w:r w:rsidRPr="00CF1A70">
              <w:rPr>
                <w:rFonts w:asciiTheme="majorHAnsi" w:eastAsiaTheme="minorEastAsia" w:hAnsiTheme="majorHAnsi" w:cs="Arial" w:hint="eastAsia"/>
                <w:b/>
                <w:i/>
                <w:sz w:val="20"/>
                <w:lang w:val="en-US" w:eastAsia="ko-KR"/>
              </w:rPr>
              <w:sym w:font="Wingdings" w:char="F09F"/>
            </w:r>
            <w:r w:rsidRPr="00CF1A70">
              <w:rPr>
                <w:rFonts w:asciiTheme="majorHAnsi" w:eastAsiaTheme="minorEastAsia" w:hAnsiTheme="majorHAnsi" w:cs="Arial" w:hint="eastAsia"/>
                <w:b/>
                <w:i/>
                <w:sz w:val="20"/>
                <w:lang w:val="en-US" w:eastAsia="ko-KR"/>
              </w:rPr>
              <w:t xml:space="preserve"> </w:t>
            </w:r>
            <w:r w:rsidRPr="00AF1E07">
              <w:rPr>
                <w:rFonts w:asciiTheme="majorHAnsi" w:hAnsiTheme="majorHAnsi" w:cs="Arial"/>
                <w:b/>
                <w:bCs/>
                <w:i/>
                <w:iCs/>
                <w:sz w:val="20"/>
              </w:rPr>
              <w:t xml:space="preserve">Participation in </w:t>
            </w:r>
            <w:proofErr w:type="spellStart"/>
            <w:r w:rsidRPr="00AF1E07">
              <w:rPr>
                <w:rFonts w:asciiTheme="majorHAnsi" w:hAnsiTheme="majorHAnsi" w:cs="Arial"/>
                <w:b/>
                <w:bCs/>
                <w:i/>
                <w:iCs/>
                <w:sz w:val="20"/>
              </w:rPr>
              <w:t>plurilateral</w:t>
            </w:r>
            <w:proofErr w:type="spellEnd"/>
            <w:r w:rsidRPr="00AF1E07">
              <w:rPr>
                <w:rFonts w:asciiTheme="majorHAnsi" w:hAnsiTheme="majorHAnsi" w:cs="Arial"/>
                <w:b/>
                <w:bCs/>
                <w:i/>
                <w:iCs/>
                <w:sz w:val="20"/>
              </w:rPr>
              <w:t xml:space="preserve"> recognition arrangements of conformity</w:t>
            </w:r>
            <w:r w:rsidRPr="00AF1E07">
              <w:rPr>
                <w:rFonts w:asciiTheme="majorHAnsi" w:eastAsiaTheme="minorEastAsia" w:hAnsiTheme="majorHAnsi" w:cs="Arial"/>
                <w:b/>
                <w:bCs/>
                <w:i/>
                <w:iCs/>
                <w:sz w:val="20"/>
                <w:lang w:eastAsia="ko-KR"/>
              </w:rPr>
              <w:t xml:space="preserve"> </w:t>
            </w:r>
            <w:r w:rsidRPr="00AF1E07">
              <w:rPr>
                <w:rFonts w:asciiTheme="majorHAnsi" w:hAnsiTheme="majorHAnsi" w:cs="Arial"/>
                <w:b/>
                <w:bCs/>
                <w:i/>
                <w:iCs/>
                <w:sz w:val="20"/>
              </w:rPr>
              <w:t>assessment in the regulated sector</w:t>
            </w:r>
          </w:p>
          <w:p w:rsidR="00B17DBD" w:rsidRPr="00AF1E07" w:rsidRDefault="00B17DBD" w:rsidP="0055240D">
            <w:pPr>
              <w:pStyle w:val="af2"/>
              <w:numPr>
                <w:ilvl w:val="0"/>
                <w:numId w:val="11"/>
              </w:numPr>
              <w:snapToGrid w:val="0"/>
              <w:rPr>
                <w:rFonts w:asciiTheme="majorHAnsi" w:eastAsiaTheme="minorEastAsia" w:hAnsiTheme="majorHAnsi" w:cs="Arial" w:hint="eastAsia"/>
                <w:i/>
                <w:sz w:val="20"/>
                <w:lang w:eastAsia="ko-KR"/>
              </w:rPr>
            </w:pPr>
            <w:r w:rsidRPr="00AF1E07">
              <w:rPr>
                <w:rFonts w:asciiTheme="majorHAnsi" w:eastAsiaTheme="minorEastAsia" w:hAnsiTheme="majorHAnsi" w:cs="Arial"/>
                <w:i/>
                <w:sz w:val="20"/>
                <w:lang w:eastAsia="ko-KR"/>
              </w:rPr>
              <w:t>Korea is a member of the APEC MRA on Conformity Assessment of Telecommunications Equipment (Phase I &amp; Phase II)</w:t>
            </w:r>
            <w:r w:rsidR="009025BC">
              <w:rPr>
                <w:rFonts w:asciiTheme="majorHAnsi" w:eastAsiaTheme="minorEastAsia" w:hAnsiTheme="majorHAnsi" w:cs="Arial" w:hint="eastAsia"/>
                <w:i/>
                <w:sz w:val="20"/>
                <w:lang w:eastAsia="ko-KR"/>
              </w:rPr>
              <w:t>.</w:t>
            </w:r>
          </w:p>
          <w:p w:rsidR="008C2089" w:rsidRPr="008C2089" w:rsidRDefault="008C2089" w:rsidP="0055240D">
            <w:pPr>
              <w:pStyle w:val="af2"/>
              <w:snapToGrid w:val="0"/>
              <w:ind w:left="447"/>
              <w:rPr>
                <w:rFonts w:asciiTheme="majorHAnsi" w:eastAsiaTheme="minorEastAsia" w:hAnsiTheme="majorHAnsi" w:cs="Arial"/>
                <w:i/>
                <w:sz w:val="20"/>
                <w:lang w:eastAsia="ko-KR"/>
              </w:rPr>
            </w:pPr>
          </w:p>
        </w:tc>
        <w:tc>
          <w:tcPr>
            <w:tcW w:w="5670" w:type="dxa"/>
            <w:tcBorders>
              <w:top w:val="nil"/>
              <w:bottom w:val="nil"/>
            </w:tcBorders>
          </w:tcPr>
          <w:p w:rsidR="00B17DBD" w:rsidRPr="00691C40" w:rsidRDefault="00B17DBD" w:rsidP="0055240D">
            <w:pPr>
              <w:snapToGrid w:val="0"/>
              <w:rPr>
                <w:rFonts w:asciiTheme="majorHAnsi" w:eastAsiaTheme="minorEastAsia" w:hAnsiTheme="majorHAnsi" w:cs="Arial"/>
                <w:i/>
                <w:sz w:val="20"/>
                <w:lang w:eastAsia="ko-KR"/>
              </w:rPr>
            </w:pPr>
          </w:p>
        </w:tc>
      </w:tr>
      <w:tr w:rsidR="00B17DBD" w:rsidRPr="00691C40" w:rsidTr="000759C9">
        <w:tc>
          <w:tcPr>
            <w:tcW w:w="3524" w:type="dxa"/>
            <w:tcBorders>
              <w:top w:val="nil"/>
            </w:tcBorders>
          </w:tcPr>
          <w:p w:rsidR="00B17DBD" w:rsidRPr="000759C9" w:rsidRDefault="00B17DBD" w:rsidP="0055240D">
            <w:pPr>
              <w:snapToGrid w:val="0"/>
              <w:rPr>
                <w:rFonts w:asciiTheme="majorHAnsi" w:eastAsiaTheme="minorEastAsia" w:hAnsiTheme="majorHAnsi" w:cs="Arial"/>
                <w:b/>
                <w:bCs/>
                <w:i/>
                <w:iCs/>
                <w:sz w:val="20"/>
                <w:lang w:eastAsia="ko-KR"/>
              </w:rPr>
            </w:pPr>
            <w:r w:rsidRPr="00691C40">
              <w:rPr>
                <w:rFonts w:asciiTheme="majorHAnsi" w:hAnsiTheme="majorHAnsi" w:cs="Arial"/>
                <w:b/>
                <w:bCs/>
                <w:i/>
                <w:iCs/>
                <w:sz w:val="20"/>
              </w:rPr>
              <w:t xml:space="preserve"> </w:t>
            </w:r>
          </w:p>
        </w:tc>
        <w:tc>
          <w:tcPr>
            <w:tcW w:w="5387" w:type="dxa"/>
            <w:tcBorders>
              <w:top w:val="nil"/>
            </w:tcBorders>
          </w:tcPr>
          <w:p w:rsidR="00B17DBD" w:rsidRPr="00202B7B" w:rsidRDefault="00B17DBD" w:rsidP="0055240D">
            <w:pPr>
              <w:snapToGrid w:val="0"/>
              <w:rPr>
                <w:rFonts w:asciiTheme="majorHAnsi" w:eastAsiaTheme="minorEastAsia" w:hAnsiTheme="majorHAnsi" w:cs="Arial"/>
                <w:b/>
                <w:bCs/>
                <w:i/>
                <w:iCs/>
                <w:sz w:val="20"/>
                <w:lang w:val="en-US" w:eastAsia="ko-KR"/>
              </w:rPr>
            </w:pPr>
            <w:r w:rsidRPr="00CF1A70">
              <w:rPr>
                <w:rFonts w:asciiTheme="majorHAnsi" w:eastAsiaTheme="minorEastAsia" w:hAnsiTheme="majorHAnsi" w:cs="Arial" w:hint="eastAsia"/>
                <w:b/>
                <w:i/>
                <w:sz w:val="20"/>
                <w:lang w:val="en-US" w:eastAsia="ko-KR"/>
              </w:rPr>
              <w:sym w:font="Wingdings" w:char="F09F"/>
            </w:r>
            <w:r w:rsidRPr="00CF1A70">
              <w:rPr>
                <w:rFonts w:asciiTheme="majorHAnsi" w:eastAsiaTheme="minorEastAsia" w:hAnsiTheme="majorHAnsi" w:cs="Arial" w:hint="eastAsia"/>
                <w:b/>
                <w:i/>
                <w:sz w:val="20"/>
                <w:lang w:val="en-US" w:eastAsia="ko-KR"/>
              </w:rPr>
              <w:t xml:space="preserve"> </w:t>
            </w:r>
            <w:r w:rsidRPr="00CF1A70">
              <w:rPr>
                <w:rFonts w:asciiTheme="majorHAnsi" w:hAnsiTheme="majorHAnsi" w:cs="Arial"/>
                <w:b/>
                <w:bCs/>
                <w:i/>
                <w:iCs/>
                <w:sz w:val="20"/>
              </w:rPr>
              <w:t xml:space="preserve">Continuously strive to increase transparency of their standards and </w:t>
            </w:r>
            <w:r w:rsidRPr="00CF1A70">
              <w:rPr>
                <w:rFonts w:asciiTheme="majorHAnsi" w:eastAsiaTheme="minorEastAsia" w:hAnsiTheme="majorHAnsi" w:cs="Arial" w:hint="eastAsia"/>
                <w:b/>
                <w:bCs/>
                <w:i/>
                <w:iCs/>
                <w:sz w:val="20"/>
                <w:lang w:eastAsia="ko-KR"/>
              </w:rPr>
              <w:t xml:space="preserve"> </w:t>
            </w:r>
            <w:r w:rsidRPr="00CF1A70">
              <w:rPr>
                <w:rFonts w:asciiTheme="majorHAnsi" w:hAnsiTheme="majorHAnsi" w:cs="Arial"/>
                <w:b/>
                <w:bCs/>
                <w:i/>
                <w:iCs/>
                <w:sz w:val="20"/>
              </w:rPr>
              <w:t>conformance requirements, including implementation of APEC Leaders’</w:t>
            </w:r>
            <w:r w:rsidR="00202B7B">
              <w:rPr>
                <w:rFonts w:asciiTheme="majorHAnsi" w:eastAsiaTheme="minorEastAsia" w:hAnsiTheme="majorHAnsi" w:cs="Arial" w:hint="eastAsia"/>
                <w:b/>
                <w:bCs/>
                <w:i/>
                <w:iCs/>
                <w:sz w:val="20"/>
                <w:lang w:eastAsia="ko-KR"/>
              </w:rPr>
              <w:t xml:space="preserve"> Declaration</w:t>
            </w:r>
          </w:p>
          <w:p w:rsidR="00B17DBD" w:rsidRPr="0065207A" w:rsidRDefault="00676271" w:rsidP="0055240D">
            <w:pPr>
              <w:pStyle w:val="af2"/>
              <w:numPr>
                <w:ilvl w:val="0"/>
                <w:numId w:val="11"/>
              </w:numPr>
              <w:snapToGrid w:val="0"/>
              <w:rPr>
                <w:rFonts w:asciiTheme="majorHAnsi" w:eastAsiaTheme="minorEastAsia" w:hAnsiTheme="majorHAnsi" w:cs="Arial"/>
                <w:i/>
                <w:sz w:val="20"/>
                <w:lang w:eastAsia="ko-KR"/>
              </w:rPr>
            </w:pPr>
            <w:r w:rsidRPr="0065207A">
              <w:rPr>
                <w:rFonts w:asciiTheme="majorHAnsi" w:eastAsiaTheme="minorEastAsia" w:hAnsiTheme="majorHAnsi" w:cs="Arial" w:hint="eastAsia"/>
                <w:i/>
                <w:sz w:val="20"/>
                <w:lang w:eastAsia="ko-KR"/>
              </w:rPr>
              <w:t xml:space="preserve">Currently </w:t>
            </w:r>
            <w:r w:rsidR="00B17DBD" w:rsidRPr="0065207A">
              <w:rPr>
                <w:rFonts w:asciiTheme="majorHAnsi" w:eastAsiaTheme="minorEastAsia" w:hAnsiTheme="majorHAnsi" w:cs="Arial"/>
                <w:i/>
                <w:sz w:val="20"/>
                <w:lang w:eastAsia="ko-KR"/>
              </w:rPr>
              <w:t xml:space="preserve">KATS is implementing its third National Standards Plan (2011-2015), </w:t>
            </w:r>
            <w:r w:rsidR="00CF7CF4" w:rsidRPr="0065207A">
              <w:rPr>
                <w:rFonts w:asciiTheme="majorHAnsi" w:eastAsiaTheme="minorEastAsia" w:hAnsiTheme="majorHAnsi" w:cs="Arial" w:hint="eastAsia"/>
                <w:i/>
                <w:sz w:val="20"/>
                <w:lang w:eastAsia="ko-KR"/>
              </w:rPr>
              <w:t xml:space="preserve">which was </w:t>
            </w:r>
            <w:r w:rsidR="00B17DBD" w:rsidRPr="0065207A">
              <w:rPr>
                <w:rFonts w:asciiTheme="majorHAnsi" w:eastAsiaTheme="minorEastAsia" w:hAnsiTheme="majorHAnsi" w:cs="Arial"/>
                <w:i/>
                <w:sz w:val="20"/>
                <w:lang w:eastAsia="ko-KR"/>
              </w:rPr>
              <w:t>finalized in 2010. Key policy goals under this plan include</w:t>
            </w:r>
            <w:r w:rsidR="00100E06" w:rsidRPr="0065207A">
              <w:rPr>
                <w:rFonts w:asciiTheme="majorHAnsi" w:eastAsiaTheme="minorEastAsia" w:hAnsiTheme="majorHAnsi" w:cs="Arial" w:hint="eastAsia"/>
                <w:i/>
                <w:sz w:val="20"/>
                <w:lang w:eastAsia="ko-KR"/>
              </w:rPr>
              <w:t xml:space="preserve"> </w:t>
            </w:r>
            <w:r w:rsidR="00B17DBD" w:rsidRPr="0065207A">
              <w:rPr>
                <w:rFonts w:asciiTheme="majorHAnsi" w:eastAsiaTheme="minorEastAsia" w:hAnsiTheme="majorHAnsi" w:cs="Arial"/>
                <w:i/>
                <w:sz w:val="20"/>
                <w:lang w:eastAsia="ko-KR"/>
              </w:rPr>
              <w:t>development of standards for Korea’s growth engine industries</w:t>
            </w:r>
            <w:r w:rsidR="00100E06" w:rsidRPr="0065207A">
              <w:rPr>
                <w:rFonts w:asciiTheme="majorHAnsi" w:eastAsiaTheme="minorEastAsia" w:hAnsiTheme="majorHAnsi" w:cs="Arial" w:hint="eastAsia"/>
                <w:i/>
                <w:sz w:val="20"/>
                <w:lang w:eastAsia="ko-KR"/>
              </w:rPr>
              <w:t>, which</w:t>
            </w:r>
            <w:r w:rsidR="0065207A" w:rsidRPr="0065207A">
              <w:rPr>
                <w:rFonts w:asciiTheme="majorHAnsi" w:eastAsiaTheme="minorEastAsia" w:hAnsiTheme="majorHAnsi" w:cs="Arial" w:hint="eastAsia"/>
                <w:i/>
                <w:sz w:val="20"/>
                <w:lang w:eastAsia="ko-KR"/>
              </w:rPr>
              <w:t xml:space="preserve"> </w:t>
            </w:r>
            <w:r w:rsidR="00100E06" w:rsidRPr="0065207A">
              <w:rPr>
                <w:rFonts w:asciiTheme="majorHAnsi" w:eastAsiaTheme="minorEastAsia" w:hAnsiTheme="majorHAnsi" w:cs="Arial" w:hint="eastAsia"/>
                <w:i/>
                <w:sz w:val="20"/>
                <w:lang w:eastAsia="ko-KR"/>
              </w:rPr>
              <w:t>could</w:t>
            </w:r>
            <w:r w:rsidR="00B17DBD" w:rsidRPr="0065207A">
              <w:rPr>
                <w:rFonts w:asciiTheme="majorHAnsi" w:eastAsiaTheme="minorEastAsia" w:hAnsiTheme="majorHAnsi" w:cs="Arial"/>
                <w:i/>
                <w:sz w:val="20"/>
                <w:lang w:eastAsia="ko-KR"/>
              </w:rPr>
              <w:t xml:space="preserve"> improve</w:t>
            </w:r>
            <w:r w:rsidR="0065207A" w:rsidRPr="0065207A">
              <w:rPr>
                <w:rFonts w:asciiTheme="majorHAnsi" w:eastAsiaTheme="minorEastAsia" w:hAnsiTheme="majorHAnsi" w:cs="Arial" w:hint="eastAsia"/>
                <w:i/>
                <w:sz w:val="20"/>
                <w:lang w:eastAsia="ko-KR"/>
              </w:rPr>
              <w:t xml:space="preserve"> quality </w:t>
            </w:r>
            <w:proofErr w:type="gramStart"/>
            <w:r w:rsidR="0065207A" w:rsidRPr="0065207A">
              <w:rPr>
                <w:rFonts w:asciiTheme="majorHAnsi" w:eastAsiaTheme="minorEastAsia" w:hAnsiTheme="majorHAnsi" w:cs="Arial" w:hint="eastAsia"/>
                <w:i/>
                <w:sz w:val="20"/>
                <w:lang w:eastAsia="ko-KR"/>
              </w:rPr>
              <w:t xml:space="preserve">of </w:t>
            </w:r>
            <w:r w:rsidR="00B17DBD" w:rsidRPr="0065207A">
              <w:rPr>
                <w:rFonts w:asciiTheme="majorHAnsi" w:eastAsiaTheme="minorEastAsia" w:hAnsiTheme="majorHAnsi" w:cs="Arial"/>
                <w:i/>
                <w:sz w:val="20"/>
                <w:lang w:eastAsia="ko-KR"/>
              </w:rPr>
              <w:t xml:space="preserve"> people’s</w:t>
            </w:r>
            <w:proofErr w:type="gramEnd"/>
            <w:r w:rsidR="00B17DBD" w:rsidRPr="0065207A">
              <w:rPr>
                <w:rFonts w:asciiTheme="majorHAnsi" w:eastAsiaTheme="minorEastAsia" w:hAnsiTheme="majorHAnsi" w:cs="Arial"/>
                <w:i/>
                <w:sz w:val="20"/>
                <w:lang w:eastAsia="ko-KR"/>
              </w:rPr>
              <w:t xml:space="preserve">  li</w:t>
            </w:r>
            <w:r w:rsidR="0065207A">
              <w:rPr>
                <w:rFonts w:asciiTheme="majorHAnsi" w:eastAsiaTheme="minorEastAsia" w:hAnsiTheme="majorHAnsi" w:cs="Arial" w:hint="eastAsia"/>
                <w:i/>
                <w:sz w:val="20"/>
                <w:lang w:eastAsia="ko-KR"/>
              </w:rPr>
              <w:t>fe</w:t>
            </w:r>
            <w:r w:rsidR="00B17DBD" w:rsidRPr="0065207A">
              <w:rPr>
                <w:rFonts w:asciiTheme="majorHAnsi" w:eastAsiaTheme="minorEastAsia" w:hAnsiTheme="majorHAnsi" w:cs="Arial"/>
                <w:i/>
                <w:sz w:val="20"/>
                <w:lang w:eastAsia="ko-KR"/>
              </w:rPr>
              <w:t xml:space="preserve">, and </w:t>
            </w:r>
            <w:r w:rsidR="00100E06" w:rsidRPr="0065207A">
              <w:rPr>
                <w:rFonts w:asciiTheme="majorHAnsi" w:eastAsiaTheme="minorEastAsia" w:hAnsiTheme="majorHAnsi" w:cs="Arial" w:hint="eastAsia"/>
                <w:i/>
                <w:sz w:val="20"/>
                <w:lang w:eastAsia="ko-KR"/>
              </w:rPr>
              <w:t xml:space="preserve">streamline </w:t>
            </w:r>
            <w:r w:rsidR="00B17DBD" w:rsidRPr="0065207A">
              <w:rPr>
                <w:rFonts w:asciiTheme="majorHAnsi" w:eastAsiaTheme="minorEastAsia" w:hAnsiTheme="majorHAnsi" w:cs="Arial"/>
                <w:i/>
                <w:sz w:val="20"/>
                <w:lang w:eastAsia="ko-KR"/>
              </w:rPr>
              <w:t xml:space="preserve">redundant certification systems. </w:t>
            </w:r>
          </w:p>
          <w:p w:rsidR="00B17DBD" w:rsidRPr="000759C9" w:rsidRDefault="00B17DBD" w:rsidP="0055240D">
            <w:pPr>
              <w:pStyle w:val="af2"/>
              <w:numPr>
                <w:ilvl w:val="0"/>
                <w:numId w:val="11"/>
              </w:numPr>
              <w:snapToGrid w:val="0"/>
              <w:rPr>
                <w:rFonts w:asciiTheme="majorHAnsi" w:eastAsiaTheme="minorEastAsia" w:hAnsiTheme="majorHAnsi" w:cs="Arial"/>
                <w:bCs/>
                <w:i/>
                <w:iCs/>
                <w:sz w:val="20"/>
                <w:lang w:eastAsia="ko-KR"/>
              </w:rPr>
            </w:pPr>
            <w:r w:rsidRPr="00C614CC">
              <w:rPr>
                <w:rFonts w:asciiTheme="majorHAnsi" w:eastAsiaTheme="minorEastAsia" w:hAnsiTheme="majorHAnsi" w:cs="Arial"/>
                <w:i/>
                <w:sz w:val="20"/>
                <w:lang w:eastAsia="ko-KR"/>
              </w:rPr>
              <w:t xml:space="preserve">The National Standards Council reviews general plans </w:t>
            </w:r>
            <w:r w:rsidR="00100E06">
              <w:rPr>
                <w:rFonts w:asciiTheme="majorHAnsi" w:eastAsiaTheme="minorEastAsia" w:hAnsiTheme="majorHAnsi" w:cs="Arial" w:hint="eastAsia"/>
                <w:i/>
                <w:sz w:val="20"/>
                <w:lang w:eastAsia="ko-KR"/>
              </w:rPr>
              <w:t>to introduce</w:t>
            </w:r>
            <w:r w:rsidRPr="00C614CC">
              <w:rPr>
                <w:rFonts w:asciiTheme="majorHAnsi" w:eastAsiaTheme="minorEastAsia" w:hAnsiTheme="majorHAnsi" w:cs="Arial"/>
                <w:i/>
                <w:sz w:val="20"/>
                <w:lang w:eastAsia="ko-KR"/>
              </w:rPr>
              <w:t xml:space="preserve"> national standards and coordinates standard-related activit</w:t>
            </w:r>
            <w:r w:rsidR="00100E06">
              <w:rPr>
                <w:rFonts w:asciiTheme="majorHAnsi" w:eastAsiaTheme="minorEastAsia" w:hAnsiTheme="majorHAnsi" w:cs="Arial" w:hint="eastAsia"/>
                <w:i/>
                <w:sz w:val="20"/>
                <w:lang w:eastAsia="ko-KR"/>
              </w:rPr>
              <w:t>ies</w:t>
            </w:r>
            <w:r w:rsidRPr="00C614CC">
              <w:rPr>
                <w:rFonts w:asciiTheme="majorHAnsi" w:eastAsiaTheme="minorEastAsia" w:hAnsiTheme="majorHAnsi" w:cs="Arial"/>
                <w:i/>
                <w:sz w:val="20"/>
                <w:lang w:eastAsia="ko-KR"/>
              </w:rPr>
              <w:t xml:space="preserve"> of different ministries.</w:t>
            </w:r>
          </w:p>
        </w:tc>
        <w:tc>
          <w:tcPr>
            <w:tcW w:w="5670" w:type="dxa"/>
            <w:tcBorders>
              <w:top w:val="nil"/>
            </w:tcBorders>
          </w:tcPr>
          <w:p w:rsidR="00B17DBD" w:rsidRPr="00691C40" w:rsidRDefault="00B17DBD" w:rsidP="0055240D">
            <w:pPr>
              <w:snapToGrid w:val="0"/>
              <w:rPr>
                <w:rFonts w:asciiTheme="majorHAnsi" w:eastAsiaTheme="minorEastAsia" w:hAnsiTheme="majorHAnsi"/>
                <w:i/>
                <w:sz w:val="20"/>
                <w:lang w:val="en-US" w:eastAsia="ko-KR"/>
              </w:rPr>
            </w:pPr>
          </w:p>
        </w:tc>
      </w:tr>
      <w:tr w:rsidR="00B17DBD" w:rsidRPr="00691C40">
        <w:tc>
          <w:tcPr>
            <w:tcW w:w="3524" w:type="dxa"/>
          </w:tcPr>
          <w:p w:rsidR="00B17DBD" w:rsidRPr="00691C40" w:rsidRDefault="00B17DBD" w:rsidP="0055240D">
            <w:pPr>
              <w:pStyle w:val="9"/>
              <w:snapToGrid w:val="0"/>
              <w:rPr>
                <w:rFonts w:asciiTheme="majorHAnsi" w:hAnsiTheme="majorHAnsi"/>
                <w:b w:val="0"/>
                <w:color w:val="808080"/>
              </w:rPr>
            </w:pPr>
            <w:r w:rsidRPr="00691C40">
              <w:rPr>
                <w:rFonts w:asciiTheme="majorHAnsi" w:hAnsiTheme="majorHAnsi"/>
                <w:b w:val="0"/>
                <w:color w:val="808080"/>
              </w:rPr>
              <w:lastRenderedPageBreak/>
              <w:t>Website for further information:</w:t>
            </w:r>
          </w:p>
        </w:tc>
        <w:tc>
          <w:tcPr>
            <w:tcW w:w="5387" w:type="dxa"/>
          </w:tcPr>
          <w:p w:rsidR="00B17DBD" w:rsidRDefault="009320D4" w:rsidP="0055240D">
            <w:pPr>
              <w:pStyle w:val="9"/>
              <w:snapToGrid w:val="0"/>
              <w:rPr>
                <w:rFonts w:asciiTheme="majorHAnsi" w:eastAsiaTheme="minorEastAsia" w:hAnsiTheme="majorHAnsi"/>
                <w:b w:val="0"/>
                <w:lang w:val="en-US" w:eastAsia="ko-KR"/>
              </w:rPr>
            </w:pPr>
            <w:r w:rsidRPr="009320D4">
              <w:rPr>
                <w:rFonts w:asciiTheme="majorHAnsi" w:eastAsiaTheme="minorEastAsia" w:hAnsiTheme="majorHAnsi" w:hint="eastAsia"/>
                <w:b w:val="0"/>
                <w:lang w:val="en-GB" w:eastAsia="ko-KR"/>
              </w:rPr>
              <w:t>Korean Agency for Technology and Standards</w:t>
            </w:r>
            <w:r w:rsidRPr="009320D4">
              <w:rPr>
                <w:rFonts w:asciiTheme="majorHAnsi" w:eastAsiaTheme="minorEastAsia" w:hAnsiTheme="majorHAnsi"/>
                <w:b w:val="0"/>
                <w:lang w:val="en-GB" w:eastAsia="ko-KR"/>
              </w:rPr>
              <w:t xml:space="preserve"> </w:t>
            </w:r>
            <w:r>
              <w:rPr>
                <w:rFonts w:asciiTheme="majorHAnsi" w:eastAsiaTheme="minorEastAsia" w:hAnsiTheme="majorHAnsi" w:hint="eastAsia"/>
                <w:b w:val="0"/>
                <w:lang w:val="en-US" w:eastAsia="ko-KR"/>
              </w:rPr>
              <w:t>(</w:t>
            </w:r>
            <w:hyperlink r:id="rId11" w:history="1">
              <w:r w:rsidR="00B17DBD" w:rsidRPr="00587BCD">
                <w:rPr>
                  <w:rStyle w:val="aa"/>
                  <w:rFonts w:ascii="Times New Roman" w:hAnsi="Times New Roman"/>
                  <w:b w:val="0"/>
                  <w:lang w:eastAsia="ko-KR"/>
                </w:rPr>
                <w:t>www.kats.go.kr</w:t>
              </w:r>
            </w:hyperlink>
            <w:r w:rsidR="00B17DBD" w:rsidRPr="00587BCD">
              <w:rPr>
                <w:rStyle w:val="aa"/>
                <w:rFonts w:ascii="Times New Roman" w:hAnsi="Times New Roman"/>
              </w:rPr>
              <w:t>)</w:t>
            </w:r>
          </w:p>
          <w:p w:rsidR="00B17DBD" w:rsidRPr="009320D4" w:rsidRDefault="00B17DBD" w:rsidP="0055240D">
            <w:pPr>
              <w:rPr>
                <w:rFonts w:eastAsiaTheme="minorEastAsia"/>
                <w:lang w:val="en-US" w:eastAsia="ko-KR"/>
              </w:rPr>
            </w:pPr>
          </w:p>
          <w:p w:rsidR="00B17DBD" w:rsidRPr="00691C40" w:rsidRDefault="00B17DBD" w:rsidP="0055240D">
            <w:pPr>
              <w:pStyle w:val="9"/>
              <w:snapToGrid w:val="0"/>
              <w:rPr>
                <w:rFonts w:asciiTheme="majorHAnsi" w:eastAsiaTheme="minorEastAsia" w:hAnsiTheme="majorHAnsi"/>
                <w:b w:val="0"/>
                <w:lang w:val="en-GB" w:eastAsia="ko-KR"/>
              </w:rPr>
            </w:pPr>
            <w:r w:rsidRPr="00691C40">
              <w:rPr>
                <w:rFonts w:asciiTheme="majorHAnsi" w:eastAsiaTheme="minorEastAsia" w:hAnsiTheme="majorHAnsi"/>
                <w:b w:val="0"/>
                <w:lang w:val="en-GB" w:eastAsia="ko-KR"/>
              </w:rPr>
              <w:t>Korea</w:t>
            </w:r>
            <w:r w:rsidR="009320D4">
              <w:rPr>
                <w:rFonts w:asciiTheme="majorHAnsi" w:eastAsiaTheme="minorEastAsia" w:hAnsiTheme="majorHAnsi" w:hint="eastAsia"/>
                <w:b w:val="0"/>
                <w:lang w:val="en-GB" w:eastAsia="ko-KR"/>
              </w:rPr>
              <w:t>n Network on World TBT</w:t>
            </w:r>
            <w:r>
              <w:rPr>
                <w:rFonts w:asciiTheme="majorHAnsi" w:eastAsiaTheme="minorEastAsia" w:hAnsiTheme="majorHAnsi" w:hint="eastAsia"/>
                <w:b w:val="0"/>
                <w:lang w:val="en-GB" w:eastAsia="ko-KR"/>
              </w:rPr>
              <w:t xml:space="preserve"> </w:t>
            </w:r>
            <w:r w:rsidRPr="00691C40">
              <w:rPr>
                <w:rFonts w:asciiTheme="majorHAnsi" w:eastAsiaTheme="minorEastAsia" w:hAnsiTheme="majorHAnsi"/>
                <w:b w:val="0"/>
                <w:lang w:val="en-GB" w:eastAsia="ko-KR"/>
              </w:rPr>
              <w:t>(</w:t>
            </w:r>
            <w:hyperlink r:id="rId12" w:history="1">
              <w:r w:rsidRPr="00587BCD">
                <w:rPr>
                  <w:rStyle w:val="aa"/>
                  <w:rFonts w:ascii="Times New Roman" w:hAnsi="Times New Roman"/>
                  <w:b w:val="0"/>
                  <w:lang w:eastAsia="ko-KR"/>
                </w:rPr>
                <w:t>www.knowtbt.kr</w:t>
              </w:r>
            </w:hyperlink>
            <w:r w:rsidRPr="00691C40">
              <w:rPr>
                <w:rFonts w:asciiTheme="majorHAnsi" w:eastAsiaTheme="minorEastAsia" w:hAnsiTheme="majorHAnsi"/>
                <w:b w:val="0"/>
                <w:lang w:val="en-GB" w:eastAsia="ko-KR"/>
              </w:rPr>
              <w:t>)</w:t>
            </w:r>
          </w:p>
          <w:p w:rsidR="00B17DBD" w:rsidRDefault="00B17DBD" w:rsidP="0055240D">
            <w:pPr>
              <w:pStyle w:val="9"/>
              <w:snapToGrid w:val="0"/>
              <w:rPr>
                <w:rFonts w:asciiTheme="majorHAnsi" w:eastAsiaTheme="minorEastAsia" w:hAnsiTheme="majorHAnsi"/>
                <w:b w:val="0"/>
                <w:lang w:val="en-GB" w:eastAsia="ko-KR"/>
              </w:rPr>
            </w:pPr>
          </w:p>
          <w:p w:rsidR="00B17DBD" w:rsidRPr="00FC439F" w:rsidRDefault="00B17DBD" w:rsidP="0055240D">
            <w:pPr>
              <w:pStyle w:val="9"/>
              <w:snapToGrid w:val="0"/>
              <w:rPr>
                <w:rFonts w:asciiTheme="majorHAnsi" w:eastAsiaTheme="minorEastAsia" w:hAnsiTheme="majorHAnsi"/>
                <w:b w:val="0"/>
                <w:lang w:val="en-GB" w:eastAsia="ko-KR"/>
              </w:rPr>
            </w:pPr>
            <w:r w:rsidRPr="00691C40">
              <w:rPr>
                <w:rFonts w:asciiTheme="majorHAnsi" w:eastAsiaTheme="minorEastAsia" w:hAnsiTheme="majorHAnsi"/>
                <w:b w:val="0"/>
                <w:lang w:val="en-GB" w:eastAsia="ko-KR"/>
              </w:rPr>
              <w:t xml:space="preserve"> </w:t>
            </w:r>
            <w:proofErr w:type="gramStart"/>
            <w:r w:rsidR="009320D4">
              <w:rPr>
                <w:rFonts w:asciiTheme="majorHAnsi" w:eastAsiaTheme="minorEastAsia" w:hAnsiTheme="majorHAnsi" w:hint="eastAsia"/>
                <w:b w:val="0"/>
                <w:lang w:val="en-GB" w:eastAsia="ko-KR"/>
              </w:rPr>
              <w:t>KC</w:t>
            </w:r>
            <w:r w:rsidR="00100E06">
              <w:rPr>
                <w:rFonts w:asciiTheme="majorHAnsi" w:eastAsiaTheme="minorEastAsia" w:hAnsiTheme="majorHAnsi" w:hint="eastAsia"/>
                <w:b w:val="0"/>
                <w:lang w:val="en-GB" w:eastAsia="ko-KR"/>
              </w:rPr>
              <w:t>(</w:t>
            </w:r>
            <w:proofErr w:type="gramEnd"/>
            <w:r w:rsidR="00100E06">
              <w:rPr>
                <w:rFonts w:asciiTheme="majorHAnsi" w:eastAsiaTheme="minorEastAsia" w:hAnsiTheme="majorHAnsi" w:hint="eastAsia"/>
                <w:b w:val="0"/>
                <w:lang w:val="en-GB" w:eastAsia="ko-KR"/>
              </w:rPr>
              <w:t>Korea Certification)</w:t>
            </w:r>
            <w:r w:rsidR="009320D4">
              <w:rPr>
                <w:rFonts w:asciiTheme="majorHAnsi" w:eastAsiaTheme="minorEastAsia" w:hAnsiTheme="majorHAnsi" w:hint="eastAsia"/>
                <w:b w:val="0"/>
                <w:lang w:val="en-GB" w:eastAsia="ko-KR"/>
              </w:rPr>
              <w:t xml:space="preserve"> Mark </w:t>
            </w:r>
            <w:r w:rsidRPr="00691C40">
              <w:rPr>
                <w:rFonts w:asciiTheme="majorHAnsi" w:eastAsiaTheme="minorEastAsia" w:hAnsiTheme="majorHAnsi"/>
                <w:b w:val="0"/>
                <w:lang w:val="en-GB" w:eastAsia="ko-KR"/>
              </w:rPr>
              <w:t>(</w:t>
            </w:r>
            <w:hyperlink r:id="rId13" w:history="1">
              <w:r w:rsidRPr="00587BCD">
                <w:rPr>
                  <w:rStyle w:val="aa"/>
                  <w:rFonts w:ascii="Times New Roman" w:hAnsi="Times New Roman"/>
                  <w:b w:val="0"/>
                  <w:lang w:eastAsia="ko-KR"/>
                </w:rPr>
                <w:t>www.kcmark.or.kr</w:t>
              </w:r>
            </w:hyperlink>
            <w:r w:rsidRPr="00587BCD">
              <w:rPr>
                <w:rStyle w:val="aa"/>
                <w:rFonts w:ascii="Times New Roman" w:hAnsi="Times New Roman"/>
              </w:rPr>
              <w:t>)</w:t>
            </w:r>
          </w:p>
        </w:tc>
        <w:tc>
          <w:tcPr>
            <w:tcW w:w="5670" w:type="dxa"/>
          </w:tcPr>
          <w:p w:rsidR="00B17DBD" w:rsidRPr="009320D4" w:rsidRDefault="00B17DBD" w:rsidP="0055240D">
            <w:pPr>
              <w:pStyle w:val="9"/>
              <w:snapToGrid w:val="0"/>
              <w:rPr>
                <w:rFonts w:asciiTheme="majorHAnsi" w:hAnsiTheme="majorHAnsi"/>
                <w:b w:val="0"/>
                <w:color w:val="808080"/>
                <w:lang w:val="en-GB"/>
              </w:rPr>
            </w:pPr>
          </w:p>
        </w:tc>
      </w:tr>
      <w:tr w:rsidR="00B17DBD" w:rsidRPr="00691C40">
        <w:tc>
          <w:tcPr>
            <w:tcW w:w="3524" w:type="dxa"/>
          </w:tcPr>
          <w:p w:rsidR="00B17DBD" w:rsidRPr="00691C40" w:rsidRDefault="00B17DBD" w:rsidP="0055240D">
            <w:pPr>
              <w:pStyle w:val="9"/>
              <w:snapToGrid w:val="0"/>
              <w:rPr>
                <w:rFonts w:asciiTheme="majorHAnsi" w:hAnsiTheme="majorHAnsi"/>
                <w:b w:val="0"/>
                <w:color w:val="808080"/>
              </w:rPr>
            </w:pPr>
            <w:r w:rsidRPr="00691C40">
              <w:rPr>
                <w:rFonts w:asciiTheme="majorHAnsi" w:hAnsiTheme="majorHAnsi"/>
                <w:b w:val="0"/>
                <w:color w:val="808080"/>
              </w:rPr>
              <w:t>Contact point for further details:</w:t>
            </w:r>
          </w:p>
        </w:tc>
        <w:tc>
          <w:tcPr>
            <w:tcW w:w="5387" w:type="dxa"/>
          </w:tcPr>
          <w:p w:rsidR="001C54F1" w:rsidRDefault="001C54F1" w:rsidP="0055240D">
            <w:pPr>
              <w:pStyle w:val="9"/>
              <w:snapToGrid w:val="0"/>
              <w:rPr>
                <w:rFonts w:asciiTheme="majorHAnsi" w:eastAsiaTheme="minorEastAsia" w:hAnsiTheme="majorHAnsi"/>
                <w:b w:val="0"/>
                <w:lang w:eastAsia="ko-KR"/>
              </w:rPr>
            </w:pPr>
            <w:r w:rsidRPr="009320D4">
              <w:rPr>
                <w:rFonts w:asciiTheme="majorHAnsi" w:eastAsiaTheme="minorEastAsia" w:hAnsiTheme="majorHAnsi" w:hint="eastAsia"/>
                <w:b w:val="0"/>
                <w:lang w:val="en-GB" w:eastAsia="ko-KR"/>
              </w:rPr>
              <w:t>Korean Agency for Technology and Standards</w:t>
            </w:r>
          </w:p>
          <w:p w:rsidR="001C54F1" w:rsidRDefault="00B17DBD" w:rsidP="0055240D">
            <w:pPr>
              <w:pStyle w:val="9"/>
              <w:snapToGrid w:val="0"/>
              <w:rPr>
                <w:rFonts w:asciiTheme="majorHAnsi" w:eastAsiaTheme="minorEastAsia" w:hAnsiTheme="majorHAnsi"/>
                <w:b w:val="0"/>
                <w:lang w:eastAsia="ko-KR"/>
              </w:rPr>
            </w:pPr>
            <w:proofErr w:type="spellStart"/>
            <w:r w:rsidRPr="00691C40">
              <w:rPr>
                <w:rFonts w:asciiTheme="majorHAnsi" w:eastAsiaTheme="minorEastAsia" w:hAnsiTheme="majorHAnsi"/>
                <w:b w:val="0"/>
                <w:lang w:eastAsia="ko-KR"/>
              </w:rPr>
              <w:t>Inernational</w:t>
            </w:r>
            <w:proofErr w:type="spellEnd"/>
            <w:r w:rsidRPr="00691C40">
              <w:rPr>
                <w:rFonts w:asciiTheme="majorHAnsi" w:eastAsiaTheme="minorEastAsia" w:hAnsiTheme="majorHAnsi"/>
                <w:b w:val="0"/>
                <w:lang w:eastAsia="ko-KR"/>
              </w:rPr>
              <w:t xml:space="preserve"> Standards Cooperation Division</w:t>
            </w:r>
            <w:r>
              <w:rPr>
                <w:rFonts w:asciiTheme="majorHAnsi" w:eastAsiaTheme="minorEastAsia" w:hAnsiTheme="majorHAnsi" w:hint="eastAsia"/>
                <w:b w:val="0"/>
                <w:lang w:eastAsia="ko-KR"/>
              </w:rPr>
              <w:t xml:space="preserve"> </w:t>
            </w:r>
          </w:p>
          <w:p w:rsidR="00B17DBD" w:rsidRPr="00777E83" w:rsidRDefault="001C54F1" w:rsidP="0055240D">
            <w:pPr>
              <w:pStyle w:val="9"/>
              <w:snapToGrid w:val="0"/>
              <w:rPr>
                <w:rFonts w:asciiTheme="majorHAnsi" w:eastAsiaTheme="minorEastAsia" w:hAnsiTheme="majorHAnsi"/>
                <w:b w:val="0"/>
                <w:lang w:eastAsia="ko-KR"/>
              </w:rPr>
            </w:pPr>
            <w:r w:rsidRPr="001C54F1">
              <w:rPr>
                <w:rFonts w:asciiTheme="majorHAnsi" w:eastAsiaTheme="minorEastAsia" w:hAnsiTheme="majorHAnsi" w:hint="eastAsia"/>
                <w:b w:val="0"/>
                <w:lang w:eastAsia="ko-KR"/>
              </w:rPr>
              <w:t xml:space="preserve">Tel) </w:t>
            </w:r>
            <w:r w:rsidRPr="001C54F1">
              <w:rPr>
                <w:rFonts w:asciiTheme="majorHAnsi" w:eastAsiaTheme="minorEastAsia" w:hAnsiTheme="majorHAnsi"/>
                <w:b w:val="0"/>
                <w:lang w:eastAsia="ko-KR"/>
              </w:rPr>
              <w:t xml:space="preserve"> +</w:t>
            </w:r>
            <w:r w:rsidR="00B17DBD" w:rsidRPr="00691C40">
              <w:rPr>
                <w:rFonts w:asciiTheme="majorHAnsi" w:eastAsiaTheme="minorEastAsia" w:hAnsiTheme="majorHAnsi"/>
                <w:b w:val="0"/>
                <w:lang w:eastAsia="ko-KR"/>
              </w:rPr>
              <w:t xml:space="preserve">82-2-509-7399 </w:t>
            </w:r>
          </w:p>
        </w:tc>
        <w:tc>
          <w:tcPr>
            <w:tcW w:w="5670" w:type="dxa"/>
          </w:tcPr>
          <w:p w:rsidR="00B17DBD" w:rsidRPr="00691C40" w:rsidRDefault="00B17DBD" w:rsidP="0055240D">
            <w:pPr>
              <w:pStyle w:val="9"/>
              <w:snapToGrid w:val="0"/>
              <w:rPr>
                <w:rFonts w:asciiTheme="majorHAnsi" w:hAnsiTheme="majorHAnsi"/>
                <w:b w:val="0"/>
                <w:color w:val="808080"/>
              </w:rPr>
            </w:pPr>
          </w:p>
        </w:tc>
      </w:tr>
      <w:tr w:rsidR="00B17DBD" w:rsidRPr="00691C40">
        <w:tc>
          <w:tcPr>
            <w:tcW w:w="3524" w:type="dxa"/>
          </w:tcPr>
          <w:p w:rsidR="00B17DBD" w:rsidRDefault="00B17DBD" w:rsidP="0055240D">
            <w:pPr>
              <w:snapToGrid w:val="0"/>
              <w:rPr>
                <w:rFonts w:asciiTheme="majorHAnsi" w:eastAsiaTheme="minorEastAsia" w:hAnsiTheme="majorHAnsi"/>
                <w:b/>
                <w:i/>
                <w:sz w:val="20"/>
                <w:lang w:eastAsia="ko-KR"/>
              </w:rPr>
            </w:pPr>
            <w:r w:rsidRPr="00691C40">
              <w:rPr>
                <w:rFonts w:asciiTheme="majorHAnsi" w:hAnsiTheme="majorHAnsi"/>
                <w:b/>
                <w:i/>
                <w:sz w:val="20"/>
              </w:rPr>
              <w:t>Customs Procedures</w:t>
            </w:r>
          </w:p>
          <w:p w:rsidR="00B17DBD" w:rsidRPr="000759C9" w:rsidRDefault="00B17DBD" w:rsidP="0055240D">
            <w:pPr>
              <w:snapToGrid w:val="0"/>
              <w:rPr>
                <w:rFonts w:asciiTheme="majorHAnsi" w:eastAsiaTheme="minorEastAsia" w:hAnsiTheme="majorHAnsi"/>
                <w:b/>
                <w:i/>
                <w:color w:val="0070C0"/>
                <w:sz w:val="20"/>
                <w:lang w:eastAsia="ko-KR"/>
              </w:rPr>
            </w:pPr>
          </w:p>
        </w:tc>
        <w:tc>
          <w:tcPr>
            <w:tcW w:w="5387" w:type="dxa"/>
          </w:tcPr>
          <w:p w:rsidR="00B17DBD" w:rsidRPr="000759C9" w:rsidRDefault="00B17DBD" w:rsidP="0055240D">
            <w:pPr>
              <w:snapToGrid w:val="0"/>
              <w:rPr>
                <w:rFonts w:asciiTheme="majorHAnsi" w:eastAsiaTheme="minorEastAsia" w:hAnsiTheme="majorHAnsi" w:cs="Arial"/>
                <w:i/>
                <w:sz w:val="20"/>
                <w:lang w:eastAsia="ko-KR"/>
              </w:rPr>
            </w:pPr>
            <w:bookmarkStart w:id="14" w:name="Cell11"/>
            <w:bookmarkEnd w:id="14"/>
            <w:r w:rsidRPr="000759C9">
              <w:rPr>
                <w:rFonts w:asciiTheme="majorHAnsi" w:eastAsiaTheme="minorEastAsia" w:hAnsiTheme="majorHAnsi" w:cs="Arial" w:hint="eastAsia"/>
                <w:i/>
                <w:sz w:val="20"/>
                <w:lang w:val="en-US" w:eastAsia="ko-KR"/>
              </w:rPr>
              <w:sym w:font="Wingdings" w:char="F09F"/>
            </w:r>
            <w:r w:rsidRPr="000759C9">
              <w:rPr>
                <w:rFonts w:asciiTheme="majorHAnsi" w:eastAsiaTheme="minorEastAsia" w:hAnsiTheme="majorHAnsi" w:cs="Arial" w:hint="eastAsia"/>
                <w:i/>
                <w:sz w:val="20"/>
                <w:lang w:val="en-US" w:eastAsia="ko-KR"/>
              </w:rPr>
              <w:t xml:space="preserve"> </w:t>
            </w:r>
            <w:r w:rsidRPr="000759C9">
              <w:rPr>
                <w:rFonts w:asciiTheme="majorHAnsi" w:eastAsiaTheme="minorEastAsia" w:hAnsiTheme="majorHAnsi" w:cs="Arial"/>
                <w:i/>
                <w:sz w:val="20"/>
                <w:lang w:eastAsia="ko-KR"/>
              </w:rPr>
              <w:t>Adoption of the HS 2012</w:t>
            </w:r>
          </w:p>
          <w:p w:rsidR="00B17DBD" w:rsidRPr="000759C9" w:rsidRDefault="00B17DBD" w:rsidP="0055240D">
            <w:pPr>
              <w:snapToGrid w:val="0"/>
              <w:rPr>
                <w:rFonts w:asciiTheme="majorHAnsi" w:eastAsiaTheme="minorEastAsia" w:hAnsiTheme="majorHAnsi" w:cs="Arial"/>
                <w:i/>
                <w:sz w:val="20"/>
                <w:lang w:eastAsia="ko-KR"/>
              </w:rPr>
            </w:pPr>
          </w:p>
          <w:p w:rsidR="00B17DBD" w:rsidRPr="000759C9" w:rsidRDefault="00B17DBD" w:rsidP="0055240D">
            <w:pPr>
              <w:snapToGrid w:val="0"/>
              <w:rPr>
                <w:rFonts w:asciiTheme="majorHAnsi" w:eastAsiaTheme="minorEastAsia" w:hAnsiTheme="majorHAnsi" w:cs="Arial"/>
                <w:i/>
                <w:sz w:val="20"/>
                <w:lang w:eastAsia="ko-KR"/>
              </w:rPr>
            </w:pPr>
            <w:r w:rsidRPr="000759C9">
              <w:rPr>
                <w:rFonts w:asciiTheme="majorHAnsi" w:eastAsiaTheme="minorEastAsia" w:hAnsiTheme="majorHAnsi" w:cs="Arial" w:hint="eastAsia"/>
                <w:i/>
                <w:sz w:val="20"/>
                <w:lang w:val="en-US" w:eastAsia="ko-KR"/>
              </w:rPr>
              <w:sym w:font="Wingdings" w:char="F09F"/>
            </w:r>
            <w:r w:rsidRPr="000759C9">
              <w:rPr>
                <w:rFonts w:asciiTheme="majorHAnsi" w:eastAsiaTheme="minorEastAsia" w:hAnsiTheme="majorHAnsi" w:cs="Arial" w:hint="eastAsia"/>
                <w:i/>
                <w:sz w:val="20"/>
                <w:lang w:val="en-US" w:eastAsia="ko-KR"/>
              </w:rPr>
              <w:t xml:space="preserve"> </w:t>
            </w:r>
            <w:r w:rsidR="00100E06">
              <w:rPr>
                <w:rFonts w:asciiTheme="majorHAnsi" w:eastAsiaTheme="minorEastAsia" w:hAnsiTheme="majorHAnsi" w:cs="Arial" w:hint="eastAsia"/>
                <w:i/>
                <w:sz w:val="20"/>
                <w:lang w:val="en-US" w:eastAsia="ko-KR"/>
              </w:rPr>
              <w:t>Conclusion of</w:t>
            </w:r>
            <w:r w:rsidRPr="000759C9">
              <w:rPr>
                <w:rFonts w:asciiTheme="majorHAnsi" w:eastAsiaTheme="minorEastAsia" w:hAnsiTheme="majorHAnsi" w:cs="Arial"/>
                <w:i/>
                <w:sz w:val="20"/>
                <w:lang w:eastAsia="ko-KR"/>
              </w:rPr>
              <w:t xml:space="preserve"> MRA with </w:t>
            </w:r>
            <w:r w:rsidR="00155617">
              <w:rPr>
                <w:rFonts w:asciiTheme="majorHAnsi" w:eastAsiaTheme="minorEastAsia" w:hAnsiTheme="majorHAnsi" w:cs="Arial" w:hint="eastAsia"/>
                <w:i/>
                <w:sz w:val="20"/>
                <w:lang w:eastAsia="ko-KR"/>
              </w:rPr>
              <w:t xml:space="preserve">the </w:t>
            </w:r>
            <w:r w:rsidRPr="000759C9">
              <w:rPr>
                <w:rFonts w:asciiTheme="majorHAnsi" w:eastAsiaTheme="minorEastAsia" w:hAnsiTheme="majorHAnsi" w:cs="Arial"/>
                <w:i/>
                <w:sz w:val="20"/>
                <w:lang w:eastAsia="ko-KR"/>
              </w:rPr>
              <w:t>US, Canada, Singap</w:t>
            </w:r>
            <w:r w:rsidR="0065207A">
              <w:rPr>
                <w:rFonts w:asciiTheme="majorHAnsi" w:eastAsiaTheme="minorEastAsia" w:hAnsiTheme="majorHAnsi" w:cs="Arial" w:hint="eastAsia"/>
                <w:i/>
                <w:sz w:val="20"/>
                <w:lang w:eastAsia="ko-KR"/>
              </w:rPr>
              <w:t>o</w:t>
            </w:r>
            <w:r w:rsidRPr="000759C9">
              <w:rPr>
                <w:rFonts w:asciiTheme="majorHAnsi" w:eastAsiaTheme="minorEastAsia" w:hAnsiTheme="majorHAnsi" w:cs="Arial"/>
                <w:i/>
                <w:sz w:val="20"/>
                <w:lang w:eastAsia="ko-KR"/>
              </w:rPr>
              <w:t>re, Japan, and New Zealand.</w:t>
            </w:r>
          </w:p>
        </w:tc>
        <w:tc>
          <w:tcPr>
            <w:tcW w:w="5670" w:type="dxa"/>
          </w:tcPr>
          <w:p w:rsidR="00B17DBD" w:rsidRPr="000759C9" w:rsidRDefault="00B17DBD" w:rsidP="0055240D">
            <w:pPr>
              <w:snapToGrid w:val="0"/>
              <w:rPr>
                <w:rFonts w:asciiTheme="majorHAnsi" w:eastAsiaTheme="minorEastAsia" w:hAnsiTheme="majorHAnsi"/>
                <w:i/>
                <w:sz w:val="20"/>
                <w:lang w:eastAsia="ko-KR"/>
              </w:rPr>
            </w:pPr>
            <w:bookmarkStart w:id="15" w:name="Cell12"/>
            <w:bookmarkEnd w:id="15"/>
            <w:r w:rsidRPr="000759C9">
              <w:rPr>
                <w:rFonts w:asciiTheme="majorHAnsi" w:eastAsiaTheme="minorEastAsia" w:hAnsiTheme="majorHAnsi" w:cs="Arial"/>
                <w:i/>
                <w:sz w:val="20"/>
                <w:lang w:eastAsia="ko-KR"/>
              </w:rPr>
              <w:t>No further improvements planned.</w:t>
            </w:r>
          </w:p>
        </w:tc>
      </w:tr>
      <w:tr w:rsidR="00B17DBD" w:rsidRPr="00691C40">
        <w:tc>
          <w:tcPr>
            <w:tcW w:w="3524" w:type="dxa"/>
          </w:tcPr>
          <w:p w:rsidR="00B17DBD" w:rsidRPr="00691C40" w:rsidRDefault="00B17DBD" w:rsidP="0055240D">
            <w:pPr>
              <w:pStyle w:val="9"/>
              <w:snapToGrid w:val="0"/>
              <w:rPr>
                <w:rFonts w:asciiTheme="majorHAnsi" w:hAnsiTheme="majorHAnsi"/>
                <w:b w:val="0"/>
                <w:color w:val="808080"/>
              </w:rPr>
            </w:pPr>
            <w:r w:rsidRPr="00691C40">
              <w:rPr>
                <w:rFonts w:asciiTheme="majorHAnsi" w:hAnsiTheme="majorHAnsi"/>
                <w:b w:val="0"/>
                <w:color w:val="808080"/>
              </w:rPr>
              <w:t xml:space="preserve">Website for further information:  </w:t>
            </w:r>
          </w:p>
        </w:tc>
        <w:tc>
          <w:tcPr>
            <w:tcW w:w="5387" w:type="dxa"/>
          </w:tcPr>
          <w:p w:rsidR="00B17DBD" w:rsidRPr="00777E83" w:rsidRDefault="001C54F1" w:rsidP="0055240D">
            <w:pPr>
              <w:pStyle w:val="9"/>
              <w:snapToGrid w:val="0"/>
              <w:rPr>
                <w:rFonts w:asciiTheme="majorHAnsi" w:eastAsiaTheme="minorEastAsia" w:hAnsiTheme="majorHAnsi"/>
                <w:b w:val="0"/>
                <w:lang w:eastAsia="ko-KR"/>
              </w:rPr>
            </w:pPr>
            <w:r w:rsidRPr="001C54F1">
              <w:rPr>
                <w:rFonts w:asciiTheme="majorHAnsi" w:eastAsiaTheme="minorEastAsia" w:hAnsiTheme="majorHAnsi" w:hint="eastAsia"/>
                <w:b w:val="0"/>
                <w:lang w:val="en-GB" w:eastAsia="ko-KR"/>
              </w:rPr>
              <w:t xml:space="preserve">Korea Customs Service </w:t>
            </w:r>
            <w:r w:rsidRPr="001C54F1">
              <w:rPr>
                <w:rStyle w:val="aa"/>
                <w:rFonts w:hint="eastAsia"/>
                <w:b w:val="0"/>
                <w:color w:val="auto"/>
                <w:lang w:val="en-US"/>
              </w:rPr>
              <w:t>(</w:t>
            </w:r>
            <w:hyperlink r:id="rId14" w:history="1">
              <w:r w:rsidRPr="00587BCD">
                <w:rPr>
                  <w:rStyle w:val="aa"/>
                  <w:rFonts w:ascii="Times New Roman" w:hAnsi="Times New Roman"/>
                  <w:b w:val="0"/>
                  <w:lang w:eastAsia="ko-KR"/>
                </w:rPr>
                <w:t>www.customs.go.kr</w:t>
              </w:r>
            </w:hyperlink>
            <w:r w:rsidRPr="00587BCD">
              <w:rPr>
                <w:rStyle w:val="aa"/>
                <w:rFonts w:ascii="Times New Roman" w:hAnsi="Times New Roman" w:hint="eastAsia"/>
                <w:b w:val="0"/>
                <w:lang w:eastAsia="ko-KR"/>
              </w:rPr>
              <w:t>)</w:t>
            </w:r>
          </w:p>
        </w:tc>
        <w:tc>
          <w:tcPr>
            <w:tcW w:w="5670" w:type="dxa"/>
          </w:tcPr>
          <w:p w:rsidR="00B17DBD" w:rsidRPr="00777E83" w:rsidRDefault="00B17DBD" w:rsidP="0055240D">
            <w:pPr>
              <w:pStyle w:val="9"/>
              <w:snapToGrid w:val="0"/>
              <w:rPr>
                <w:rFonts w:asciiTheme="majorHAnsi" w:hAnsiTheme="majorHAnsi"/>
                <w:b w:val="0"/>
              </w:rPr>
            </w:pPr>
          </w:p>
        </w:tc>
      </w:tr>
      <w:tr w:rsidR="00B17DBD" w:rsidRPr="00691C40">
        <w:tc>
          <w:tcPr>
            <w:tcW w:w="3524" w:type="dxa"/>
          </w:tcPr>
          <w:p w:rsidR="00B17DBD" w:rsidRPr="00691C40" w:rsidRDefault="00B17DBD" w:rsidP="0055240D">
            <w:pPr>
              <w:pStyle w:val="9"/>
              <w:snapToGrid w:val="0"/>
              <w:rPr>
                <w:rFonts w:asciiTheme="majorHAnsi" w:hAnsiTheme="majorHAnsi"/>
                <w:b w:val="0"/>
                <w:color w:val="808080"/>
              </w:rPr>
            </w:pPr>
            <w:r w:rsidRPr="00691C40">
              <w:rPr>
                <w:rFonts w:asciiTheme="majorHAnsi" w:hAnsiTheme="majorHAnsi"/>
                <w:b w:val="0"/>
                <w:color w:val="808080"/>
              </w:rPr>
              <w:t>Contact point for further details:</w:t>
            </w:r>
          </w:p>
        </w:tc>
        <w:tc>
          <w:tcPr>
            <w:tcW w:w="5387" w:type="dxa"/>
          </w:tcPr>
          <w:p w:rsidR="00B17DBD" w:rsidRDefault="00B17DBD" w:rsidP="0055240D">
            <w:pPr>
              <w:snapToGrid w:val="0"/>
              <w:rPr>
                <w:rFonts w:asciiTheme="majorHAnsi" w:eastAsiaTheme="minorEastAsia" w:hAnsiTheme="majorHAnsi"/>
                <w:i/>
                <w:sz w:val="20"/>
                <w:lang w:eastAsia="ko-KR"/>
              </w:rPr>
            </w:pPr>
            <w:r w:rsidRPr="00777E83">
              <w:rPr>
                <w:rFonts w:asciiTheme="majorHAnsi" w:eastAsiaTheme="minorEastAsia" w:hAnsiTheme="majorHAnsi"/>
                <w:i/>
                <w:sz w:val="20"/>
                <w:lang w:eastAsia="ko-KR"/>
              </w:rPr>
              <w:t>Korea Customs Service</w:t>
            </w:r>
          </w:p>
          <w:p w:rsidR="001C54F1" w:rsidRPr="00777E83" w:rsidRDefault="001C54F1" w:rsidP="0055240D">
            <w:pPr>
              <w:pStyle w:val="9"/>
              <w:snapToGrid w:val="0"/>
              <w:rPr>
                <w:rFonts w:asciiTheme="majorHAnsi" w:eastAsiaTheme="minorEastAsia" w:hAnsiTheme="majorHAnsi"/>
                <w:b w:val="0"/>
                <w:lang w:eastAsia="ko-KR"/>
              </w:rPr>
            </w:pPr>
            <w:r w:rsidRPr="00777E83">
              <w:rPr>
                <w:rFonts w:asciiTheme="majorHAnsi" w:eastAsiaTheme="minorEastAsia" w:hAnsiTheme="majorHAnsi"/>
                <w:b w:val="0"/>
                <w:lang w:eastAsia="ko-KR"/>
              </w:rPr>
              <w:t>Multilateral Cooperation Division</w:t>
            </w:r>
          </w:p>
          <w:p w:rsidR="00B17DBD" w:rsidRPr="00777E83" w:rsidRDefault="001C54F1" w:rsidP="0055240D">
            <w:pPr>
              <w:snapToGrid w:val="0"/>
              <w:rPr>
                <w:rFonts w:asciiTheme="majorHAnsi" w:eastAsiaTheme="minorEastAsia" w:hAnsiTheme="majorHAnsi"/>
                <w:i/>
                <w:sz w:val="20"/>
                <w:lang w:eastAsia="ko-KR"/>
              </w:rPr>
            </w:pPr>
            <w:r>
              <w:rPr>
                <w:rFonts w:asciiTheme="majorHAnsi" w:eastAsiaTheme="minorEastAsia" w:hAnsiTheme="majorHAnsi" w:hint="eastAsia"/>
                <w:i/>
                <w:sz w:val="20"/>
                <w:lang w:eastAsia="ko-KR"/>
              </w:rPr>
              <w:t xml:space="preserve">Tel) </w:t>
            </w:r>
            <w:r w:rsidR="00B17DBD" w:rsidRPr="00777E83">
              <w:rPr>
                <w:rFonts w:asciiTheme="majorHAnsi" w:eastAsiaTheme="minorEastAsia" w:hAnsiTheme="majorHAnsi"/>
                <w:i/>
                <w:sz w:val="20"/>
                <w:lang w:eastAsia="ko-KR"/>
              </w:rPr>
              <w:t xml:space="preserve"> +82-42-481-7961</w:t>
            </w:r>
          </w:p>
        </w:tc>
        <w:tc>
          <w:tcPr>
            <w:tcW w:w="5670" w:type="dxa"/>
          </w:tcPr>
          <w:p w:rsidR="00B17DBD" w:rsidRPr="00777E83" w:rsidRDefault="00B17DBD" w:rsidP="0055240D">
            <w:pPr>
              <w:pStyle w:val="9"/>
              <w:snapToGrid w:val="0"/>
              <w:rPr>
                <w:rFonts w:asciiTheme="majorHAnsi" w:hAnsiTheme="majorHAnsi"/>
                <w:b w:val="0"/>
              </w:rPr>
            </w:pPr>
          </w:p>
        </w:tc>
      </w:tr>
      <w:tr w:rsidR="00B17DBD" w:rsidRPr="00691C40">
        <w:tc>
          <w:tcPr>
            <w:tcW w:w="3524" w:type="dxa"/>
          </w:tcPr>
          <w:p w:rsidR="00B17DBD" w:rsidRPr="00257371" w:rsidRDefault="00B17DBD" w:rsidP="0055240D">
            <w:pPr>
              <w:snapToGrid w:val="0"/>
              <w:rPr>
                <w:rFonts w:asciiTheme="majorHAnsi" w:eastAsiaTheme="minorEastAsia" w:hAnsiTheme="majorHAnsi"/>
                <w:b/>
                <w:i/>
                <w:sz w:val="20"/>
                <w:lang w:eastAsia="ko-KR"/>
              </w:rPr>
            </w:pPr>
            <w:r w:rsidRPr="00257371">
              <w:rPr>
                <w:rFonts w:asciiTheme="majorHAnsi" w:hAnsiTheme="majorHAnsi"/>
                <w:b/>
                <w:i/>
                <w:sz w:val="20"/>
              </w:rPr>
              <w:t>Intellectual Property Rights</w:t>
            </w:r>
          </w:p>
          <w:p w:rsidR="00B17DBD" w:rsidRPr="00A245CC" w:rsidRDefault="00B17DBD" w:rsidP="0055240D">
            <w:pPr>
              <w:snapToGrid w:val="0"/>
              <w:rPr>
                <w:rFonts w:asciiTheme="majorHAnsi" w:eastAsiaTheme="minorEastAsia" w:hAnsiTheme="majorHAnsi"/>
                <w:b/>
                <w:i/>
                <w:color w:val="0070C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FF0000"/>
                <w:sz w:val="20"/>
                <w:lang w:eastAsia="ko-KR"/>
              </w:rPr>
            </w:pPr>
          </w:p>
          <w:p w:rsidR="00B17DBD" w:rsidRDefault="00B17DBD" w:rsidP="0055240D">
            <w:pPr>
              <w:snapToGrid w:val="0"/>
              <w:rPr>
                <w:rFonts w:asciiTheme="majorHAnsi" w:eastAsiaTheme="minorEastAsia" w:hAnsiTheme="majorHAnsi"/>
                <w:b/>
                <w:i/>
                <w:color w:val="0070C0"/>
                <w:sz w:val="20"/>
                <w:lang w:eastAsia="ko-KR"/>
              </w:rPr>
            </w:pPr>
          </w:p>
          <w:p w:rsidR="00B17DBD" w:rsidRPr="007F3EB0" w:rsidRDefault="00B17DBD" w:rsidP="0055240D">
            <w:pPr>
              <w:snapToGrid w:val="0"/>
              <w:rPr>
                <w:rFonts w:asciiTheme="majorHAnsi" w:eastAsiaTheme="minorEastAsia" w:hAnsiTheme="majorHAnsi"/>
                <w:b/>
                <w:i/>
                <w:color w:val="0070C0"/>
                <w:sz w:val="20"/>
                <w:lang w:eastAsia="ko-KR"/>
              </w:rPr>
            </w:pPr>
          </w:p>
        </w:tc>
        <w:tc>
          <w:tcPr>
            <w:tcW w:w="5387" w:type="dxa"/>
          </w:tcPr>
          <w:p w:rsidR="00B17DBD" w:rsidRPr="00433ED2" w:rsidRDefault="00B17DBD" w:rsidP="0055240D">
            <w:pPr>
              <w:snapToGrid w:val="0"/>
              <w:rPr>
                <w:rFonts w:asciiTheme="majorHAnsi" w:eastAsiaTheme="minorEastAsia" w:hAnsiTheme="majorHAnsi" w:cs="Arial"/>
                <w:b/>
                <w:i/>
                <w:sz w:val="20"/>
                <w:lang w:val="en-US" w:eastAsia="ko-KR"/>
              </w:rPr>
            </w:pPr>
            <w:r w:rsidRPr="00433ED2">
              <w:rPr>
                <w:rFonts w:asciiTheme="majorHAnsi" w:eastAsiaTheme="minorEastAsia" w:hAnsiTheme="majorHAnsi" w:cs="Arial" w:hint="eastAsia"/>
                <w:b/>
                <w:i/>
                <w:sz w:val="20"/>
                <w:lang w:val="en-US" w:eastAsia="ko-KR"/>
              </w:rPr>
              <w:lastRenderedPageBreak/>
              <w:sym w:font="Wingdings" w:char="F09F"/>
            </w:r>
            <w:r w:rsidRPr="00433ED2">
              <w:rPr>
                <w:rFonts w:asciiTheme="majorHAnsi" w:eastAsiaTheme="minorEastAsia" w:hAnsiTheme="majorHAnsi" w:cs="Arial" w:hint="eastAsia"/>
                <w:b/>
                <w:i/>
                <w:sz w:val="20"/>
                <w:lang w:val="en-US" w:eastAsia="ko-KR"/>
              </w:rPr>
              <w:t xml:space="preserve"> </w:t>
            </w:r>
            <w:r w:rsidRPr="00433ED2">
              <w:rPr>
                <w:rFonts w:asciiTheme="majorHAnsi" w:eastAsiaTheme="minorEastAsia" w:hAnsiTheme="majorHAnsi" w:cs="Arial"/>
                <w:b/>
                <w:i/>
                <w:sz w:val="20"/>
                <w:lang w:val="en-US" w:eastAsia="ko-KR"/>
              </w:rPr>
              <w:t>Amendments to the Copyright Act of Korea</w:t>
            </w:r>
          </w:p>
          <w:p w:rsidR="00B17DBD" w:rsidRPr="00433ED2" w:rsidRDefault="00AF1E07" w:rsidP="0055240D">
            <w:pPr>
              <w:pStyle w:val="af2"/>
              <w:numPr>
                <w:ilvl w:val="0"/>
                <w:numId w:val="11"/>
              </w:numPr>
              <w:snapToGrid w:val="0"/>
              <w:rPr>
                <w:rFonts w:asciiTheme="majorHAnsi" w:eastAsiaTheme="minorEastAsia" w:hAnsiTheme="majorHAnsi" w:cs="Arial"/>
                <w:i/>
                <w:sz w:val="20"/>
                <w:lang w:eastAsia="ko-KR"/>
              </w:rPr>
            </w:pPr>
            <w:r>
              <w:rPr>
                <w:rFonts w:asciiTheme="majorHAnsi" w:eastAsiaTheme="minorEastAsia" w:hAnsiTheme="majorHAnsi" w:cs="Arial"/>
                <w:i/>
                <w:sz w:val="20"/>
                <w:lang w:eastAsia="ko-KR"/>
              </w:rPr>
              <w:t xml:space="preserve">In order to </w:t>
            </w:r>
            <w:r w:rsidR="00B17DBD" w:rsidRPr="00433ED2">
              <w:rPr>
                <w:rFonts w:asciiTheme="majorHAnsi" w:eastAsiaTheme="minorEastAsia" w:hAnsiTheme="majorHAnsi" w:cs="Arial"/>
                <w:i/>
                <w:sz w:val="20"/>
                <w:lang w:eastAsia="ko-KR"/>
              </w:rPr>
              <w:t xml:space="preserve">implement KOR-EU FTA,   Copyright Act of Korea was revised and came into force on July 1, 2011. </w:t>
            </w:r>
          </w:p>
          <w:p w:rsidR="00B17DBD" w:rsidRPr="00433ED2" w:rsidRDefault="00B17DBD" w:rsidP="0055240D">
            <w:pPr>
              <w:pStyle w:val="af2"/>
              <w:numPr>
                <w:ilvl w:val="0"/>
                <w:numId w:val="11"/>
              </w:numPr>
              <w:snapToGrid w:val="0"/>
              <w:rPr>
                <w:rFonts w:asciiTheme="majorHAnsi" w:eastAsiaTheme="minorEastAsia" w:hAnsiTheme="majorHAnsi" w:cs="Arial"/>
                <w:i/>
                <w:sz w:val="20"/>
                <w:lang w:eastAsia="ko-KR"/>
              </w:rPr>
            </w:pPr>
            <w:r w:rsidRPr="00433ED2">
              <w:rPr>
                <w:rFonts w:asciiTheme="majorHAnsi" w:eastAsiaTheme="minorEastAsia" w:hAnsiTheme="majorHAnsi" w:cs="Arial"/>
                <w:i/>
                <w:sz w:val="20"/>
                <w:lang w:eastAsia="ko-KR"/>
              </w:rPr>
              <w:t xml:space="preserve">The amended Copyright Act extends protection period of copyright from 50 years to 70 years after the death of an author, but those provisions regarding the protection period are to be effective two years after the date of entry into force of KOR-EU FTA (Article 39~42, Addenda Article 1). </w:t>
            </w:r>
          </w:p>
          <w:p w:rsidR="00B17DBD" w:rsidRPr="00433ED2" w:rsidRDefault="00B17DBD" w:rsidP="0055240D">
            <w:pPr>
              <w:pStyle w:val="af2"/>
              <w:numPr>
                <w:ilvl w:val="0"/>
                <w:numId w:val="11"/>
              </w:numPr>
              <w:snapToGrid w:val="0"/>
              <w:rPr>
                <w:rFonts w:asciiTheme="majorHAnsi" w:eastAsiaTheme="minorEastAsia" w:hAnsiTheme="majorHAnsi" w:cs="Arial"/>
                <w:i/>
                <w:sz w:val="20"/>
                <w:lang w:eastAsia="ko-KR"/>
              </w:rPr>
            </w:pPr>
            <w:r w:rsidRPr="00433ED2">
              <w:rPr>
                <w:rFonts w:asciiTheme="majorHAnsi" w:eastAsiaTheme="minorEastAsia" w:hAnsiTheme="majorHAnsi" w:cs="Arial"/>
                <w:i/>
                <w:sz w:val="20"/>
                <w:lang w:eastAsia="ko-KR"/>
              </w:rPr>
              <w:t xml:space="preserve">In addition, broadcasting organizations are provided with the exclusive right to perform their broadcasts which are made in places accessible to the public against payment of entrance fee (Article 85 </w:t>
            </w:r>
            <w:proofErr w:type="spellStart"/>
            <w:r w:rsidRPr="00433ED2">
              <w:rPr>
                <w:rFonts w:asciiTheme="majorHAnsi" w:eastAsiaTheme="minorEastAsia" w:hAnsiTheme="majorHAnsi" w:cs="Arial"/>
                <w:i/>
                <w:iCs/>
                <w:sz w:val="20"/>
                <w:lang w:eastAsia="ko-KR"/>
              </w:rPr>
              <w:t>bis</w:t>
            </w:r>
            <w:proofErr w:type="spellEnd"/>
            <w:r w:rsidRPr="00433ED2">
              <w:rPr>
                <w:rFonts w:asciiTheme="majorHAnsi" w:eastAsiaTheme="minorEastAsia" w:hAnsiTheme="majorHAnsi" w:cs="Arial"/>
                <w:i/>
                <w:sz w:val="20"/>
                <w:lang w:eastAsia="ko-KR"/>
              </w:rPr>
              <w:t xml:space="preserve">). </w:t>
            </w:r>
          </w:p>
          <w:p w:rsidR="00B17DBD" w:rsidRPr="00433ED2" w:rsidRDefault="00B17DBD" w:rsidP="0055240D">
            <w:pPr>
              <w:pStyle w:val="af2"/>
              <w:numPr>
                <w:ilvl w:val="0"/>
                <w:numId w:val="11"/>
              </w:numPr>
              <w:snapToGrid w:val="0"/>
              <w:rPr>
                <w:rFonts w:asciiTheme="majorHAnsi" w:eastAsiaTheme="minorEastAsia" w:hAnsiTheme="majorHAnsi" w:cs="Arial"/>
                <w:i/>
                <w:sz w:val="20"/>
                <w:lang w:eastAsia="ko-KR"/>
              </w:rPr>
            </w:pPr>
            <w:r w:rsidRPr="00433ED2">
              <w:rPr>
                <w:rFonts w:asciiTheme="majorHAnsi" w:eastAsiaTheme="minorEastAsia" w:hAnsiTheme="majorHAnsi" w:cs="Arial"/>
                <w:i/>
                <w:sz w:val="20"/>
                <w:lang w:eastAsia="ko-KR"/>
              </w:rPr>
              <w:t xml:space="preserve">The Act also categorizes Online Service Providers (OSPs) into four types, i.e. mere conduit, caching, hosting, and location tool service providers, and clarifies specific requirements for the limitation on the liability of OSPs for each category (Article 102). </w:t>
            </w:r>
          </w:p>
          <w:p w:rsidR="00B17DBD" w:rsidRPr="00433ED2" w:rsidRDefault="00B17DBD" w:rsidP="0055240D">
            <w:pPr>
              <w:pStyle w:val="af2"/>
              <w:numPr>
                <w:ilvl w:val="0"/>
                <w:numId w:val="11"/>
              </w:numPr>
              <w:snapToGrid w:val="0"/>
              <w:rPr>
                <w:rFonts w:asciiTheme="majorHAnsi" w:eastAsiaTheme="minorEastAsia" w:hAnsiTheme="majorHAnsi" w:cs="Arial"/>
                <w:i/>
                <w:sz w:val="20"/>
                <w:lang w:eastAsia="ko-KR"/>
              </w:rPr>
            </w:pPr>
            <w:r w:rsidRPr="00433ED2">
              <w:rPr>
                <w:rFonts w:asciiTheme="majorHAnsi" w:eastAsiaTheme="minorEastAsia" w:hAnsiTheme="majorHAnsi" w:cs="Arial"/>
                <w:i/>
                <w:sz w:val="20"/>
                <w:lang w:eastAsia="ko-KR"/>
              </w:rPr>
              <w:lastRenderedPageBreak/>
              <w:t xml:space="preserve">Regarding Technological Protection Measures (TPM), the Act extends the definition of TPM so as to include both access control and use control. It also provides prohibition of direct and indirect circumvention of TPMs, which was deemed an infringement of copyrights or other rights under the previous Copyright Act, with a series of exemptions prescribed therein (Article 104 </w:t>
            </w:r>
            <w:proofErr w:type="spellStart"/>
            <w:r w:rsidRPr="00433ED2">
              <w:rPr>
                <w:rFonts w:asciiTheme="majorHAnsi" w:eastAsiaTheme="minorEastAsia" w:hAnsiTheme="majorHAnsi" w:cs="Arial"/>
                <w:i/>
                <w:iCs/>
                <w:sz w:val="20"/>
                <w:lang w:eastAsia="ko-KR"/>
              </w:rPr>
              <w:t>bis</w:t>
            </w:r>
            <w:proofErr w:type="spellEnd"/>
            <w:r w:rsidRPr="00433ED2">
              <w:rPr>
                <w:rFonts w:asciiTheme="majorHAnsi" w:eastAsiaTheme="minorEastAsia" w:hAnsiTheme="majorHAnsi" w:cs="Arial"/>
                <w:i/>
                <w:sz w:val="20"/>
                <w:lang w:eastAsia="ko-KR"/>
              </w:rPr>
              <w:t>)</w:t>
            </w:r>
            <w:r w:rsidR="009025BC">
              <w:rPr>
                <w:rFonts w:asciiTheme="majorHAnsi" w:eastAsiaTheme="minorEastAsia" w:hAnsiTheme="majorHAnsi" w:cs="Arial" w:hint="eastAsia"/>
                <w:i/>
                <w:sz w:val="20"/>
                <w:lang w:eastAsia="ko-KR"/>
              </w:rPr>
              <w:t>.</w:t>
            </w:r>
          </w:p>
          <w:p w:rsidR="00B17DBD" w:rsidRPr="00433ED2" w:rsidRDefault="00B17DBD" w:rsidP="0055240D">
            <w:pPr>
              <w:snapToGrid w:val="0"/>
              <w:ind w:left="87"/>
              <w:rPr>
                <w:rFonts w:asciiTheme="majorHAnsi" w:eastAsiaTheme="minorEastAsia" w:hAnsiTheme="majorHAnsi" w:cs="Arial"/>
                <w:i/>
                <w:sz w:val="20"/>
                <w:lang w:eastAsia="ko-KR"/>
              </w:rPr>
            </w:pPr>
            <w:r w:rsidRPr="00433ED2">
              <w:rPr>
                <w:rFonts w:asciiTheme="majorHAnsi" w:eastAsiaTheme="minorEastAsia" w:hAnsiTheme="majorHAnsi" w:cs="Arial"/>
                <w:i/>
                <w:sz w:val="20"/>
                <w:lang w:eastAsia="ko-KR"/>
              </w:rPr>
              <w:t>.</w:t>
            </w:r>
          </w:p>
          <w:p w:rsidR="00B17DBD" w:rsidRPr="00433ED2" w:rsidRDefault="00B17DBD" w:rsidP="0055240D">
            <w:pPr>
              <w:snapToGrid w:val="0"/>
              <w:rPr>
                <w:rFonts w:asciiTheme="majorHAnsi" w:eastAsiaTheme="minorEastAsia" w:hAnsiTheme="majorHAnsi" w:cs="Arial"/>
                <w:b/>
                <w:i/>
                <w:sz w:val="20"/>
                <w:lang w:val="en-US" w:eastAsia="ko-KR"/>
              </w:rPr>
            </w:pPr>
            <w:r w:rsidRPr="00433ED2">
              <w:rPr>
                <w:rFonts w:asciiTheme="majorHAnsi" w:eastAsiaTheme="minorEastAsia" w:hAnsiTheme="majorHAnsi" w:cs="Arial" w:hint="eastAsia"/>
                <w:b/>
                <w:i/>
                <w:sz w:val="20"/>
                <w:lang w:val="en-US" w:eastAsia="ko-KR"/>
              </w:rPr>
              <w:sym w:font="Wingdings" w:char="F09F"/>
            </w:r>
            <w:r w:rsidRPr="00433ED2">
              <w:rPr>
                <w:rFonts w:asciiTheme="majorHAnsi" w:eastAsiaTheme="minorEastAsia" w:hAnsiTheme="majorHAnsi" w:cs="Arial" w:hint="eastAsia"/>
                <w:b/>
                <w:i/>
                <w:sz w:val="20"/>
                <w:lang w:val="en-US" w:eastAsia="ko-KR"/>
              </w:rPr>
              <w:t xml:space="preserve"> </w:t>
            </w:r>
            <w:r w:rsidRPr="00433ED2">
              <w:rPr>
                <w:rFonts w:asciiTheme="majorHAnsi" w:eastAsiaTheme="minorEastAsia" w:hAnsiTheme="majorHAnsi" w:cs="Arial"/>
                <w:b/>
                <w:i/>
                <w:sz w:val="20"/>
                <w:lang w:val="en-US" w:eastAsia="ko-KR"/>
              </w:rPr>
              <w:t xml:space="preserve"> Amendment to Telecommunications Business Act</w:t>
            </w:r>
          </w:p>
          <w:p w:rsidR="00B17DBD" w:rsidRPr="00433ED2" w:rsidRDefault="00B17DBD" w:rsidP="0055240D">
            <w:pPr>
              <w:pStyle w:val="af2"/>
              <w:numPr>
                <w:ilvl w:val="0"/>
                <w:numId w:val="11"/>
              </w:numPr>
              <w:snapToGrid w:val="0"/>
              <w:rPr>
                <w:rFonts w:asciiTheme="majorHAnsi" w:eastAsiaTheme="minorEastAsia" w:hAnsiTheme="majorHAnsi" w:cs="Arial"/>
                <w:i/>
                <w:sz w:val="20"/>
                <w:lang w:eastAsia="ko-KR"/>
              </w:rPr>
            </w:pPr>
            <w:r w:rsidRPr="00433ED2">
              <w:rPr>
                <w:rFonts w:asciiTheme="majorHAnsi" w:eastAsiaTheme="minorEastAsia" w:hAnsiTheme="majorHAnsi" w:cs="Arial"/>
                <w:i/>
                <w:sz w:val="20"/>
                <w:lang w:eastAsia="ko-KR"/>
              </w:rPr>
              <w:t>In order to co</w:t>
            </w:r>
            <w:r w:rsidR="00542F68">
              <w:rPr>
                <w:rFonts w:asciiTheme="majorHAnsi" w:eastAsiaTheme="minorEastAsia" w:hAnsiTheme="majorHAnsi" w:cs="Arial"/>
                <w:i/>
                <w:sz w:val="20"/>
                <w:lang w:eastAsia="ko-KR"/>
              </w:rPr>
              <w:t>mbat copyright piracy through</w:t>
            </w:r>
            <w:r w:rsidR="00542F68">
              <w:rPr>
                <w:rFonts w:asciiTheme="majorHAnsi" w:eastAsiaTheme="minorEastAsia" w:hAnsiTheme="majorHAnsi" w:cs="Arial" w:hint="eastAsia"/>
                <w:i/>
                <w:sz w:val="20"/>
                <w:lang w:eastAsia="ko-KR"/>
              </w:rPr>
              <w:t xml:space="preserve"> </w:t>
            </w:r>
            <w:proofErr w:type="spellStart"/>
            <w:r w:rsidRPr="00433ED2">
              <w:rPr>
                <w:rFonts w:asciiTheme="majorHAnsi" w:eastAsiaTheme="minorEastAsia" w:hAnsiTheme="majorHAnsi" w:cs="Arial"/>
                <w:i/>
                <w:sz w:val="20"/>
                <w:lang w:eastAsia="ko-KR"/>
              </w:rPr>
              <w:t>webhards</w:t>
            </w:r>
            <w:proofErr w:type="spellEnd"/>
            <w:r w:rsidRPr="00433ED2">
              <w:rPr>
                <w:rFonts w:asciiTheme="majorHAnsi" w:eastAsiaTheme="minorEastAsia" w:hAnsiTheme="majorHAnsi" w:cs="Arial"/>
                <w:i/>
                <w:sz w:val="20"/>
                <w:lang w:eastAsia="ko-KR"/>
              </w:rPr>
              <w:t xml:space="preserve"> spotted as the hotbeds of illegal contents in Korea, Telecommunications Business Act was revised and came into force </w:t>
            </w:r>
            <w:r w:rsidR="009025BC">
              <w:rPr>
                <w:rFonts w:asciiTheme="majorHAnsi" w:eastAsiaTheme="minorEastAsia" w:hAnsiTheme="majorHAnsi" w:cs="Arial" w:hint="eastAsia"/>
                <w:i/>
                <w:sz w:val="20"/>
                <w:lang w:eastAsia="ko-KR"/>
              </w:rPr>
              <w:t>on</w:t>
            </w:r>
            <w:r w:rsidRPr="00433ED2">
              <w:rPr>
                <w:rFonts w:asciiTheme="majorHAnsi" w:eastAsiaTheme="minorEastAsia" w:hAnsiTheme="majorHAnsi" w:cs="Arial"/>
                <w:i/>
                <w:sz w:val="20"/>
                <w:lang w:eastAsia="ko-KR"/>
              </w:rPr>
              <w:t xml:space="preserve"> November 20, 2011. The Act makes the registration compulsory for the operators who run </w:t>
            </w:r>
            <w:proofErr w:type="spellStart"/>
            <w:r w:rsidRPr="00433ED2">
              <w:rPr>
                <w:rFonts w:asciiTheme="majorHAnsi" w:eastAsiaTheme="minorEastAsia" w:hAnsiTheme="majorHAnsi" w:cs="Arial"/>
                <w:i/>
                <w:sz w:val="20"/>
                <w:lang w:eastAsia="ko-KR"/>
              </w:rPr>
              <w:t>webhard</w:t>
            </w:r>
            <w:proofErr w:type="spellEnd"/>
            <w:r w:rsidRPr="00433ED2">
              <w:rPr>
                <w:rFonts w:asciiTheme="majorHAnsi" w:eastAsiaTheme="minorEastAsia" w:hAnsiTheme="majorHAnsi" w:cs="Arial"/>
                <w:i/>
                <w:sz w:val="20"/>
                <w:lang w:eastAsia="ko-KR"/>
              </w:rPr>
              <w:t xml:space="preserve"> or P2P services in Korea.</w:t>
            </w:r>
          </w:p>
          <w:p w:rsidR="00B17DBD" w:rsidRPr="00433ED2" w:rsidRDefault="00B17DBD" w:rsidP="0055240D">
            <w:pPr>
              <w:pStyle w:val="af2"/>
              <w:snapToGrid w:val="0"/>
              <w:ind w:left="447"/>
              <w:rPr>
                <w:rFonts w:asciiTheme="majorHAnsi" w:eastAsiaTheme="minorEastAsia" w:hAnsiTheme="majorHAnsi" w:cs="Arial"/>
                <w:i/>
                <w:sz w:val="20"/>
                <w:lang w:eastAsia="ko-KR"/>
              </w:rPr>
            </w:pPr>
          </w:p>
          <w:p w:rsidR="00B17DBD" w:rsidRPr="00433ED2" w:rsidRDefault="00B17DBD" w:rsidP="0055240D">
            <w:pPr>
              <w:snapToGrid w:val="0"/>
              <w:ind w:left="100" w:hangingChars="50" w:hanging="100"/>
              <w:rPr>
                <w:rFonts w:asciiTheme="majorHAnsi" w:eastAsiaTheme="minorEastAsia" w:hAnsiTheme="majorHAnsi" w:cs="Arial"/>
                <w:i/>
                <w:sz w:val="20"/>
                <w:lang w:eastAsia="ko-KR"/>
              </w:rPr>
            </w:pPr>
            <w:r w:rsidRPr="00433ED2">
              <w:rPr>
                <w:rFonts w:asciiTheme="majorHAnsi" w:eastAsiaTheme="minorEastAsia" w:hAnsiTheme="majorHAnsi" w:cs="Arial" w:hint="eastAsia"/>
                <w:i/>
                <w:sz w:val="20"/>
                <w:lang w:val="en-US" w:eastAsia="ko-KR"/>
              </w:rPr>
              <w:sym w:font="Wingdings" w:char="F09F"/>
            </w:r>
            <w:r w:rsidRPr="00433ED2">
              <w:rPr>
                <w:rFonts w:asciiTheme="majorHAnsi" w:eastAsiaTheme="minorEastAsia" w:hAnsiTheme="majorHAnsi" w:cs="Arial" w:hint="eastAsia"/>
                <w:i/>
                <w:sz w:val="20"/>
                <w:lang w:val="en-US" w:eastAsia="ko-KR"/>
              </w:rPr>
              <w:t xml:space="preserve"> </w:t>
            </w:r>
            <w:r w:rsidRPr="00433ED2">
              <w:rPr>
                <w:rFonts w:asciiTheme="majorHAnsi" w:eastAsiaTheme="minorEastAsia" w:hAnsiTheme="majorHAnsi" w:cs="Arial"/>
                <w:i/>
                <w:sz w:val="20"/>
                <w:lang w:eastAsia="ko-KR"/>
              </w:rPr>
              <w:t>Framework Act on Intellectual Propert</w:t>
            </w:r>
            <w:r w:rsidRPr="00433ED2">
              <w:rPr>
                <w:rFonts w:asciiTheme="majorHAnsi" w:eastAsiaTheme="minorEastAsia" w:hAnsiTheme="majorHAnsi" w:cs="Arial" w:hint="eastAsia"/>
                <w:i/>
                <w:sz w:val="20"/>
                <w:lang w:eastAsia="ko-KR"/>
              </w:rPr>
              <w:t xml:space="preserve">y was enacted </w:t>
            </w:r>
            <w:proofErr w:type="gramStart"/>
            <w:r w:rsidRPr="00433ED2">
              <w:rPr>
                <w:rFonts w:asciiTheme="majorHAnsi" w:eastAsiaTheme="minorEastAsia" w:hAnsiTheme="majorHAnsi" w:cs="Arial" w:hint="eastAsia"/>
                <w:i/>
                <w:sz w:val="20"/>
                <w:lang w:eastAsia="ko-KR"/>
              </w:rPr>
              <w:t>on  May</w:t>
            </w:r>
            <w:proofErr w:type="gramEnd"/>
            <w:r w:rsidRPr="00433ED2">
              <w:rPr>
                <w:rFonts w:asciiTheme="majorHAnsi" w:eastAsiaTheme="minorEastAsia" w:hAnsiTheme="majorHAnsi" w:cs="Arial" w:hint="eastAsia"/>
                <w:i/>
                <w:sz w:val="20"/>
                <w:lang w:eastAsia="ko-KR"/>
              </w:rPr>
              <w:t xml:space="preserve"> 19, </w:t>
            </w:r>
            <w:r w:rsidRPr="00433ED2">
              <w:rPr>
                <w:rFonts w:asciiTheme="majorHAnsi" w:eastAsiaTheme="minorEastAsia" w:hAnsiTheme="majorHAnsi" w:cs="Arial"/>
                <w:i/>
                <w:sz w:val="20"/>
                <w:lang w:eastAsia="ko-KR"/>
              </w:rPr>
              <w:t>2011 and National Committee on Intellectual Property was founded</w:t>
            </w:r>
            <w:r w:rsidRPr="00433ED2">
              <w:rPr>
                <w:rFonts w:asciiTheme="majorHAnsi" w:eastAsiaTheme="minorEastAsia" w:hAnsiTheme="majorHAnsi" w:cs="Arial" w:hint="eastAsia"/>
                <w:i/>
                <w:sz w:val="20"/>
                <w:lang w:eastAsia="ko-KR"/>
              </w:rPr>
              <w:t xml:space="preserve"> on July </w:t>
            </w:r>
            <w:r w:rsidRPr="00433ED2">
              <w:rPr>
                <w:rFonts w:asciiTheme="majorHAnsi" w:eastAsiaTheme="minorEastAsia" w:hAnsiTheme="majorHAnsi" w:cs="Arial"/>
                <w:i/>
                <w:sz w:val="20"/>
                <w:lang w:eastAsia="ko-KR"/>
              </w:rPr>
              <w:t>28</w:t>
            </w:r>
            <w:r w:rsidRPr="00433ED2">
              <w:rPr>
                <w:rFonts w:asciiTheme="majorHAnsi" w:eastAsiaTheme="minorEastAsia" w:hAnsiTheme="majorHAnsi" w:cs="Arial" w:hint="eastAsia"/>
                <w:i/>
                <w:sz w:val="20"/>
                <w:lang w:eastAsia="ko-KR"/>
              </w:rPr>
              <w:t xml:space="preserve">, </w:t>
            </w:r>
            <w:r w:rsidRPr="00433ED2">
              <w:rPr>
                <w:rFonts w:asciiTheme="majorHAnsi" w:eastAsiaTheme="minorEastAsia" w:hAnsiTheme="majorHAnsi" w:cs="Arial"/>
                <w:i/>
                <w:sz w:val="20"/>
                <w:lang w:eastAsia="ko-KR"/>
              </w:rPr>
              <w:t>2011 as a gove</w:t>
            </w:r>
            <w:r w:rsidR="0065207A">
              <w:rPr>
                <w:rFonts w:asciiTheme="majorHAnsi" w:eastAsiaTheme="minorEastAsia" w:hAnsiTheme="majorHAnsi" w:cs="Arial" w:hint="eastAsia"/>
                <w:i/>
                <w:sz w:val="20"/>
                <w:lang w:eastAsia="ko-KR"/>
              </w:rPr>
              <w:t>rn</w:t>
            </w:r>
            <w:r w:rsidRPr="00433ED2">
              <w:rPr>
                <w:rFonts w:asciiTheme="majorHAnsi" w:eastAsiaTheme="minorEastAsia" w:hAnsiTheme="majorHAnsi" w:cs="Arial"/>
                <w:i/>
                <w:sz w:val="20"/>
                <w:lang w:eastAsia="ko-KR"/>
              </w:rPr>
              <w:t>ment control tower for IP policies.</w:t>
            </w:r>
          </w:p>
          <w:p w:rsidR="00B17DBD" w:rsidRPr="00433ED2" w:rsidRDefault="00B17DBD" w:rsidP="0055240D">
            <w:pPr>
              <w:snapToGrid w:val="0"/>
              <w:rPr>
                <w:rFonts w:asciiTheme="majorHAnsi" w:eastAsiaTheme="minorEastAsia" w:hAnsiTheme="majorHAnsi" w:cs="Arial"/>
                <w:i/>
                <w:sz w:val="20"/>
                <w:lang w:eastAsia="ko-KR"/>
              </w:rPr>
            </w:pPr>
          </w:p>
          <w:p w:rsidR="00B17DBD" w:rsidRPr="00433ED2" w:rsidRDefault="00B17DBD" w:rsidP="0055240D">
            <w:pPr>
              <w:snapToGrid w:val="0"/>
              <w:ind w:left="100" w:hangingChars="50" w:hanging="100"/>
              <w:rPr>
                <w:rFonts w:asciiTheme="majorHAnsi" w:eastAsiaTheme="minorEastAsia" w:hAnsiTheme="majorHAnsi" w:cs="Arial"/>
                <w:i/>
                <w:sz w:val="20"/>
                <w:lang w:eastAsia="ko-KR"/>
              </w:rPr>
            </w:pPr>
            <w:r w:rsidRPr="00433ED2">
              <w:rPr>
                <w:rFonts w:asciiTheme="majorHAnsi" w:eastAsiaTheme="minorEastAsia" w:hAnsiTheme="majorHAnsi" w:cs="Arial" w:hint="eastAsia"/>
                <w:i/>
                <w:sz w:val="20"/>
                <w:lang w:val="en-US" w:eastAsia="ko-KR"/>
              </w:rPr>
              <w:sym w:font="Wingdings" w:char="F09F"/>
            </w:r>
            <w:r w:rsidRPr="00433ED2">
              <w:rPr>
                <w:rFonts w:asciiTheme="majorHAnsi" w:eastAsiaTheme="minorEastAsia" w:hAnsiTheme="majorHAnsi" w:cs="Arial" w:hint="eastAsia"/>
                <w:i/>
                <w:sz w:val="20"/>
                <w:lang w:val="en-US" w:eastAsia="ko-KR"/>
              </w:rPr>
              <w:t xml:space="preserve"> </w:t>
            </w:r>
            <w:r w:rsidRPr="00433ED2">
              <w:rPr>
                <w:rFonts w:asciiTheme="majorHAnsi" w:eastAsiaTheme="minorEastAsia" w:hAnsiTheme="majorHAnsi" w:cs="Arial"/>
                <w:i/>
                <w:sz w:val="20"/>
                <w:lang w:eastAsia="ko-KR"/>
              </w:rPr>
              <w:t>Korea signed Locarno Agreement and Vienna Agreement</w:t>
            </w:r>
            <w:r w:rsidRPr="00433ED2">
              <w:rPr>
                <w:rFonts w:asciiTheme="majorHAnsi" w:eastAsiaTheme="minorEastAsia" w:hAnsiTheme="majorHAnsi" w:cs="Arial" w:hint="eastAsia"/>
                <w:i/>
                <w:sz w:val="20"/>
                <w:lang w:eastAsia="ko-KR"/>
              </w:rPr>
              <w:t xml:space="preserve"> on April 17, 2011</w:t>
            </w:r>
            <w:r w:rsidRPr="00433ED2">
              <w:rPr>
                <w:rFonts w:asciiTheme="majorHAnsi" w:eastAsiaTheme="minorEastAsia" w:hAnsiTheme="majorHAnsi" w:cs="Arial"/>
                <w:i/>
                <w:sz w:val="20"/>
                <w:lang w:eastAsia="ko-KR"/>
              </w:rPr>
              <w:t>, each of them is relating to international classification for industrial design and trademark.</w:t>
            </w:r>
          </w:p>
          <w:p w:rsidR="00B17DBD" w:rsidRPr="00433ED2" w:rsidRDefault="00B17DBD" w:rsidP="0055240D">
            <w:pPr>
              <w:snapToGrid w:val="0"/>
              <w:ind w:left="100" w:hangingChars="50" w:hanging="100"/>
              <w:rPr>
                <w:rFonts w:asciiTheme="majorHAnsi" w:eastAsiaTheme="minorEastAsia" w:hAnsiTheme="majorHAnsi" w:cs="Arial"/>
                <w:i/>
                <w:sz w:val="20"/>
                <w:lang w:eastAsia="ko-KR"/>
              </w:rPr>
            </w:pPr>
          </w:p>
          <w:p w:rsidR="00B17DBD" w:rsidRPr="00433ED2" w:rsidRDefault="00B17DBD" w:rsidP="0055240D">
            <w:pPr>
              <w:snapToGrid w:val="0"/>
              <w:ind w:left="100" w:hangingChars="50" w:hanging="100"/>
              <w:rPr>
                <w:rFonts w:asciiTheme="majorHAnsi" w:eastAsiaTheme="minorEastAsia" w:hAnsiTheme="majorHAnsi" w:cs="Arial"/>
                <w:i/>
                <w:sz w:val="20"/>
                <w:lang w:eastAsia="ko-KR"/>
              </w:rPr>
            </w:pPr>
            <w:r w:rsidRPr="00433ED2">
              <w:rPr>
                <w:rFonts w:asciiTheme="majorHAnsi" w:eastAsiaTheme="minorEastAsia" w:hAnsiTheme="majorHAnsi" w:cs="Arial" w:hint="eastAsia"/>
                <w:i/>
                <w:sz w:val="20"/>
                <w:lang w:val="en-US" w:eastAsia="ko-KR"/>
              </w:rPr>
              <w:sym w:font="Wingdings" w:char="F09F"/>
            </w:r>
            <w:r w:rsidRPr="00433ED2">
              <w:rPr>
                <w:rFonts w:asciiTheme="majorHAnsi" w:eastAsiaTheme="minorEastAsia" w:hAnsiTheme="majorHAnsi" w:cs="Arial" w:hint="eastAsia"/>
                <w:i/>
                <w:sz w:val="20"/>
                <w:lang w:val="en-US" w:eastAsia="ko-KR"/>
              </w:rPr>
              <w:t xml:space="preserve"> </w:t>
            </w:r>
            <w:r w:rsidRPr="00433ED2">
              <w:rPr>
                <w:rFonts w:asciiTheme="majorHAnsi" w:eastAsiaTheme="minorEastAsia" w:hAnsiTheme="majorHAnsi" w:cs="Arial"/>
                <w:i/>
                <w:sz w:val="20"/>
                <w:lang w:eastAsia="ko-KR"/>
              </w:rPr>
              <w:t>The Special Judicial Police was launc</w:t>
            </w:r>
            <w:r w:rsidR="0065207A">
              <w:rPr>
                <w:rFonts w:asciiTheme="majorHAnsi" w:eastAsiaTheme="minorEastAsia" w:hAnsiTheme="majorHAnsi" w:cs="Arial" w:hint="eastAsia"/>
                <w:i/>
                <w:sz w:val="20"/>
                <w:lang w:eastAsia="ko-KR"/>
              </w:rPr>
              <w:t>h</w:t>
            </w:r>
            <w:r w:rsidRPr="00433ED2">
              <w:rPr>
                <w:rFonts w:asciiTheme="majorHAnsi" w:eastAsiaTheme="minorEastAsia" w:hAnsiTheme="majorHAnsi" w:cs="Arial"/>
                <w:i/>
                <w:sz w:val="20"/>
                <w:lang w:eastAsia="ko-KR"/>
              </w:rPr>
              <w:t>ed for reinforcing crackdown of counterfeits</w:t>
            </w:r>
            <w:r w:rsidRPr="00433ED2">
              <w:rPr>
                <w:rFonts w:asciiTheme="majorHAnsi" w:eastAsiaTheme="minorEastAsia" w:hAnsiTheme="majorHAnsi" w:cs="Arial" w:hint="eastAsia"/>
                <w:i/>
                <w:sz w:val="20"/>
                <w:lang w:eastAsia="ko-KR"/>
              </w:rPr>
              <w:t xml:space="preserve"> on August </w:t>
            </w:r>
            <w:r w:rsidRPr="00433ED2">
              <w:rPr>
                <w:rFonts w:asciiTheme="majorHAnsi" w:eastAsiaTheme="minorEastAsia" w:hAnsiTheme="majorHAnsi" w:cs="Arial"/>
                <w:i/>
                <w:sz w:val="20"/>
                <w:lang w:eastAsia="ko-KR"/>
              </w:rPr>
              <w:t>5</w:t>
            </w:r>
            <w:r w:rsidRPr="00433ED2">
              <w:rPr>
                <w:rFonts w:asciiTheme="majorHAnsi" w:eastAsiaTheme="minorEastAsia" w:hAnsiTheme="majorHAnsi" w:cs="Arial" w:hint="eastAsia"/>
                <w:i/>
                <w:sz w:val="20"/>
                <w:lang w:eastAsia="ko-KR"/>
              </w:rPr>
              <w:t xml:space="preserve">, </w:t>
            </w:r>
            <w:r w:rsidRPr="00433ED2">
              <w:rPr>
                <w:rFonts w:asciiTheme="majorHAnsi" w:eastAsiaTheme="minorEastAsia" w:hAnsiTheme="majorHAnsi" w:cs="Arial"/>
                <w:i/>
                <w:sz w:val="20"/>
                <w:lang w:eastAsia="ko-KR"/>
              </w:rPr>
              <w:t>2010.</w:t>
            </w:r>
          </w:p>
        </w:tc>
        <w:tc>
          <w:tcPr>
            <w:tcW w:w="5670" w:type="dxa"/>
          </w:tcPr>
          <w:p w:rsidR="00B17DBD" w:rsidRPr="00433ED2" w:rsidRDefault="00B17DBD" w:rsidP="0055240D">
            <w:pPr>
              <w:snapToGrid w:val="0"/>
              <w:rPr>
                <w:rFonts w:asciiTheme="majorHAnsi" w:eastAsia="맑은 고딕" w:hAnsiTheme="majorHAnsi"/>
                <w:i/>
                <w:sz w:val="20"/>
                <w:lang w:eastAsia="ko-KR"/>
              </w:rPr>
            </w:pPr>
            <w:r w:rsidRPr="00433ED2">
              <w:rPr>
                <w:rFonts w:asciiTheme="majorHAnsi" w:hAnsiTheme="majorHAnsi"/>
                <w:i/>
                <w:sz w:val="20"/>
              </w:rPr>
              <w:lastRenderedPageBreak/>
              <w:t>Copyright Amendment Act of 2 Dec</w:t>
            </w:r>
            <w:r w:rsidR="009025BC">
              <w:rPr>
                <w:rFonts w:asciiTheme="majorHAnsi" w:eastAsiaTheme="minorEastAsia" w:hAnsiTheme="majorHAnsi" w:hint="eastAsia"/>
                <w:i/>
                <w:sz w:val="20"/>
                <w:lang w:eastAsia="ko-KR"/>
              </w:rPr>
              <w:t>.</w:t>
            </w:r>
            <w:r w:rsidRPr="00433ED2">
              <w:rPr>
                <w:rFonts w:asciiTheme="majorHAnsi" w:hAnsiTheme="majorHAnsi"/>
                <w:i/>
                <w:sz w:val="20"/>
              </w:rPr>
              <w:t xml:space="preserve"> 2011</w:t>
            </w:r>
            <w:r w:rsidRPr="00433ED2">
              <w:rPr>
                <w:rFonts w:asciiTheme="majorHAnsi" w:eastAsia="맑은 고딕" w:hAnsiTheme="majorHAnsi"/>
                <w:i/>
                <w:sz w:val="20"/>
                <w:lang w:eastAsia="ko-KR"/>
              </w:rPr>
              <w:t xml:space="preserve"> </w:t>
            </w:r>
            <w:r w:rsidRPr="00433ED2">
              <w:rPr>
                <w:rFonts w:asciiTheme="majorHAnsi" w:hAnsiTheme="majorHAnsi"/>
                <w:i/>
                <w:sz w:val="20"/>
              </w:rPr>
              <w:t xml:space="preserve">will take into </w:t>
            </w:r>
            <w:r w:rsidRPr="00433ED2">
              <w:rPr>
                <w:rFonts w:asciiTheme="majorHAnsi" w:eastAsia="맑은 고딕" w:hAnsiTheme="majorHAnsi"/>
                <w:i/>
                <w:sz w:val="20"/>
                <w:lang w:eastAsia="ko-KR"/>
              </w:rPr>
              <w:t>effect</w:t>
            </w:r>
            <w:r w:rsidRPr="00433ED2">
              <w:rPr>
                <w:rFonts w:asciiTheme="majorHAnsi" w:hAnsiTheme="majorHAnsi"/>
                <w:i/>
                <w:sz w:val="20"/>
              </w:rPr>
              <w:t xml:space="preserve"> </w:t>
            </w:r>
            <w:r w:rsidRPr="00433ED2">
              <w:rPr>
                <w:rFonts w:asciiTheme="majorHAnsi" w:eastAsia="맑은 고딕" w:hAnsiTheme="majorHAnsi"/>
                <w:i/>
                <w:sz w:val="20"/>
                <w:lang w:eastAsia="ko-KR"/>
              </w:rPr>
              <w:t xml:space="preserve">on the date of </w:t>
            </w:r>
            <w:r w:rsidRPr="00433ED2">
              <w:rPr>
                <w:rFonts w:asciiTheme="majorHAnsi" w:hAnsiTheme="majorHAnsi"/>
                <w:i/>
                <w:sz w:val="20"/>
              </w:rPr>
              <w:t>effectuation of the Korea-US FTA</w:t>
            </w:r>
            <w:r w:rsidRPr="00433ED2">
              <w:rPr>
                <w:rFonts w:asciiTheme="majorHAnsi" w:eastAsia="맑은 고딕" w:hAnsiTheme="majorHAnsi"/>
                <w:i/>
                <w:sz w:val="20"/>
                <w:lang w:eastAsia="ko-KR"/>
              </w:rPr>
              <w:t>.</w:t>
            </w:r>
          </w:p>
          <w:p w:rsidR="00B17DBD" w:rsidRPr="00433ED2" w:rsidRDefault="00B17DBD" w:rsidP="0055240D">
            <w:pPr>
              <w:pStyle w:val="af2"/>
              <w:numPr>
                <w:ilvl w:val="0"/>
                <w:numId w:val="11"/>
              </w:numPr>
              <w:snapToGrid w:val="0"/>
              <w:rPr>
                <w:rFonts w:asciiTheme="majorHAnsi" w:hAnsiTheme="majorHAnsi"/>
                <w:sz w:val="20"/>
              </w:rPr>
            </w:pPr>
            <w:r w:rsidRPr="00433ED2">
              <w:rPr>
                <w:rFonts w:asciiTheme="majorHAnsi" w:eastAsiaTheme="minorEastAsia" w:hAnsiTheme="majorHAnsi" w:cs="Arial" w:hint="eastAsia"/>
                <w:i/>
                <w:sz w:val="20"/>
                <w:lang w:eastAsia="ko-KR"/>
              </w:rPr>
              <w:t xml:space="preserve"> </w:t>
            </w:r>
            <w:r w:rsidRPr="00433ED2">
              <w:rPr>
                <w:rFonts w:asciiTheme="majorHAnsi" w:eastAsiaTheme="minorEastAsia" w:hAnsiTheme="majorHAnsi" w:cs="Arial"/>
                <w:i/>
                <w:sz w:val="20"/>
                <w:lang w:eastAsia="ko-KR"/>
              </w:rPr>
              <w:t>It will introduce temporary copies,  statutory damages</w:t>
            </w:r>
            <w:r w:rsidRPr="00433ED2">
              <w:rPr>
                <w:rFonts w:asciiTheme="majorHAnsi" w:eastAsiaTheme="minorEastAsia" w:hAnsiTheme="majorHAnsi" w:cs="Arial" w:hint="eastAsia"/>
                <w:i/>
                <w:sz w:val="20"/>
                <w:lang w:eastAsia="ko-KR"/>
              </w:rPr>
              <w:t xml:space="preserve"> ,</w:t>
            </w:r>
            <w:r w:rsidR="006B4DB1">
              <w:rPr>
                <w:rFonts w:asciiTheme="majorHAnsi" w:eastAsiaTheme="minorEastAsia" w:hAnsiTheme="majorHAnsi" w:cs="Arial" w:hint="eastAsia"/>
                <w:i/>
                <w:sz w:val="20"/>
                <w:lang w:eastAsia="ko-KR"/>
              </w:rPr>
              <w:t xml:space="preserve"> </w:t>
            </w:r>
            <w:r w:rsidRPr="00433ED2">
              <w:rPr>
                <w:rFonts w:asciiTheme="majorHAnsi" w:eastAsiaTheme="minorEastAsia" w:hAnsiTheme="majorHAnsi" w:cs="Arial" w:hint="eastAsia"/>
                <w:i/>
                <w:sz w:val="20"/>
                <w:lang w:eastAsia="ko-KR"/>
              </w:rPr>
              <w:t xml:space="preserve">and </w:t>
            </w:r>
            <w:r w:rsidRPr="00433ED2">
              <w:rPr>
                <w:rFonts w:asciiTheme="majorHAnsi" w:eastAsiaTheme="minorEastAsia" w:hAnsiTheme="majorHAnsi" w:cs="Arial"/>
                <w:i/>
                <w:sz w:val="20"/>
                <w:lang w:eastAsia="ko-KR"/>
              </w:rPr>
              <w:t>OSPs</w:t>
            </w:r>
            <w:r w:rsidR="00542F68">
              <w:rPr>
                <w:rFonts w:asciiTheme="majorHAnsi" w:eastAsiaTheme="minorEastAsia" w:hAnsiTheme="majorHAnsi" w:cs="Arial"/>
                <w:i/>
                <w:sz w:val="20"/>
                <w:lang w:eastAsia="ko-KR"/>
              </w:rPr>
              <w:t>’</w:t>
            </w:r>
            <w:r w:rsidR="00542F68">
              <w:rPr>
                <w:rFonts w:asciiTheme="majorHAnsi" w:eastAsiaTheme="minorEastAsia" w:hAnsiTheme="majorHAnsi" w:cs="Arial" w:hint="eastAsia"/>
                <w:i/>
                <w:sz w:val="20"/>
                <w:lang w:eastAsia="ko-KR"/>
              </w:rPr>
              <w:t xml:space="preserve"> </w:t>
            </w:r>
            <w:r w:rsidRPr="00433ED2">
              <w:rPr>
                <w:rFonts w:asciiTheme="majorHAnsi" w:eastAsiaTheme="minorEastAsia" w:hAnsiTheme="majorHAnsi" w:cs="Arial"/>
                <w:i/>
                <w:sz w:val="20"/>
                <w:lang w:eastAsia="ko-KR"/>
              </w:rPr>
              <w:t>obligation to surrender information of alleged infringers, etc.</w:t>
            </w:r>
          </w:p>
        </w:tc>
      </w:tr>
      <w:tr w:rsidR="00B17DBD" w:rsidRPr="00691C40">
        <w:tc>
          <w:tcPr>
            <w:tcW w:w="3524" w:type="dxa"/>
          </w:tcPr>
          <w:p w:rsidR="00B17DBD" w:rsidRPr="00691C40" w:rsidRDefault="00B17DBD" w:rsidP="0055240D">
            <w:pPr>
              <w:pStyle w:val="9"/>
              <w:snapToGrid w:val="0"/>
              <w:rPr>
                <w:rFonts w:asciiTheme="majorHAnsi" w:eastAsiaTheme="minorEastAsia" w:hAnsiTheme="majorHAnsi"/>
                <w:b w:val="0"/>
                <w:color w:val="808080"/>
                <w:lang w:eastAsia="ko-KR"/>
              </w:rPr>
            </w:pPr>
            <w:r w:rsidRPr="00691C40">
              <w:rPr>
                <w:rFonts w:asciiTheme="majorHAnsi" w:hAnsiTheme="majorHAnsi"/>
                <w:b w:val="0"/>
                <w:color w:val="808080"/>
              </w:rPr>
              <w:lastRenderedPageBreak/>
              <w:t xml:space="preserve">Website for further information:  </w:t>
            </w:r>
          </w:p>
        </w:tc>
        <w:tc>
          <w:tcPr>
            <w:tcW w:w="5387" w:type="dxa"/>
          </w:tcPr>
          <w:p w:rsidR="00B17DBD" w:rsidRDefault="00587BCD" w:rsidP="0055240D">
            <w:pPr>
              <w:pStyle w:val="9"/>
              <w:snapToGrid w:val="0"/>
              <w:rPr>
                <w:rFonts w:asciiTheme="majorHAnsi" w:eastAsiaTheme="minorEastAsia" w:hAnsiTheme="majorHAnsi"/>
                <w:b w:val="0"/>
                <w:lang w:eastAsia="ko-KR"/>
              </w:rPr>
            </w:pPr>
            <w:r>
              <w:rPr>
                <w:rFonts w:asciiTheme="majorHAnsi" w:eastAsiaTheme="minorEastAsia" w:hAnsiTheme="majorHAnsi" w:hint="eastAsia"/>
                <w:b w:val="0"/>
                <w:lang w:eastAsia="ko-KR"/>
              </w:rPr>
              <w:t>Ministry of Culture, Sports and Tourism (</w:t>
            </w:r>
            <w:hyperlink r:id="rId15" w:history="1">
              <w:r w:rsidRPr="001F3A7A">
                <w:rPr>
                  <w:rStyle w:val="aa"/>
                  <w:rFonts w:asciiTheme="majorHAnsi" w:eastAsiaTheme="minorEastAsia" w:hAnsiTheme="majorHAnsi" w:hint="eastAsia"/>
                  <w:b w:val="0"/>
                  <w:lang w:eastAsia="ko-KR"/>
                </w:rPr>
                <w:t>www.mcst.go.kr</w:t>
              </w:r>
            </w:hyperlink>
            <w:r>
              <w:rPr>
                <w:rFonts w:asciiTheme="majorHAnsi" w:eastAsiaTheme="minorEastAsia" w:hAnsiTheme="majorHAnsi" w:hint="eastAsia"/>
                <w:b w:val="0"/>
                <w:lang w:eastAsia="ko-KR"/>
              </w:rPr>
              <w:t xml:space="preserve">) </w:t>
            </w:r>
          </w:p>
          <w:p w:rsidR="00587BCD" w:rsidRPr="00587BCD" w:rsidRDefault="00587BCD" w:rsidP="0055240D">
            <w:pPr>
              <w:pStyle w:val="9"/>
              <w:snapToGrid w:val="0"/>
              <w:rPr>
                <w:rFonts w:asciiTheme="majorHAnsi" w:eastAsiaTheme="minorEastAsia" w:hAnsiTheme="majorHAnsi"/>
                <w:b w:val="0"/>
                <w:lang w:eastAsia="ko-KR"/>
              </w:rPr>
            </w:pPr>
            <w:r w:rsidRPr="00587BCD">
              <w:rPr>
                <w:rFonts w:asciiTheme="majorHAnsi" w:eastAsiaTheme="minorEastAsia" w:hAnsiTheme="majorHAnsi" w:hint="eastAsia"/>
                <w:b w:val="0"/>
                <w:lang w:eastAsia="ko-KR"/>
              </w:rPr>
              <w:t>Korean Intellectual Property Office</w:t>
            </w:r>
            <w:r>
              <w:rPr>
                <w:rFonts w:asciiTheme="majorHAnsi" w:eastAsiaTheme="minorEastAsia" w:hAnsiTheme="majorHAnsi" w:hint="eastAsia"/>
                <w:b w:val="0"/>
                <w:lang w:eastAsia="ko-KR"/>
              </w:rPr>
              <w:t xml:space="preserve"> (</w:t>
            </w:r>
            <w:hyperlink r:id="rId16" w:history="1">
              <w:r w:rsidRPr="001F3A7A">
                <w:rPr>
                  <w:rStyle w:val="aa"/>
                  <w:rFonts w:asciiTheme="majorHAnsi" w:eastAsiaTheme="minorEastAsia" w:hAnsiTheme="majorHAnsi" w:hint="eastAsia"/>
                  <w:b w:val="0"/>
                  <w:lang w:eastAsia="ko-KR"/>
                </w:rPr>
                <w:t>www.kipo.go.kr</w:t>
              </w:r>
            </w:hyperlink>
            <w:r>
              <w:rPr>
                <w:rFonts w:asciiTheme="majorHAnsi" w:eastAsiaTheme="minorEastAsia" w:hAnsiTheme="majorHAnsi" w:hint="eastAsia"/>
                <w:b w:val="0"/>
                <w:lang w:eastAsia="ko-KR"/>
              </w:rPr>
              <w:t xml:space="preserve">) </w:t>
            </w:r>
          </w:p>
        </w:tc>
        <w:tc>
          <w:tcPr>
            <w:tcW w:w="5670" w:type="dxa"/>
          </w:tcPr>
          <w:p w:rsidR="00B17DBD" w:rsidRPr="00691C40" w:rsidRDefault="00B17DBD" w:rsidP="0055240D">
            <w:pPr>
              <w:pStyle w:val="9"/>
              <w:snapToGrid w:val="0"/>
              <w:rPr>
                <w:rFonts w:asciiTheme="majorHAnsi" w:hAnsiTheme="majorHAnsi"/>
                <w:b w:val="0"/>
              </w:rPr>
            </w:pPr>
          </w:p>
        </w:tc>
      </w:tr>
      <w:tr w:rsidR="00B17DBD" w:rsidRPr="00691C40">
        <w:tc>
          <w:tcPr>
            <w:tcW w:w="3524" w:type="dxa"/>
          </w:tcPr>
          <w:p w:rsidR="00B17DBD" w:rsidRPr="00691C40" w:rsidRDefault="00B17DBD" w:rsidP="0055240D">
            <w:pPr>
              <w:pStyle w:val="9"/>
              <w:snapToGrid w:val="0"/>
              <w:rPr>
                <w:rFonts w:asciiTheme="majorHAnsi" w:eastAsiaTheme="minorEastAsia" w:hAnsiTheme="majorHAnsi"/>
                <w:b w:val="0"/>
                <w:color w:val="808080"/>
                <w:lang w:eastAsia="ko-KR"/>
              </w:rPr>
            </w:pPr>
            <w:r w:rsidRPr="00691C40">
              <w:rPr>
                <w:rFonts w:asciiTheme="majorHAnsi" w:hAnsiTheme="majorHAnsi"/>
                <w:b w:val="0"/>
                <w:color w:val="808080"/>
              </w:rPr>
              <w:t>Contact point for further details:</w:t>
            </w:r>
          </w:p>
        </w:tc>
        <w:tc>
          <w:tcPr>
            <w:tcW w:w="5387" w:type="dxa"/>
          </w:tcPr>
          <w:p w:rsidR="00B17DBD" w:rsidRDefault="001C54F1" w:rsidP="0055240D">
            <w:pPr>
              <w:pStyle w:val="9"/>
              <w:snapToGrid w:val="0"/>
              <w:rPr>
                <w:rFonts w:asciiTheme="majorHAnsi" w:eastAsiaTheme="minorEastAsia" w:hAnsiTheme="majorHAnsi"/>
                <w:b w:val="0"/>
                <w:lang w:eastAsia="ko-KR"/>
              </w:rPr>
            </w:pPr>
            <w:r>
              <w:rPr>
                <w:rFonts w:asciiTheme="majorHAnsi" w:eastAsiaTheme="minorEastAsia" w:hAnsiTheme="majorHAnsi" w:hint="eastAsia"/>
                <w:b w:val="0"/>
                <w:lang w:eastAsia="ko-KR"/>
              </w:rPr>
              <w:t>Ministry of Culture, Sports and Tourism</w:t>
            </w:r>
          </w:p>
          <w:p w:rsidR="001C54F1" w:rsidRPr="001C54F1" w:rsidRDefault="001C54F1" w:rsidP="0055240D">
            <w:pPr>
              <w:pStyle w:val="9"/>
              <w:snapToGrid w:val="0"/>
              <w:rPr>
                <w:rFonts w:asciiTheme="majorHAnsi" w:eastAsiaTheme="minorEastAsia" w:hAnsiTheme="majorHAnsi"/>
                <w:b w:val="0"/>
                <w:lang w:eastAsia="ko-KR"/>
              </w:rPr>
            </w:pPr>
            <w:r w:rsidRPr="001C54F1">
              <w:rPr>
                <w:rFonts w:asciiTheme="majorHAnsi" w:eastAsiaTheme="minorEastAsia" w:hAnsiTheme="majorHAnsi" w:hint="eastAsia"/>
                <w:b w:val="0"/>
                <w:lang w:eastAsia="ko-KR"/>
              </w:rPr>
              <w:t>Copyright Policy Division</w:t>
            </w:r>
          </w:p>
          <w:p w:rsidR="001C54F1" w:rsidRDefault="001C54F1" w:rsidP="0055240D">
            <w:pPr>
              <w:pStyle w:val="9"/>
              <w:snapToGrid w:val="0"/>
              <w:rPr>
                <w:rFonts w:asciiTheme="majorHAnsi" w:eastAsiaTheme="minorEastAsia" w:hAnsiTheme="majorHAnsi"/>
                <w:b w:val="0"/>
                <w:lang w:eastAsia="ko-KR"/>
              </w:rPr>
            </w:pPr>
            <w:r w:rsidRPr="001C54F1">
              <w:rPr>
                <w:rFonts w:asciiTheme="majorHAnsi" w:eastAsiaTheme="minorEastAsia" w:hAnsiTheme="majorHAnsi" w:hint="eastAsia"/>
                <w:b w:val="0"/>
                <w:lang w:eastAsia="ko-KR"/>
              </w:rPr>
              <w:t>Tel) + 82-2-3704-9824</w:t>
            </w:r>
          </w:p>
          <w:p w:rsidR="001C54F1" w:rsidRPr="00587BCD" w:rsidRDefault="001C54F1" w:rsidP="0055240D">
            <w:pPr>
              <w:pStyle w:val="9"/>
              <w:snapToGrid w:val="0"/>
              <w:rPr>
                <w:rFonts w:asciiTheme="majorHAnsi" w:eastAsiaTheme="minorEastAsia" w:hAnsiTheme="majorHAnsi"/>
                <w:b w:val="0"/>
                <w:lang w:eastAsia="ko-KR"/>
              </w:rPr>
            </w:pPr>
          </w:p>
          <w:p w:rsidR="001C54F1" w:rsidRPr="00587BCD" w:rsidRDefault="00587BCD" w:rsidP="0055240D">
            <w:pPr>
              <w:pStyle w:val="9"/>
              <w:snapToGrid w:val="0"/>
              <w:rPr>
                <w:rFonts w:asciiTheme="majorHAnsi" w:eastAsiaTheme="minorEastAsia" w:hAnsiTheme="majorHAnsi"/>
                <w:b w:val="0"/>
                <w:lang w:eastAsia="ko-KR"/>
              </w:rPr>
            </w:pPr>
            <w:r w:rsidRPr="00587BCD">
              <w:rPr>
                <w:rFonts w:asciiTheme="majorHAnsi" w:eastAsiaTheme="minorEastAsia" w:hAnsiTheme="majorHAnsi" w:hint="eastAsia"/>
                <w:b w:val="0"/>
                <w:lang w:eastAsia="ko-KR"/>
              </w:rPr>
              <w:t>Korean Intellectual Property Office</w:t>
            </w:r>
          </w:p>
          <w:p w:rsidR="00587BCD" w:rsidRPr="00587BCD" w:rsidRDefault="00587BCD" w:rsidP="0055240D">
            <w:pPr>
              <w:pStyle w:val="9"/>
              <w:snapToGrid w:val="0"/>
              <w:rPr>
                <w:rFonts w:asciiTheme="majorHAnsi" w:eastAsiaTheme="minorEastAsia" w:hAnsiTheme="majorHAnsi"/>
                <w:b w:val="0"/>
                <w:lang w:eastAsia="ko-KR"/>
              </w:rPr>
            </w:pPr>
            <w:r w:rsidRPr="00587BCD">
              <w:rPr>
                <w:rFonts w:asciiTheme="majorHAnsi" w:eastAsiaTheme="minorEastAsia" w:hAnsiTheme="majorHAnsi" w:hint="eastAsia"/>
                <w:b w:val="0"/>
                <w:lang w:eastAsia="ko-KR"/>
              </w:rPr>
              <w:t>Multilateral Affairs Division</w:t>
            </w:r>
          </w:p>
          <w:p w:rsidR="00587BCD" w:rsidRPr="001C54F1" w:rsidRDefault="00587BCD" w:rsidP="0055240D">
            <w:pPr>
              <w:pStyle w:val="9"/>
              <w:snapToGrid w:val="0"/>
              <w:rPr>
                <w:rFonts w:eastAsiaTheme="minorEastAsia"/>
                <w:lang w:eastAsia="ko-KR"/>
              </w:rPr>
            </w:pPr>
            <w:r w:rsidRPr="001C54F1">
              <w:rPr>
                <w:rFonts w:asciiTheme="majorHAnsi" w:eastAsiaTheme="minorEastAsia" w:hAnsiTheme="majorHAnsi" w:hint="eastAsia"/>
                <w:b w:val="0"/>
                <w:lang w:eastAsia="ko-KR"/>
              </w:rPr>
              <w:t>Tel) +82</w:t>
            </w:r>
            <w:r>
              <w:rPr>
                <w:rFonts w:asciiTheme="majorHAnsi" w:eastAsiaTheme="minorEastAsia" w:hAnsiTheme="majorHAnsi" w:hint="eastAsia"/>
                <w:b w:val="0"/>
                <w:lang w:eastAsia="ko-KR"/>
              </w:rPr>
              <w:t>-42-481-8565</w:t>
            </w:r>
          </w:p>
        </w:tc>
        <w:tc>
          <w:tcPr>
            <w:tcW w:w="5670" w:type="dxa"/>
          </w:tcPr>
          <w:p w:rsidR="00B17DBD" w:rsidRPr="00691C40" w:rsidRDefault="00B17DBD" w:rsidP="0055240D">
            <w:pPr>
              <w:pStyle w:val="9"/>
              <w:snapToGrid w:val="0"/>
              <w:rPr>
                <w:rFonts w:asciiTheme="majorHAnsi" w:hAnsiTheme="majorHAnsi"/>
                <w:b w:val="0"/>
              </w:rPr>
            </w:pPr>
          </w:p>
        </w:tc>
      </w:tr>
      <w:tr w:rsidR="00B17DBD" w:rsidRPr="00691C40">
        <w:tc>
          <w:tcPr>
            <w:tcW w:w="3524" w:type="dxa"/>
          </w:tcPr>
          <w:p w:rsidR="00B17DBD" w:rsidRPr="00691C40" w:rsidRDefault="00B17DBD" w:rsidP="0055240D">
            <w:pPr>
              <w:snapToGrid w:val="0"/>
              <w:rPr>
                <w:rFonts w:asciiTheme="majorHAnsi" w:hAnsiTheme="majorHAnsi"/>
                <w:b/>
                <w:i/>
                <w:sz w:val="20"/>
              </w:rPr>
            </w:pPr>
            <w:r w:rsidRPr="00691C40">
              <w:rPr>
                <w:rFonts w:asciiTheme="majorHAnsi" w:hAnsiTheme="majorHAnsi"/>
                <w:b/>
                <w:i/>
                <w:sz w:val="20"/>
              </w:rPr>
              <w:t>Competition Policy</w:t>
            </w:r>
          </w:p>
          <w:p w:rsidR="00B17DBD" w:rsidRPr="00CF1A70" w:rsidRDefault="00B17DBD" w:rsidP="0055240D">
            <w:pPr>
              <w:snapToGrid w:val="0"/>
              <w:rPr>
                <w:rFonts w:asciiTheme="majorHAnsi" w:eastAsiaTheme="minorEastAsia" w:hAnsiTheme="majorHAnsi"/>
                <w:b/>
                <w:i/>
                <w:color w:val="0070C0"/>
                <w:sz w:val="20"/>
                <w:lang w:eastAsia="ko-KR"/>
              </w:rPr>
            </w:pPr>
          </w:p>
        </w:tc>
        <w:tc>
          <w:tcPr>
            <w:tcW w:w="5387" w:type="dxa"/>
          </w:tcPr>
          <w:p w:rsidR="00B17DBD" w:rsidRDefault="00B17DBD" w:rsidP="0055240D">
            <w:pPr>
              <w:snapToGrid w:val="0"/>
              <w:rPr>
                <w:rFonts w:asciiTheme="majorHAnsi" w:eastAsiaTheme="minorEastAsia" w:hAnsiTheme="majorHAnsi"/>
                <w:i/>
                <w:sz w:val="20"/>
                <w:lang w:eastAsia="ko-KR"/>
              </w:rPr>
            </w:pPr>
            <w:bookmarkStart w:id="16" w:name="Cell15"/>
            <w:bookmarkEnd w:id="16"/>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Pr>
                <w:rFonts w:asciiTheme="majorHAnsi" w:eastAsiaTheme="minorEastAsia" w:hAnsiTheme="majorHAnsi" w:cs="Arial" w:hint="eastAsia"/>
                <w:i/>
                <w:sz w:val="20"/>
                <w:lang w:val="en-US" w:eastAsia="ko-KR"/>
              </w:rPr>
              <w:t xml:space="preserve">Korea Fair Trade </w:t>
            </w:r>
            <w:proofErr w:type="gramStart"/>
            <w:r>
              <w:rPr>
                <w:rFonts w:asciiTheme="majorHAnsi" w:eastAsiaTheme="minorEastAsia" w:hAnsiTheme="majorHAnsi" w:cs="Arial" w:hint="eastAsia"/>
                <w:i/>
                <w:sz w:val="20"/>
                <w:lang w:val="en-US" w:eastAsia="ko-KR"/>
              </w:rPr>
              <w:t>Commission(</w:t>
            </w:r>
            <w:proofErr w:type="gramEnd"/>
            <w:r w:rsidRPr="009D1E90">
              <w:rPr>
                <w:rFonts w:asciiTheme="majorHAnsi" w:hAnsiTheme="majorHAnsi"/>
                <w:i/>
                <w:sz w:val="20"/>
              </w:rPr>
              <w:t>KFTC</w:t>
            </w:r>
            <w:r>
              <w:rPr>
                <w:rFonts w:asciiTheme="majorHAnsi" w:eastAsiaTheme="minorEastAsia" w:hAnsiTheme="majorHAnsi" w:hint="eastAsia"/>
                <w:i/>
                <w:sz w:val="20"/>
                <w:lang w:eastAsia="ko-KR"/>
              </w:rPr>
              <w:t>)</w:t>
            </w:r>
            <w:r w:rsidRPr="009D1E90">
              <w:rPr>
                <w:rFonts w:asciiTheme="majorHAnsi" w:hAnsiTheme="majorHAnsi"/>
                <w:i/>
                <w:sz w:val="20"/>
              </w:rPr>
              <w:t xml:space="preserve"> adopted Business Group Status Disclos</w:t>
            </w:r>
            <w:r w:rsidR="00897D98">
              <w:rPr>
                <w:rFonts w:asciiTheme="majorHAnsi" w:eastAsiaTheme="minorEastAsia" w:hAnsiTheme="majorHAnsi" w:hint="eastAsia"/>
                <w:i/>
                <w:sz w:val="20"/>
                <w:lang w:eastAsia="ko-KR"/>
              </w:rPr>
              <w:t>u</w:t>
            </w:r>
            <w:r w:rsidRPr="009D1E90">
              <w:rPr>
                <w:rFonts w:asciiTheme="majorHAnsi" w:hAnsiTheme="majorHAnsi"/>
                <w:i/>
                <w:sz w:val="20"/>
              </w:rPr>
              <w:t xml:space="preserve">re System in March 2009, to promote investment initiatives of enterprises and self-regulation efforts of market participants </w:t>
            </w:r>
            <w:r w:rsidR="0065207A">
              <w:rPr>
                <w:rFonts w:asciiTheme="majorHAnsi" w:eastAsiaTheme="minorEastAsia" w:hAnsiTheme="majorHAnsi" w:hint="eastAsia"/>
                <w:i/>
                <w:sz w:val="20"/>
                <w:lang w:eastAsia="ko-KR"/>
              </w:rPr>
              <w:t>replacing</w:t>
            </w:r>
            <w:r w:rsidRPr="009D1E90">
              <w:rPr>
                <w:rFonts w:asciiTheme="majorHAnsi" w:hAnsiTheme="majorHAnsi"/>
                <w:i/>
                <w:sz w:val="20"/>
              </w:rPr>
              <w:t xml:space="preserve"> the Total Amount of Shareholding Restriction System which put a pre-determined ceiling on the total amount of shareholding.</w:t>
            </w:r>
          </w:p>
          <w:p w:rsidR="00B17DBD" w:rsidRPr="00A5370A"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eastAsiaTheme="minorEastAsia" w:hAnsiTheme="majorHAnsi"/>
                <w:i/>
                <w:sz w:val="20"/>
                <w:lang w:eastAsia="ko-KR"/>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 xml:space="preserve">The KFTC adopted Consent Resolution in December 2011, to cope with changes in the market situation expected from the Korea-US FTA conclusion and </w:t>
            </w:r>
            <w:r w:rsidR="007328E5">
              <w:rPr>
                <w:rFonts w:asciiTheme="majorHAnsi" w:eastAsiaTheme="minorEastAsia" w:hAnsiTheme="majorHAnsi" w:hint="eastAsia"/>
                <w:i/>
                <w:sz w:val="20"/>
                <w:lang w:eastAsia="ko-KR"/>
              </w:rPr>
              <w:t>protect</w:t>
            </w:r>
            <w:r w:rsidRPr="009D1E90">
              <w:rPr>
                <w:rFonts w:asciiTheme="majorHAnsi" w:hAnsiTheme="majorHAnsi"/>
                <w:i/>
                <w:sz w:val="20"/>
              </w:rPr>
              <w:t xml:space="preserve"> consumers and enterprises</w:t>
            </w:r>
            <w:r w:rsidR="007328E5">
              <w:rPr>
                <w:rFonts w:asciiTheme="majorHAnsi" w:eastAsiaTheme="minorEastAsia" w:hAnsiTheme="majorHAnsi" w:hint="eastAsia"/>
                <w:i/>
                <w:sz w:val="20"/>
                <w:lang w:eastAsia="ko-KR"/>
              </w:rPr>
              <w:t xml:space="preserve"> from being</w:t>
            </w:r>
            <w:r w:rsidRPr="009D1E90">
              <w:rPr>
                <w:rFonts w:asciiTheme="majorHAnsi" w:hAnsiTheme="majorHAnsi"/>
                <w:i/>
                <w:sz w:val="20"/>
              </w:rPr>
              <w:t xml:space="preserve"> damaged by competition law-violating behaviours.</w:t>
            </w:r>
          </w:p>
          <w:p w:rsidR="00B17DBD" w:rsidRPr="00A5370A"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eastAsiaTheme="minorEastAsia" w:hAnsiTheme="majorHAnsi"/>
                <w:i/>
                <w:sz w:val="20"/>
                <w:lang w:eastAsia="ko-KR"/>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The KFTC has abolished competition restrictive legislations and regulations, such as restriction on joint utilization of a</w:t>
            </w:r>
            <w:r w:rsidR="007328E5">
              <w:rPr>
                <w:rFonts w:asciiTheme="majorHAnsi" w:eastAsiaTheme="minorEastAsia" w:hAnsiTheme="majorHAnsi" w:hint="eastAsia"/>
                <w:i/>
                <w:sz w:val="20"/>
                <w:lang w:eastAsia="ko-KR"/>
              </w:rPr>
              <w:t>n</w:t>
            </w:r>
            <w:r w:rsidRPr="009D1E90">
              <w:rPr>
                <w:rFonts w:asciiTheme="majorHAnsi" w:hAnsiTheme="majorHAnsi"/>
                <w:i/>
                <w:sz w:val="20"/>
              </w:rPr>
              <w:t xml:space="preserve"> LPG sto</w:t>
            </w:r>
            <w:r w:rsidR="009E48CB">
              <w:rPr>
                <w:rFonts w:asciiTheme="majorHAnsi" w:eastAsiaTheme="minorEastAsia" w:hAnsiTheme="majorHAnsi" w:hint="eastAsia"/>
                <w:i/>
                <w:sz w:val="20"/>
                <w:lang w:eastAsia="ko-KR"/>
              </w:rPr>
              <w:t>r</w:t>
            </w:r>
            <w:r w:rsidRPr="009D1E90">
              <w:rPr>
                <w:rFonts w:asciiTheme="majorHAnsi" w:hAnsiTheme="majorHAnsi"/>
                <w:i/>
                <w:sz w:val="20"/>
              </w:rPr>
              <w:t xml:space="preserve">ing facility, </w:t>
            </w:r>
            <w:r w:rsidR="00835200">
              <w:rPr>
                <w:rFonts w:asciiTheme="majorHAnsi" w:eastAsiaTheme="minorEastAsia" w:hAnsiTheme="majorHAnsi" w:hint="eastAsia"/>
                <w:i/>
                <w:sz w:val="20"/>
                <w:lang w:eastAsia="ko-KR"/>
              </w:rPr>
              <w:t>since it had adopted</w:t>
            </w:r>
            <w:r w:rsidRPr="009D1E90">
              <w:rPr>
                <w:rFonts w:asciiTheme="majorHAnsi" w:hAnsiTheme="majorHAnsi"/>
                <w:i/>
                <w:sz w:val="20"/>
              </w:rPr>
              <w:t xml:space="preserve"> Competition Impact </w:t>
            </w:r>
            <w:proofErr w:type="spellStart"/>
            <w:r w:rsidRPr="009D1E90">
              <w:rPr>
                <w:rFonts w:asciiTheme="majorHAnsi" w:hAnsiTheme="majorHAnsi"/>
                <w:i/>
                <w:sz w:val="20"/>
              </w:rPr>
              <w:t>Assesment</w:t>
            </w:r>
            <w:proofErr w:type="spellEnd"/>
            <w:r w:rsidRPr="009D1E90">
              <w:rPr>
                <w:rFonts w:asciiTheme="majorHAnsi" w:hAnsiTheme="majorHAnsi"/>
                <w:i/>
                <w:sz w:val="20"/>
              </w:rPr>
              <w:t xml:space="preserve"> in 2009.</w:t>
            </w:r>
          </w:p>
          <w:p w:rsidR="00B17DBD" w:rsidRPr="00A5370A"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hAnsiTheme="majorHAnsi"/>
                <w:i/>
                <w:sz w:val="20"/>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The KFTC has continued to work for market restructuring. The Commission has monitored and analysed the market for the long term to detect any sign</w:t>
            </w:r>
            <w:r w:rsidR="00484DF6">
              <w:rPr>
                <w:rFonts w:asciiTheme="majorHAnsi" w:eastAsiaTheme="minorEastAsia" w:hAnsiTheme="majorHAnsi" w:hint="eastAsia"/>
                <w:i/>
                <w:sz w:val="20"/>
                <w:lang w:eastAsia="ko-KR"/>
              </w:rPr>
              <w:t>s</w:t>
            </w:r>
            <w:r w:rsidRPr="009D1E90">
              <w:rPr>
                <w:rFonts w:asciiTheme="majorHAnsi" w:hAnsiTheme="majorHAnsi"/>
                <w:i/>
                <w:sz w:val="20"/>
              </w:rPr>
              <w:t xml:space="preserve"> of cartels or abuse of market dominance position, focusing especially on IT, pharmaceutical, financial, inter-mediate goods production, and service industries which are closely related with the public-welfare or other high-risk industries with a prolonged monopolistic structure leading to a possible cartel or market dominance abuse. </w:t>
            </w:r>
          </w:p>
          <w:p w:rsidR="00B17DBD" w:rsidRPr="009D1E90"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hAnsiTheme="majorHAnsi"/>
                <w:i/>
                <w:sz w:val="20"/>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The KFTC hosted the 6th Seoul International Competition Forum in Seoul in September 2010.</w:t>
            </w:r>
          </w:p>
          <w:p w:rsidR="00B17DBD" w:rsidRPr="00A5370A"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eastAsiaTheme="minorEastAsia" w:hAnsiTheme="majorHAnsi"/>
                <w:i/>
                <w:sz w:val="20"/>
                <w:lang w:eastAsia="ko-KR"/>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The 15th International Workshop on Competition Policy was held in Seoul in July 2011.</w:t>
            </w:r>
          </w:p>
          <w:p w:rsidR="00B17DBD" w:rsidRPr="00A5370A"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eastAsiaTheme="minorEastAsia" w:hAnsiTheme="majorHAnsi"/>
                <w:i/>
                <w:sz w:val="20"/>
                <w:lang w:eastAsia="ko-KR"/>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 xml:space="preserve">The KFTC has provided four rounds of </w:t>
            </w:r>
            <w:r>
              <w:rPr>
                <w:rFonts w:asciiTheme="majorHAnsi" w:eastAsiaTheme="minorEastAsia" w:hAnsiTheme="majorHAnsi" w:hint="eastAsia"/>
                <w:i/>
                <w:sz w:val="20"/>
                <w:lang w:eastAsia="ko-KR"/>
              </w:rPr>
              <w:t xml:space="preserve">Korea International Cooperation </w:t>
            </w:r>
            <w:proofErr w:type="gramStart"/>
            <w:r>
              <w:rPr>
                <w:rFonts w:asciiTheme="majorHAnsi" w:eastAsiaTheme="minorEastAsia" w:hAnsiTheme="majorHAnsi" w:hint="eastAsia"/>
                <w:i/>
                <w:sz w:val="20"/>
                <w:lang w:eastAsia="ko-KR"/>
              </w:rPr>
              <w:t>Agency(</w:t>
            </w:r>
            <w:proofErr w:type="gramEnd"/>
            <w:r w:rsidRPr="009D1E90">
              <w:rPr>
                <w:rFonts w:asciiTheme="majorHAnsi" w:hAnsiTheme="majorHAnsi"/>
                <w:i/>
                <w:sz w:val="20"/>
              </w:rPr>
              <w:t>KOICA</w:t>
            </w:r>
            <w:r>
              <w:rPr>
                <w:rFonts w:asciiTheme="majorHAnsi" w:eastAsiaTheme="minorEastAsia" w:hAnsiTheme="majorHAnsi" w:hint="eastAsia"/>
                <w:i/>
                <w:sz w:val="20"/>
                <w:lang w:eastAsia="ko-KR"/>
              </w:rPr>
              <w:t>)</w:t>
            </w:r>
            <w:r w:rsidRPr="009D1E90">
              <w:rPr>
                <w:rFonts w:asciiTheme="majorHAnsi" w:hAnsiTheme="majorHAnsi"/>
                <w:i/>
                <w:sz w:val="20"/>
              </w:rPr>
              <w:t xml:space="preserve"> capacity-building training programs to 68 officials from developing countries.</w:t>
            </w:r>
          </w:p>
          <w:p w:rsidR="00B17DBD" w:rsidRPr="00A5370A"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hAnsiTheme="majorHAnsi"/>
                <w:i/>
                <w:sz w:val="20"/>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 xml:space="preserve">Between 2009 and 2011, by utilizing the OECD Regional Competition </w:t>
            </w:r>
            <w:proofErr w:type="spellStart"/>
            <w:r w:rsidRPr="009D1E90">
              <w:rPr>
                <w:rFonts w:asciiTheme="majorHAnsi" w:hAnsiTheme="majorHAnsi"/>
                <w:i/>
                <w:sz w:val="20"/>
              </w:rPr>
              <w:t>Center</w:t>
            </w:r>
            <w:proofErr w:type="spellEnd"/>
            <w:r w:rsidRPr="009D1E90">
              <w:rPr>
                <w:rFonts w:asciiTheme="majorHAnsi" w:hAnsiTheme="majorHAnsi"/>
                <w:i/>
                <w:sz w:val="20"/>
              </w:rPr>
              <w:t xml:space="preserve"> in Korea, the KFTC has provided twelve rounds of capacity building programs to approximately 400 competition officials from developing countries around the world.</w:t>
            </w:r>
          </w:p>
        </w:tc>
        <w:tc>
          <w:tcPr>
            <w:tcW w:w="5670" w:type="dxa"/>
          </w:tcPr>
          <w:p w:rsidR="00B17DBD" w:rsidRPr="009D1E90" w:rsidRDefault="00B17DBD" w:rsidP="0055240D">
            <w:pPr>
              <w:snapToGrid w:val="0"/>
              <w:rPr>
                <w:rFonts w:asciiTheme="majorHAnsi" w:hAnsiTheme="majorHAnsi"/>
                <w:i/>
                <w:sz w:val="20"/>
              </w:rPr>
            </w:pPr>
            <w:bookmarkStart w:id="17" w:name="Cell16"/>
            <w:bookmarkEnd w:id="17"/>
            <w:r w:rsidRPr="00A5370A">
              <w:rPr>
                <w:rFonts w:asciiTheme="majorHAnsi" w:eastAsiaTheme="minorEastAsia" w:hAnsiTheme="majorHAnsi" w:cs="Arial" w:hint="eastAsia"/>
                <w:i/>
                <w:sz w:val="20"/>
                <w:lang w:val="en-US" w:eastAsia="ko-KR"/>
              </w:rPr>
              <w:lastRenderedPageBreak/>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The KFTC is planning to establish a concrete surcharge reduction criteria (regulation) using quantitative indexes to improve the transparency of surcharge imposition process.</w:t>
            </w:r>
          </w:p>
          <w:p w:rsidR="00B17DBD" w:rsidRPr="009D1E90"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hAnsiTheme="majorHAnsi"/>
                <w:i/>
                <w:sz w:val="20"/>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 xml:space="preserve">The KFTC is planning to elevate some primary schemes of its rules on case handling procedure from administrative rules </w:t>
            </w:r>
            <w:r w:rsidR="00484DF6" w:rsidRPr="009D1E90">
              <w:rPr>
                <w:rFonts w:asciiTheme="majorHAnsi" w:hAnsiTheme="majorHAnsi"/>
                <w:i/>
                <w:sz w:val="20"/>
              </w:rPr>
              <w:t xml:space="preserve">to law </w:t>
            </w:r>
            <w:r w:rsidRPr="009D1E90">
              <w:rPr>
                <w:rFonts w:asciiTheme="majorHAnsi" w:hAnsiTheme="majorHAnsi"/>
                <w:i/>
                <w:sz w:val="20"/>
              </w:rPr>
              <w:t>with a view to improving both procedural fairness and rationality in competition law enforcement.</w:t>
            </w:r>
          </w:p>
          <w:p w:rsidR="00B17DBD" w:rsidRPr="009D1E90"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hAnsiTheme="majorHAnsi"/>
                <w:i/>
                <w:sz w:val="20"/>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 xml:space="preserve">The KFTC is planning to amend its guidelines (announcement) for the review of cartel and market dominant position abuse in a way to view such an abusive act not from just a superficial perspective but more from a perspective that considers possible consequences of a violation. </w:t>
            </w:r>
          </w:p>
          <w:p w:rsidR="00B17DBD" w:rsidRPr="009D1E90"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hAnsiTheme="majorHAnsi"/>
                <w:i/>
                <w:sz w:val="20"/>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The KFTC will raise the amount of negligence fines imposed when companies violate their M&amp;A notification duties. The Commission will also clarify more detailed requirements regarding such a notification.</w:t>
            </w:r>
          </w:p>
          <w:p w:rsidR="00B17DBD" w:rsidRPr="009D1E90"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hAnsiTheme="majorHAnsi"/>
                <w:i/>
                <w:sz w:val="20"/>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The KFTC will keep actively participating in talks on competition issues by international organizations while enhancing its cooperative relationships with foreign competition authorities.</w:t>
            </w:r>
          </w:p>
          <w:p w:rsidR="00B17DBD" w:rsidRPr="009D1E90" w:rsidRDefault="00B17DBD" w:rsidP="0055240D">
            <w:pPr>
              <w:snapToGrid w:val="0"/>
              <w:rPr>
                <w:rFonts w:asciiTheme="majorHAnsi" w:eastAsiaTheme="minorEastAsia" w:hAnsiTheme="majorHAnsi"/>
                <w:i/>
                <w:sz w:val="20"/>
                <w:lang w:eastAsia="ko-KR"/>
              </w:rPr>
            </w:pPr>
          </w:p>
          <w:p w:rsidR="00B17DBD" w:rsidRPr="009D1E90" w:rsidRDefault="00B17DBD" w:rsidP="0055240D">
            <w:pPr>
              <w:snapToGrid w:val="0"/>
              <w:rPr>
                <w:rFonts w:asciiTheme="majorHAnsi" w:hAnsiTheme="majorHAnsi"/>
                <w:i/>
                <w:color w:val="808080"/>
                <w:sz w:val="20"/>
              </w:rPr>
            </w:pPr>
            <w:r w:rsidRPr="00A5370A">
              <w:rPr>
                <w:rFonts w:asciiTheme="majorHAnsi" w:eastAsiaTheme="minorEastAsia" w:hAnsiTheme="majorHAnsi" w:cs="Arial" w:hint="eastAsia"/>
                <w:i/>
                <w:sz w:val="20"/>
                <w:lang w:val="en-US" w:eastAsia="ko-KR"/>
              </w:rPr>
              <w:sym w:font="Wingdings" w:char="F09F"/>
            </w:r>
            <w:r w:rsidRPr="00A5370A">
              <w:rPr>
                <w:rFonts w:asciiTheme="majorHAnsi" w:eastAsiaTheme="minorEastAsia" w:hAnsiTheme="majorHAnsi" w:cs="Arial" w:hint="eastAsia"/>
                <w:i/>
                <w:sz w:val="20"/>
                <w:lang w:val="en-US" w:eastAsia="ko-KR"/>
              </w:rPr>
              <w:t xml:space="preserve"> </w:t>
            </w:r>
            <w:r w:rsidRPr="009D1E90">
              <w:rPr>
                <w:rFonts w:asciiTheme="majorHAnsi" w:hAnsiTheme="majorHAnsi"/>
                <w:i/>
                <w:sz w:val="20"/>
              </w:rPr>
              <w:t>The KFTC is planning to expand its technical assistance to developing countries. The Commission will send its competition-</w:t>
            </w:r>
            <w:r w:rsidRPr="009D1E90">
              <w:rPr>
                <w:rFonts w:asciiTheme="majorHAnsi" w:hAnsiTheme="majorHAnsi"/>
                <w:i/>
                <w:sz w:val="20"/>
              </w:rPr>
              <w:lastRenderedPageBreak/>
              <w:t xml:space="preserve">law experts for the long term and share its experiences of market structure research and legislative </w:t>
            </w:r>
            <w:proofErr w:type="spellStart"/>
            <w:r w:rsidRPr="009D1E90">
              <w:rPr>
                <w:rFonts w:asciiTheme="majorHAnsi" w:hAnsiTheme="majorHAnsi"/>
                <w:i/>
                <w:sz w:val="20"/>
              </w:rPr>
              <w:t>technics</w:t>
            </w:r>
            <w:proofErr w:type="spellEnd"/>
            <w:r w:rsidRPr="009D1E90">
              <w:rPr>
                <w:rFonts w:asciiTheme="majorHAnsi" w:hAnsiTheme="majorHAnsi"/>
                <w:i/>
                <w:sz w:val="20"/>
              </w:rPr>
              <w:t>.</w:t>
            </w:r>
          </w:p>
        </w:tc>
      </w:tr>
      <w:tr w:rsidR="00B17DBD" w:rsidRPr="00691C40">
        <w:tc>
          <w:tcPr>
            <w:tcW w:w="3524" w:type="dxa"/>
          </w:tcPr>
          <w:p w:rsidR="00B17DBD" w:rsidRPr="00691C40" w:rsidRDefault="00B17DBD" w:rsidP="0055240D">
            <w:pPr>
              <w:pStyle w:val="9"/>
              <w:snapToGrid w:val="0"/>
              <w:rPr>
                <w:rFonts w:asciiTheme="majorHAnsi" w:hAnsiTheme="majorHAnsi"/>
                <w:b w:val="0"/>
                <w:color w:val="808080"/>
              </w:rPr>
            </w:pPr>
            <w:r w:rsidRPr="00691C40">
              <w:rPr>
                <w:rFonts w:asciiTheme="majorHAnsi" w:hAnsiTheme="majorHAnsi"/>
                <w:b w:val="0"/>
                <w:color w:val="808080"/>
              </w:rPr>
              <w:lastRenderedPageBreak/>
              <w:t xml:space="preserve">Website for further information:  </w:t>
            </w:r>
          </w:p>
        </w:tc>
        <w:tc>
          <w:tcPr>
            <w:tcW w:w="5387" w:type="dxa"/>
          </w:tcPr>
          <w:p w:rsidR="00B17DBD" w:rsidRPr="00587BCD" w:rsidRDefault="00587BCD" w:rsidP="0055240D">
            <w:pPr>
              <w:pStyle w:val="9"/>
              <w:snapToGrid w:val="0"/>
              <w:rPr>
                <w:rFonts w:asciiTheme="majorHAnsi" w:eastAsiaTheme="minorEastAsia" w:hAnsiTheme="majorHAnsi"/>
                <w:b w:val="0"/>
                <w:lang w:eastAsia="ko-KR"/>
              </w:rPr>
            </w:pPr>
            <w:r>
              <w:rPr>
                <w:rFonts w:asciiTheme="majorHAnsi" w:eastAsiaTheme="minorEastAsia" w:hAnsiTheme="majorHAnsi" w:hint="eastAsia"/>
                <w:b w:val="0"/>
                <w:lang w:eastAsia="ko-KR"/>
              </w:rPr>
              <w:t>Korea Fair Trade Commission (</w:t>
            </w:r>
            <w:hyperlink r:id="rId17" w:history="1">
              <w:r w:rsidRPr="001F3A7A">
                <w:rPr>
                  <w:rStyle w:val="aa"/>
                  <w:rFonts w:asciiTheme="majorHAnsi" w:eastAsiaTheme="minorEastAsia" w:hAnsiTheme="majorHAnsi" w:hint="eastAsia"/>
                  <w:b w:val="0"/>
                  <w:lang w:eastAsia="ko-KR"/>
                </w:rPr>
                <w:t>www.ftc.go.kr</w:t>
              </w:r>
            </w:hyperlink>
            <w:r>
              <w:rPr>
                <w:rFonts w:asciiTheme="majorHAnsi" w:eastAsiaTheme="minorEastAsia" w:hAnsiTheme="majorHAnsi" w:hint="eastAsia"/>
                <w:b w:val="0"/>
                <w:lang w:eastAsia="ko-KR"/>
              </w:rPr>
              <w:t xml:space="preserve">) </w:t>
            </w:r>
          </w:p>
        </w:tc>
        <w:tc>
          <w:tcPr>
            <w:tcW w:w="5670" w:type="dxa"/>
          </w:tcPr>
          <w:p w:rsidR="00B17DBD" w:rsidRPr="009D1E90" w:rsidRDefault="00B17DBD" w:rsidP="0055240D">
            <w:pPr>
              <w:pStyle w:val="9"/>
              <w:snapToGrid w:val="0"/>
              <w:rPr>
                <w:rFonts w:asciiTheme="majorHAnsi" w:hAnsiTheme="majorHAnsi"/>
                <w:b w:val="0"/>
              </w:rPr>
            </w:pPr>
          </w:p>
        </w:tc>
      </w:tr>
      <w:tr w:rsidR="00B17DBD" w:rsidRPr="00691C40">
        <w:tc>
          <w:tcPr>
            <w:tcW w:w="3524" w:type="dxa"/>
          </w:tcPr>
          <w:p w:rsidR="00B17DBD" w:rsidRPr="00691C40" w:rsidRDefault="00B17DBD" w:rsidP="0055240D">
            <w:pPr>
              <w:pStyle w:val="9"/>
              <w:snapToGrid w:val="0"/>
              <w:rPr>
                <w:rFonts w:asciiTheme="majorHAnsi" w:hAnsiTheme="majorHAnsi"/>
                <w:b w:val="0"/>
                <w:color w:val="808080"/>
              </w:rPr>
            </w:pPr>
            <w:r w:rsidRPr="00691C40">
              <w:rPr>
                <w:rFonts w:asciiTheme="majorHAnsi" w:hAnsiTheme="majorHAnsi"/>
                <w:b w:val="0"/>
                <w:color w:val="808080"/>
              </w:rPr>
              <w:t>Contact point for further details:</w:t>
            </w:r>
          </w:p>
        </w:tc>
        <w:tc>
          <w:tcPr>
            <w:tcW w:w="5387" w:type="dxa"/>
          </w:tcPr>
          <w:p w:rsidR="00B17DBD" w:rsidRDefault="00587BCD" w:rsidP="0055240D">
            <w:pPr>
              <w:pStyle w:val="9"/>
              <w:snapToGrid w:val="0"/>
              <w:rPr>
                <w:rFonts w:asciiTheme="majorHAnsi" w:eastAsiaTheme="minorEastAsia" w:hAnsiTheme="majorHAnsi"/>
                <w:b w:val="0"/>
                <w:lang w:eastAsia="ko-KR"/>
              </w:rPr>
            </w:pPr>
            <w:r>
              <w:rPr>
                <w:rFonts w:asciiTheme="majorHAnsi" w:eastAsiaTheme="minorEastAsia" w:hAnsiTheme="majorHAnsi" w:hint="eastAsia"/>
                <w:b w:val="0"/>
                <w:lang w:eastAsia="ko-KR"/>
              </w:rPr>
              <w:t>Korea Fair Trade Commission</w:t>
            </w:r>
          </w:p>
          <w:p w:rsidR="00216D62" w:rsidRPr="00216D62" w:rsidRDefault="00216D62" w:rsidP="0055240D">
            <w:pPr>
              <w:pStyle w:val="9"/>
              <w:snapToGrid w:val="0"/>
              <w:rPr>
                <w:rFonts w:asciiTheme="majorHAnsi" w:eastAsiaTheme="minorEastAsia" w:hAnsiTheme="majorHAnsi"/>
                <w:b w:val="0"/>
                <w:lang w:eastAsia="ko-KR"/>
              </w:rPr>
            </w:pPr>
            <w:r w:rsidRPr="00216D62">
              <w:rPr>
                <w:rFonts w:asciiTheme="majorHAnsi" w:eastAsiaTheme="minorEastAsia" w:hAnsiTheme="majorHAnsi" w:hint="eastAsia"/>
                <w:b w:val="0"/>
                <w:lang w:eastAsia="ko-KR"/>
              </w:rPr>
              <w:t>International Cooperation Division</w:t>
            </w:r>
          </w:p>
          <w:p w:rsidR="00216D62" w:rsidRPr="00216D62" w:rsidRDefault="00216D62" w:rsidP="0055240D">
            <w:pPr>
              <w:pStyle w:val="9"/>
              <w:snapToGrid w:val="0"/>
              <w:rPr>
                <w:rFonts w:eastAsiaTheme="minorEastAsia"/>
                <w:lang w:eastAsia="ko-KR"/>
              </w:rPr>
            </w:pPr>
            <w:r w:rsidRPr="00216D62">
              <w:rPr>
                <w:rFonts w:asciiTheme="majorHAnsi" w:eastAsiaTheme="minorEastAsia" w:hAnsiTheme="majorHAnsi" w:hint="eastAsia"/>
                <w:b w:val="0"/>
                <w:lang w:eastAsia="ko-KR"/>
              </w:rPr>
              <w:t>Tel) +82-2-2023-4240</w:t>
            </w:r>
          </w:p>
        </w:tc>
        <w:tc>
          <w:tcPr>
            <w:tcW w:w="5670" w:type="dxa"/>
          </w:tcPr>
          <w:p w:rsidR="00B17DBD" w:rsidRPr="009D1E90" w:rsidRDefault="00B17DBD" w:rsidP="0055240D">
            <w:pPr>
              <w:pStyle w:val="9"/>
              <w:snapToGrid w:val="0"/>
              <w:rPr>
                <w:rFonts w:asciiTheme="majorHAnsi" w:hAnsiTheme="majorHAnsi"/>
                <w:b w:val="0"/>
              </w:rPr>
            </w:pPr>
          </w:p>
        </w:tc>
      </w:tr>
      <w:tr w:rsidR="00B17DBD" w:rsidRPr="00691C40">
        <w:tc>
          <w:tcPr>
            <w:tcW w:w="3524" w:type="dxa"/>
          </w:tcPr>
          <w:p w:rsidR="00B17DBD" w:rsidRPr="00691C40" w:rsidRDefault="00B17DBD" w:rsidP="0055240D">
            <w:pPr>
              <w:snapToGrid w:val="0"/>
              <w:rPr>
                <w:rFonts w:asciiTheme="majorHAnsi" w:hAnsiTheme="majorHAnsi"/>
                <w:b/>
                <w:i/>
                <w:sz w:val="20"/>
              </w:rPr>
            </w:pPr>
            <w:bookmarkStart w:id="18" w:name="Row9"/>
            <w:r w:rsidRPr="00691C40">
              <w:rPr>
                <w:rFonts w:asciiTheme="majorHAnsi" w:hAnsiTheme="majorHAnsi"/>
                <w:b/>
                <w:i/>
                <w:sz w:val="20"/>
              </w:rPr>
              <w:t>Government Procurement</w:t>
            </w:r>
            <w:bookmarkEnd w:id="18"/>
          </w:p>
          <w:p w:rsidR="00B17DBD" w:rsidRPr="00FC439F" w:rsidRDefault="00B17DBD" w:rsidP="0055240D">
            <w:pPr>
              <w:snapToGrid w:val="0"/>
              <w:rPr>
                <w:rFonts w:asciiTheme="majorHAnsi" w:eastAsiaTheme="minorEastAsia" w:hAnsiTheme="majorHAnsi"/>
                <w:b/>
                <w:i/>
                <w:color w:val="0070C0"/>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Default="00B17DBD" w:rsidP="0055240D">
            <w:pPr>
              <w:snapToGrid w:val="0"/>
              <w:rPr>
                <w:rFonts w:asciiTheme="majorHAnsi" w:eastAsiaTheme="minorEastAsia" w:hAnsiTheme="majorHAnsi"/>
                <w:b/>
                <w:i/>
                <w:sz w:val="20"/>
                <w:lang w:eastAsia="ko-KR"/>
              </w:rPr>
            </w:pPr>
          </w:p>
          <w:p w:rsidR="00B17DBD" w:rsidRPr="00CF1A70" w:rsidRDefault="00B17DBD" w:rsidP="0055240D">
            <w:pPr>
              <w:snapToGrid w:val="0"/>
              <w:rPr>
                <w:rFonts w:asciiTheme="majorHAnsi" w:eastAsiaTheme="minorEastAsia" w:hAnsiTheme="majorHAnsi"/>
                <w:b/>
                <w:i/>
                <w:color w:val="0070C0"/>
                <w:sz w:val="20"/>
                <w:lang w:eastAsia="ko-KR"/>
              </w:rPr>
            </w:pPr>
          </w:p>
          <w:p w:rsidR="00B17DBD" w:rsidRPr="00CF1A70" w:rsidRDefault="00B17DBD" w:rsidP="0055240D">
            <w:pPr>
              <w:snapToGrid w:val="0"/>
              <w:rPr>
                <w:rFonts w:asciiTheme="majorHAnsi" w:eastAsiaTheme="minorEastAsia" w:hAnsiTheme="majorHAnsi"/>
                <w:b/>
                <w:i/>
                <w:sz w:val="20"/>
                <w:lang w:eastAsia="ko-KR"/>
              </w:rPr>
            </w:pPr>
          </w:p>
        </w:tc>
        <w:tc>
          <w:tcPr>
            <w:tcW w:w="5387" w:type="dxa"/>
          </w:tcPr>
          <w:p w:rsidR="00B17DBD" w:rsidRPr="00AF1E07" w:rsidRDefault="00B17DBD" w:rsidP="0055240D">
            <w:pPr>
              <w:snapToGrid w:val="0"/>
              <w:rPr>
                <w:rFonts w:asciiTheme="majorHAnsi" w:eastAsia="맑은 고딕" w:hAnsiTheme="majorHAnsi"/>
                <w:b/>
                <w:i/>
                <w:sz w:val="20"/>
                <w:lang w:eastAsia="ko-KR"/>
              </w:rPr>
            </w:pPr>
            <w:bookmarkStart w:id="19" w:name="Cell17"/>
            <w:bookmarkEnd w:id="19"/>
            <w:r w:rsidRPr="00AF1E07">
              <w:rPr>
                <w:rFonts w:asciiTheme="majorHAnsi" w:eastAsia="맑은 고딕" w:hAnsiTheme="majorHAnsi" w:hint="eastAsia"/>
                <w:b/>
                <w:i/>
                <w:sz w:val="20"/>
                <w:lang w:eastAsia="ko-KR"/>
              </w:rPr>
              <w:lastRenderedPageBreak/>
              <w:t>(Transparency)</w:t>
            </w:r>
          </w:p>
          <w:p w:rsidR="00B17DBD" w:rsidRPr="00AF1E07" w:rsidRDefault="00B17DBD" w:rsidP="0055240D">
            <w:pPr>
              <w:snapToGrid w:val="0"/>
              <w:rPr>
                <w:rFonts w:asciiTheme="majorHAnsi" w:eastAsia="맑은 고딕" w:hAnsiTheme="majorHAnsi"/>
                <w:i/>
                <w:sz w:val="20"/>
                <w:lang w:eastAsia="ko-KR"/>
              </w:rPr>
            </w:pPr>
            <w:r w:rsidRPr="00AF1E07">
              <w:rPr>
                <w:rFonts w:asciiTheme="majorHAnsi" w:eastAsia="맑은 고딕" w:hAnsiTheme="majorHAnsi" w:hint="eastAsia"/>
                <w:i/>
                <w:sz w:val="20"/>
                <w:lang w:eastAsia="ko-KR"/>
              </w:rPr>
              <w:sym w:font="Wingdings" w:char="F09F"/>
            </w:r>
            <w:r w:rsidRPr="00AF1E07">
              <w:rPr>
                <w:rFonts w:asciiTheme="majorHAnsi" w:eastAsia="맑은 고딕" w:hAnsiTheme="majorHAnsi" w:hint="eastAsia"/>
                <w:i/>
                <w:sz w:val="20"/>
                <w:lang w:eastAsia="ko-KR"/>
              </w:rPr>
              <w:t xml:space="preserve">  </w:t>
            </w:r>
            <w:r w:rsidR="007D4B83" w:rsidRPr="00AF1E07">
              <w:rPr>
                <w:rFonts w:asciiTheme="majorHAnsi" w:eastAsia="맑은 고딕" w:hAnsiTheme="majorHAnsi" w:hint="eastAsia"/>
                <w:i/>
                <w:sz w:val="20"/>
                <w:lang w:eastAsia="ko-KR"/>
              </w:rPr>
              <w:t>Sharing</w:t>
            </w:r>
            <w:r w:rsidRPr="00AF1E07">
              <w:rPr>
                <w:rFonts w:asciiTheme="majorHAnsi" w:eastAsia="맑은 고딕" w:hAnsiTheme="majorHAnsi"/>
                <w:i/>
                <w:sz w:val="20"/>
                <w:lang w:eastAsia="ko-KR"/>
              </w:rPr>
              <w:t xml:space="preserve"> e-Procurement</w:t>
            </w:r>
            <w:r w:rsidRPr="00AF1E07">
              <w:rPr>
                <w:rFonts w:asciiTheme="majorHAnsi" w:eastAsia="맑은 고딕" w:hAnsiTheme="majorHAnsi" w:hint="eastAsia"/>
                <w:i/>
                <w:sz w:val="20"/>
                <w:lang w:eastAsia="ko-KR"/>
              </w:rPr>
              <w:t xml:space="preserve"> </w:t>
            </w:r>
            <w:r w:rsidRPr="00AF1E07">
              <w:rPr>
                <w:rFonts w:asciiTheme="majorHAnsi" w:eastAsia="맑은 고딕" w:hAnsiTheme="majorHAnsi"/>
                <w:i/>
                <w:sz w:val="20"/>
                <w:lang w:eastAsia="ko-KR"/>
              </w:rPr>
              <w:t xml:space="preserve">experiences on increased transparency and efficiency </w:t>
            </w:r>
            <w:r w:rsidR="007D4B83" w:rsidRPr="00AF1E07">
              <w:rPr>
                <w:rFonts w:asciiTheme="majorHAnsi" w:eastAsia="맑은 고딕" w:hAnsiTheme="majorHAnsi" w:hint="eastAsia"/>
                <w:i/>
                <w:sz w:val="20"/>
                <w:lang w:eastAsia="ko-KR"/>
              </w:rPr>
              <w:t>with</w:t>
            </w:r>
            <w:r w:rsidRPr="00AF1E07">
              <w:rPr>
                <w:rFonts w:asciiTheme="majorHAnsi" w:eastAsia="맑은 고딕" w:hAnsiTheme="majorHAnsi"/>
                <w:i/>
                <w:sz w:val="20"/>
                <w:lang w:eastAsia="ko-KR"/>
              </w:rPr>
              <w:t xml:space="preserve"> foreign governments</w:t>
            </w:r>
          </w:p>
          <w:p w:rsidR="00B17DBD" w:rsidRPr="00AF1E07" w:rsidRDefault="00B17DBD" w:rsidP="0055240D">
            <w:pPr>
              <w:pStyle w:val="af2"/>
              <w:numPr>
                <w:ilvl w:val="0"/>
                <w:numId w:val="11"/>
              </w:numPr>
              <w:snapToGrid w:val="0"/>
              <w:rPr>
                <w:rFonts w:asciiTheme="majorHAnsi" w:eastAsia="맑은 고딕" w:hAnsiTheme="majorHAnsi"/>
                <w:i/>
                <w:sz w:val="20"/>
                <w:lang w:eastAsia="ko-KR"/>
              </w:rPr>
            </w:pPr>
            <w:r w:rsidRPr="00AF1E07">
              <w:rPr>
                <w:rFonts w:asciiTheme="majorHAnsi" w:eastAsia="맑은 고딕" w:hAnsiTheme="majorHAnsi" w:hint="eastAsia"/>
                <w:i/>
                <w:sz w:val="20"/>
                <w:lang w:eastAsia="ko-KR"/>
              </w:rPr>
              <w:t xml:space="preserve">Public Procurement </w:t>
            </w:r>
            <w:proofErr w:type="gramStart"/>
            <w:r w:rsidRPr="00AF1E07">
              <w:rPr>
                <w:rFonts w:asciiTheme="majorHAnsi" w:eastAsia="맑은 고딕" w:hAnsiTheme="majorHAnsi" w:hint="eastAsia"/>
                <w:i/>
                <w:sz w:val="20"/>
                <w:lang w:eastAsia="ko-KR"/>
              </w:rPr>
              <w:t>Service(</w:t>
            </w:r>
            <w:proofErr w:type="gramEnd"/>
            <w:r w:rsidRPr="00AF1E07">
              <w:rPr>
                <w:rFonts w:asciiTheme="majorHAnsi" w:eastAsia="맑은 고딕" w:hAnsiTheme="majorHAnsi"/>
                <w:i/>
                <w:sz w:val="20"/>
                <w:lang w:eastAsia="ko-KR"/>
              </w:rPr>
              <w:t>PPS</w:t>
            </w:r>
            <w:r w:rsidRPr="00AF1E07">
              <w:rPr>
                <w:rFonts w:asciiTheme="majorHAnsi" w:eastAsia="맑은 고딕" w:hAnsiTheme="majorHAnsi" w:hint="eastAsia"/>
                <w:i/>
                <w:sz w:val="20"/>
                <w:lang w:eastAsia="ko-KR"/>
              </w:rPr>
              <w:t>)</w:t>
            </w:r>
            <w:r w:rsidRPr="00AF1E07">
              <w:rPr>
                <w:rFonts w:asciiTheme="majorHAnsi" w:eastAsia="맑은 고딕" w:hAnsiTheme="majorHAnsi"/>
                <w:i/>
                <w:sz w:val="20"/>
                <w:lang w:eastAsia="ko-KR"/>
              </w:rPr>
              <w:t xml:space="preserve"> has operated Korea On-line e-Procurement System (KONEPS) since 2002 for greater transparency and efficiency  in public procurement. PPS </w:t>
            </w:r>
            <w:r w:rsidR="007D4B83" w:rsidRPr="00AF1E07">
              <w:rPr>
                <w:rFonts w:asciiTheme="majorHAnsi" w:eastAsia="맑은 고딕" w:hAnsiTheme="majorHAnsi" w:hint="eastAsia"/>
                <w:i/>
                <w:sz w:val="20"/>
                <w:lang w:eastAsia="ko-KR"/>
              </w:rPr>
              <w:t>has been</w:t>
            </w:r>
            <w:r w:rsidRPr="00AF1E07">
              <w:rPr>
                <w:rFonts w:asciiTheme="majorHAnsi" w:eastAsia="맑은 고딕" w:hAnsiTheme="majorHAnsi"/>
                <w:i/>
                <w:sz w:val="20"/>
                <w:lang w:eastAsia="ko-KR"/>
              </w:rPr>
              <w:t xml:space="preserve"> sharing its e-Procurement experiences with foreign governments on increased transparency and efficiency, and assisting foreign governments in their e-Procur</w:t>
            </w:r>
            <w:r w:rsidR="009E48CB" w:rsidRPr="00AF1E07">
              <w:rPr>
                <w:rFonts w:asciiTheme="majorHAnsi" w:eastAsia="맑은 고딕" w:hAnsiTheme="majorHAnsi"/>
                <w:i/>
                <w:sz w:val="20"/>
                <w:lang w:eastAsia="ko-KR"/>
              </w:rPr>
              <w:t xml:space="preserve">ement adoption. As of December </w:t>
            </w:r>
            <w:r w:rsidRPr="00AF1E07">
              <w:rPr>
                <w:rFonts w:asciiTheme="majorHAnsi" w:eastAsia="맑은 고딕" w:hAnsiTheme="majorHAnsi"/>
                <w:i/>
                <w:sz w:val="20"/>
                <w:lang w:eastAsia="ko-KR"/>
              </w:rPr>
              <w:t xml:space="preserve">2011, PPS has entered MOUs with 17 countries for sharing e-Procurement experiences, </w:t>
            </w:r>
            <w:proofErr w:type="gramStart"/>
            <w:r w:rsidRPr="00AF1E07">
              <w:rPr>
                <w:rFonts w:asciiTheme="majorHAnsi" w:eastAsia="맑은 고딕" w:hAnsiTheme="majorHAnsi"/>
                <w:i/>
                <w:sz w:val="20"/>
                <w:lang w:eastAsia="ko-KR"/>
              </w:rPr>
              <w:t>and  4</w:t>
            </w:r>
            <w:proofErr w:type="gramEnd"/>
            <w:r w:rsidRPr="00AF1E07">
              <w:rPr>
                <w:rFonts w:asciiTheme="majorHAnsi" w:eastAsia="맑은 고딕" w:hAnsiTheme="majorHAnsi"/>
                <w:i/>
                <w:sz w:val="20"/>
                <w:lang w:eastAsia="ko-KR"/>
              </w:rPr>
              <w:t xml:space="preserve"> foreign governments has adopted KONEPS-based e-Procurement systems. </w:t>
            </w:r>
          </w:p>
          <w:p w:rsidR="00B17DBD" w:rsidRPr="00AF1E07" w:rsidRDefault="00B17DBD" w:rsidP="0055240D">
            <w:pPr>
              <w:snapToGrid w:val="0"/>
              <w:rPr>
                <w:rFonts w:asciiTheme="majorHAnsi" w:eastAsiaTheme="minorEastAsia" w:hAnsiTheme="majorHAnsi"/>
                <w:i/>
                <w:sz w:val="20"/>
                <w:lang w:eastAsia="ko-KR"/>
              </w:rPr>
            </w:pPr>
          </w:p>
          <w:p w:rsidR="00B17DBD" w:rsidRPr="00AF1E07" w:rsidRDefault="00B17DBD" w:rsidP="0055240D">
            <w:pPr>
              <w:snapToGrid w:val="0"/>
              <w:rPr>
                <w:rFonts w:asciiTheme="majorHAnsi" w:eastAsiaTheme="minorEastAsia" w:hAnsiTheme="majorHAnsi"/>
                <w:i/>
                <w:sz w:val="20"/>
                <w:lang w:eastAsia="ko-KR"/>
              </w:rPr>
            </w:pPr>
            <w:r w:rsidRPr="00AF1E07">
              <w:rPr>
                <w:rFonts w:asciiTheme="majorHAnsi" w:eastAsia="맑은 고딕" w:hAnsiTheme="majorHAnsi" w:hint="eastAsia"/>
                <w:b/>
                <w:i/>
                <w:sz w:val="20"/>
                <w:lang w:eastAsia="ko-KR"/>
              </w:rPr>
              <w:t>(Value for Money)</w:t>
            </w:r>
          </w:p>
          <w:p w:rsidR="00B17DBD" w:rsidRPr="00AF1E07" w:rsidRDefault="00B17DBD" w:rsidP="0055240D">
            <w:pPr>
              <w:snapToGrid w:val="0"/>
              <w:rPr>
                <w:rFonts w:asciiTheme="majorHAnsi" w:eastAsia="맑은 고딕" w:hAnsiTheme="majorHAnsi"/>
                <w:i/>
                <w:sz w:val="20"/>
                <w:lang w:eastAsia="ko-KR"/>
              </w:rPr>
            </w:pPr>
            <w:r w:rsidRPr="00AF1E07">
              <w:rPr>
                <w:rFonts w:asciiTheme="majorHAnsi" w:eastAsia="맑은 고딕" w:hAnsiTheme="majorHAnsi" w:hint="eastAsia"/>
                <w:i/>
                <w:sz w:val="20"/>
                <w:lang w:eastAsia="ko-KR"/>
              </w:rPr>
              <w:lastRenderedPageBreak/>
              <w:sym w:font="Wingdings" w:char="F09F"/>
            </w:r>
            <w:r w:rsidRPr="00AF1E07">
              <w:rPr>
                <w:rFonts w:asciiTheme="majorHAnsi" w:eastAsia="맑은 고딕" w:hAnsiTheme="majorHAnsi" w:hint="eastAsia"/>
                <w:i/>
                <w:sz w:val="20"/>
                <w:lang w:eastAsia="ko-KR"/>
              </w:rPr>
              <w:t xml:space="preserve">  </w:t>
            </w:r>
            <w:r w:rsidRPr="00AF1E07">
              <w:rPr>
                <w:rFonts w:asciiTheme="majorHAnsi" w:eastAsia="맑은 고딕" w:hAnsiTheme="majorHAnsi"/>
                <w:i/>
                <w:sz w:val="20"/>
                <w:lang w:eastAsia="ko-KR"/>
              </w:rPr>
              <w:t>Promotion of Sustainable Procurement</w:t>
            </w:r>
          </w:p>
          <w:p w:rsidR="00B17DBD" w:rsidRPr="00AF1E07" w:rsidRDefault="00B17DBD" w:rsidP="0055240D">
            <w:pPr>
              <w:pStyle w:val="af2"/>
              <w:numPr>
                <w:ilvl w:val="0"/>
                <w:numId w:val="11"/>
              </w:numPr>
              <w:snapToGrid w:val="0"/>
              <w:rPr>
                <w:rFonts w:asciiTheme="majorHAnsi" w:eastAsia="맑은 고딕" w:hAnsiTheme="majorHAnsi"/>
                <w:i/>
                <w:sz w:val="20"/>
                <w:lang w:eastAsia="ko-KR"/>
              </w:rPr>
            </w:pPr>
            <w:r w:rsidRPr="00AF1E07">
              <w:rPr>
                <w:rFonts w:asciiTheme="majorHAnsi" w:eastAsia="맑은 고딕" w:hAnsiTheme="majorHAnsi"/>
                <w:i/>
                <w:sz w:val="20"/>
                <w:lang w:eastAsia="ko-KR"/>
              </w:rPr>
              <w:t xml:space="preserve">Recognizing that green procurement offers greater value for money and is more economic in </w:t>
            </w:r>
            <w:r w:rsidR="007D4B83" w:rsidRPr="00AF1E07">
              <w:rPr>
                <w:rFonts w:asciiTheme="majorHAnsi" w:eastAsia="맑은 고딕" w:hAnsiTheme="majorHAnsi" w:hint="eastAsia"/>
                <w:i/>
                <w:sz w:val="20"/>
                <w:lang w:eastAsia="ko-KR"/>
              </w:rPr>
              <w:t xml:space="preserve">terms of </w:t>
            </w:r>
            <w:r w:rsidRPr="00AF1E07">
              <w:rPr>
                <w:rFonts w:asciiTheme="majorHAnsi" w:eastAsia="맑은 고딕" w:hAnsiTheme="majorHAnsi"/>
                <w:i/>
                <w:sz w:val="20"/>
                <w:lang w:eastAsia="ko-KR"/>
              </w:rPr>
              <w:t>long-term li</w:t>
            </w:r>
            <w:r w:rsidR="00AF1E07" w:rsidRPr="00AF1E07">
              <w:rPr>
                <w:rFonts w:asciiTheme="majorHAnsi" w:eastAsia="맑은 고딕" w:hAnsiTheme="majorHAnsi"/>
                <w:i/>
                <w:sz w:val="20"/>
                <w:lang w:eastAsia="ko-KR"/>
              </w:rPr>
              <w:t xml:space="preserve">fe-cycle cost, PPS </w:t>
            </w:r>
            <w:r w:rsidRPr="00AF1E07">
              <w:rPr>
                <w:rFonts w:asciiTheme="majorHAnsi" w:eastAsia="맑은 고딕" w:hAnsiTheme="majorHAnsi"/>
                <w:i/>
                <w:sz w:val="20"/>
                <w:lang w:eastAsia="ko-KR"/>
              </w:rPr>
              <w:t xml:space="preserve">is implementing policies to promote green products’ market entry as part of its sustainable procurement strategy. These policies aim at expanding the market share of the green products and to phasing out non-green products, environmentally harmful products, and low energy efficiency products from the procurement market. PPS </w:t>
            </w:r>
            <w:proofErr w:type="gramStart"/>
            <w:r w:rsidRPr="00AF1E07">
              <w:rPr>
                <w:rFonts w:asciiTheme="majorHAnsi" w:eastAsia="맑은 고딕" w:hAnsiTheme="majorHAnsi"/>
                <w:i/>
                <w:sz w:val="20"/>
                <w:lang w:eastAsia="ko-KR"/>
              </w:rPr>
              <w:t>launched ”</w:t>
            </w:r>
            <w:proofErr w:type="gramEnd"/>
            <w:r w:rsidRPr="00AF1E07">
              <w:rPr>
                <w:rFonts w:asciiTheme="majorHAnsi" w:eastAsia="맑은 고딕" w:hAnsiTheme="majorHAnsi"/>
                <w:i/>
                <w:sz w:val="20"/>
                <w:lang w:eastAsia="ko-KR"/>
              </w:rPr>
              <w:t xml:space="preserve">Green Products Mall” </w:t>
            </w:r>
            <w:r w:rsidR="00E719A8" w:rsidRPr="00AF1E07">
              <w:rPr>
                <w:rFonts w:asciiTheme="majorHAnsi" w:eastAsia="맑은 고딕" w:hAnsiTheme="majorHAnsi" w:hint="eastAsia"/>
                <w:i/>
                <w:sz w:val="20"/>
                <w:lang w:eastAsia="ko-KR"/>
              </w:rPr>
              <w:t xml:space="preserve">on June 2009 </w:t>
            </w:r>
            <w:r w:rsidRPr="00AF1E07">
              <w:rPr>
                <w:rFonts w:asciiTheme="majorHAnsi" w:eastAsia="맑은 고딕" w:hAnsiTheme="majorHAnsi"/>
                <w:i/>
                <w:sz w:val="20"/>
                <w:lang w:eastAsia="ko-KR"/>
              </w:rPr>
              <w:t>and “Green Purchasing Network”</w:t>
            </w:r>
            <w:r w:rsidR="00E719A8" w:rsidRPr="00AF1E07">
              <w:rPr>
                <w:rFonts w:asciiTheme="majorHAnsi" w:eastAsia="맑은 고딕" w:hAnsiTheme="majorHAnsi" w:hint="eastAsia"/>
                <w:i/>
                <w:sz w:val="20"/>
                <w:lang w:eastAsia="ko-KR"/>
              </w:rPr>
              <w:t xml:space="preserve"> o</w:t>
            </w:r>
            <w:r w:rsidR="001819DF" w:rsidRPr="00AF1E07">
              <w:rPr>
                <w:rFonts w:asciiTheme="majorHAnsi" w:eastAsia="맑은 고딕" w:hAnsiTheme="majorHAnsi" w:hint="eastAsia"/>
                <w:i/>
                <w:sz w:val="20"/>
                <w:lang w:eastAsia="ko-KR"/>
              </w:rPr>
              <w:t>n</w:t>
            </w:r>
            <w:r w:rsidR="00E719A8" w:rsidRPr="00AF1E07">
              <w:rPr>
                <w:rFonts w:asciiTheme="majorHAnsi" w:eastAsia="맑은 고딕" w:hAnsiTheme="majorHAnsi" w:hint="eastAsia"/>
                <w:i/>
                <w:sz w:val="20"/>
                <w:lang w:eastAsia="ko-KR"/>
              </w:rPr>
              <w:t xml:space="preserve"> September 2011</w:t>
            </w:r>
            <w:r w:rsidR="001819DF" w:rsidRPr="00AF1E07">
              <w:rPr>
                <w:rFonts w:asciiTheme="majorHAnsi" w:eastAsia="맑은 고딕" w:hAnsiTheme="majorHAnsi" w:hint="eastAsia"/>
                <w:i/>
                <w:sz w:val="20"/>
                <w:lang w:eastAsia="ko-KR"/>
              </w:rPr>
              <w:t xml:space="preserve"> </w:t>
            </w:r>
            <w:r w:rsidRPr="00AF1E07">
              <w:rPr>
                <w:rFonts w:asciiTheme="majorHAnsi" w:eastAsia="맑은 고딕" w:hAnsiTheme="majorHAnsi"/>
                <w:i/>
                <w:sz w:val="20"/>
                <w:lang w:eastAsia="ko-KR"/>
              </w:rPr>
              <w:t xml:space="preserve">. It also designated 50 items as Minimum Environmental Standard Products for Public Procurement as of December 2011. </w:t>
            </w:r>
          </w:p>
          <w:p w:rsidR="00B17DBD" w:rsidRPr="00AF1E07" w:rsidRDefault="00B17DBD" w:rsidP="0055240D">
            <w:pPr>
              <w:snapToGrid w:val="0"/>
              <w:rPr>
                <w:rFonts w:asciiTheme="majorHAnsi" w:eastAsiaTheme="minorEastAsia" w:hAnsiTheme="majorHAnsi"/>
                <w:i/>
                <w:sz w:val="20"/>
                <w:lang w:eastAsia="ko-KR"/>
              </w:rPr>
            </w:pPr>
          </w:p>
          <w:p w:rsidR="00B17DBD" w:rsidRPr="00AF1E07" w:rsidRDefault="00B17DBD" w:rsidP="0055240D">
            <w:pPr>
              <w:snapToGrid w:val="0"/>
              <w:rPr>
                <w:rFonts w:asciiTheme="majorHAnsi" w:eastAsiaTheme="minorEastAsia" w:hAnsiTheme="majorHAnsi"/>
                <w:i/>
                <w:sz w:val="20"/>
                <w:lang w:eastAsia="ko-KR"/>
              </w:rPr>
            </w:pPr>
            <w:r w:rsidRPr="00AF1E07">
              <w:rPr>
                <w:rFonts w:asciiTheme="majorHAnsi" w:eastAsia="맑은 고딕" w:hAnsiTheme="majorHAnsi" w:hint="eastAsia"/>
                <w:b/>
                <w:i/>
                <w:sz w:val="20"/>
                <w:lang w:eastAsia="ko-KR"/>
              </w:rPr>
              <w:t>(Fair Dealing)</w:t>
            </w:r>
          </w:p>
          <w:p w:rsidR="00B17DBD" w:rsidRPr="00AF1E07" w:rsidRDefault="00B17DBD" w:rsidP="0055240D">
            <w:pPr>
              <w:snapToGrid w:val="0"/>
              <w:rPr>
                <w:rFonts w:asciiTheme="majorHAnsi" w:eastAsia="맑은 고딕" w:hAnsiTheme="majorHAnsi"/>
                <w:i/>
                <w:sz w:val="20"/>
                <w:lang w:eastAsia="ko-KR"/>
              </w:rPr>
            </w:pPr>
            <w:r w:rsidRPr="00AF1E07">
              <w:rPr>
                <w:rFonts w:asciiTheme="majorHAnsi" w:eastAsia="맑은 고딕" w:hAnsiTheme="majorHAnsi" w:hint="eastAsia"/>
                <w:i/>
                <w:sz w:val="20"/>
                <w:lang w:eastAsia="ko-KR"/>
              </w:rPr>
              <w:sym w:font="Wingdings" w:char="F09F"/>
            </w:r>
            <w:r w:rsidRPr="00AF1E07">
              <w:rPr>
                <w:rFonts w:asciiTheme="majorHAnsi" w:eastAsia="맑은 고딕" w:hAnsiTheme="majorHAnsi" w:hint="eastAsia"/>
                <w:i/>
                <w:sz w:val="20"/>
                <w:lang w:eastAsia="ko-KR"/>
              </w:rPr>
              <w:t xml:space="preserve">  </w:t>
            </w:r>
            <w:r w:rsidRPr="00AF1E07">
              <w:rPr>
                <w:rFonts w:asciiTheme="majorHAnsi" w:eastAsia="맑은 고딕" w:hAnsiTheme="majorHAnsi"/>
                <w:i/>
                <w:sz w:val="20"/>
                <w:lang w:eastAsia="ko-KR"/>
              </w:rPr>
              <w:t xml:space="preserve">Adoption of fingerprint recognition technology in e-Bidding </w:t>
            </w:r>
          </w:p>
          <w:p w:rsidR="00B17DBD" w:rsidRPr="00AF1E07" w:rsidRDefault="00B17DBD" w:rsidP="0055240D">
            <w:pPr>
              <w:pStyle w:val="af2"/>
              <w:numPr>
                <w:ilvl w:val="0"/>
                <w:numId w:val="11"/>
              </w:numPr>
              <w:snapToGrid w:val="0"/>
              <w:rPr>
                <w:rFonts w:asciiTheme="majorHAnsi" w:eastAsia="맑은 고딕" w:hAnsiTheme="majorHAnsi"/>
                <w:i/>
                <w:sz w:val="20"/>
                <w:lang w:eastAsia="ko-KR"/>
              </w:rPr>
            </w:pPr>
            <w:r w:rsidRPr="00AF1E07">
              <w:rPr>
                <w:rFonts w:asciiTheme="majorHAnsi" w:eastAsia="맑은 고딕" w:hAnsiTheme="majorHAnsi"/>
                <w:i/>
                <w:sz w:val="20"/>
                <w:lang w:eastAsia="ko-KR"/>
              </w:rPr>
              <w:t>PPS introduced “Fingerprint Recognition e-Bidding system” which an individual user can only represent one company through the use of a biometric security token</w:t>
            </w:r>
            <w:r w:rsidR="00E719A8" w:rsidRPr="00AF1E07">
              <w:rPr>
                <w:rFonts w:asciiTheme="majorHAnsi" w:eastAsia="맑은 고딕" w:hAnsiTheme="majorHAnsi" w:hint="eastAsia"/>
                <w:i/>
                <w:sz w:val="20"/>
                <w:lang w:eastAsia="ko-KR"/>
              </w:rPr>
              <w:t xml:space="preserve"> </w:t>
            </w:r>
            <w:r w:rsidR="00AF1E07" w:rsidRPr="00AF1E07">
              <w:rPr>
                <w:rFonts w:asciiTheme="majorHAnsi" w:eastAsia="맑은 고딕" w:hAnsiTheme="majorHAnsi" w:hint="eastAsia"/>
                <w:i/>
                <w:sz w:val="20"/>
                <w:lang w:eastAsia="ko-KR"/>
              </w:rPr>
              <w:t>as of</w:t>
            </w:r>
            <w:r w:rsidR="00E719A8" w:rsidRPr="00AF1E07">
              <w:rPr>
                <w:rFonts w:asciiTheme="majorHAnsi" w:eastAsia="맑은 고딕" w:hAnsiTheme="majorHAnsi" w:hint="eastAsia"/>
                <w:i/>
                <w:sz w:val="20"/>
                <w:lang w:eastAsia="ko-KR"/>
              </w:rPr>
              <w:t xml:space="preserve"> April 2010</w:t>
            </w:r>
            <w:r w:rsidRPr="00AF1E07">
              <w:rPr>
                <w:rFonts w:asciiTheme="majorHAnsi" w:eastAsia="맑은 고딕" w:hAnsiTheme="majorHAnsi"/>
                <w:i/>
                <w:sz w:val="20"/>
                <w:lang w:eastAsia="ko-KR"/>
              </w:rPr>
              <w:t>. The system is to e</w:t>
            </w:r>
            <w:r w:rsidR="00AD5D33" w:rsidRPr="00AF1E07">
              <w:rPr>
                <w:rFonts w:asciiTheme="majorHAnsi" w:eastAsia="맑은 고딕" w:hAnsiTheme="majorHAnsi"/>
                <w:i/>
                <w:sz w:val="20"/>
                <w:lang w:eastAsia="ko-KR"/>
              </w:rPr>
              <w:t>radicate collusive acts such as lending supplier’</w:t>
            </w:r>
            <w:r w:rsidR="00AD5D33" w:rsidRPr="00AF1E07">
              <w:rPr>
                <w:rFonts w:asciiTheme="majorHAnsi" w:eastAsia="맑은 고딕" w:hAnsiTheme="majorHAnsi" w:hint="eastAsia"/>
                <w:i/>
                <w:sz w:val="20"/>
                <w:lang w:eastAsia="ko-KR"/>
              </w:rPr>
              <w:t>s e-Cer</w:t>
            </w:r>
            <w:r w:rsidRPr="00AF1E07">
              <w:rPr>
                <w:rFonts w:asciiTheme="majorHAnsi" w:eastAsia="맑은 고딕" w:hAnsiTheme="majorHAnsi"/>
                <w:i/>
                <w:sz w:val="20"/>
                <w:lang w:eastAsia="ko-KR"/>
              </w:rPr>
              <w:t>tificates</w:t>
            </w:r>
            <w:r w:rsidR="00AD5D33" w:rsidRPr="00AF1E07">
              <w:rPr>
                <w:rFonts w:asciiTheme="majorHAnsi" w:eastAsia="맑은 고딕" w:hAnsiTheme="majorHAnsi" w:hint="eastAsia"/>
                <w:i/>
                <w:sz w:val="20"/>
                <w:lang w:eastAsia="ko-KR"/>
              </w:rPr>
              <w:t xml:space="preserve">, taking advantage of the </w:t>
            </w:r>
            <w:r w:rsidRPr="00AF1E07">
              <w:rPr>
                <w:rFonts w:asciiTheme="majorHAnsi" w:eastAsia="맑은 고딕" w:hAnsiTheme="majorHAnsi"/>
                <w:i/>
                <w:sz w:val="20"/>
                <w:lang w:eastAsia="ko-KR"/>
              </w:rPr>
              <w:t xml:space="preserve">decreased face-to-face contact through e-procurement system. </w:t>
            </w: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r w:rsidRPr="00AF1E07">
              <w:rPr>
                <w:rFonts w:asciiTheme="majorHAnsi" w:eastAsia="맑은 고딕" w:hAnsiTheme="majorHAnsi" w:hint="eastAsia"/>
                <w:i/>
                <w:sz w:val="20"/>
                <w:lang w:eastAsia="ko-KR"/>
              </w:rPr>
              <w:sym w:font="Wingdings" w:char="F09F"/>
            </w:r>
            <w:r w:rsidRPr="00AF1E07">
              <w:rPr>
                <w:rFonts w:asciiTheme="majorHAnsi" w:eastAsia="맑은 고딕" w:hAnsiTheme="majorHAnsi" w:hint="eastAsia"/>
                <w:i/>
                <w:sz w:val="20"/>
                <w:lang w:eastAsia="ko-KR"/>
              </w:rPr>
              <w:t xml:space="preserve"> </w:t>
            </w:r>
            <w:r w:rsidRPr="00AF1E07">
              <w:rPr>
                <w:rFonts w:asciiTheme="majorHAnsi" w:eastAsia="맑은 고딕" w:hAnsiTheme="majorHAnsi"/>
                <w:i/>
                <w:sz w:val="20"/>
                <w:lang w:eastAsia="ko-KR"/>
              </w:rPr>
              <w:t xml:space="preserve">Implementation of Corrupt  Activity  Analysis  System </w:t>
            </w:r>
          </w:p>
          <w:p w:rsidR="00B17DBD" w:rsidRPr="00AF1E07" w:rsidRDefault="00B17DBD" w:rsidP="0055240D">
            <w:pPr>
              <w:pStyle w:val="af2"/>
              <w:numPr>
                <w:ilvl w:val="0"/>
                <w:numId w:val="11"/>
              </w:numPr>
              <w:snapToGrid w:val="0"/>
              <w:rPr>
                <w:rFonts w:asciiTheme="majorHAnsi" w:eastAsia="맑은 고딕" w:hAnsiTheme="majorHAnsi"/>
                <w:i/>
                <w:sz w:val="20"/>
                <w:lang w:eastAsia="ko-KR"/>
              </w:rPr>
            </w:pPr>
            <w:r w:rsidRPr="00AF1E07">
              <w:rPr>
                <w:rFonts w:asciiTheme="majorHAnsi" w:eastAsia="맑은 고딕" w:hAnsiTheme="majorHAnsi"/>
                <w:i/>
                <w:sz w:val="20"/>
                <w:lang w:eastAsia="ko-KR"/>
              </w:rPr>
              <w:t>PPS has implemented Corrupt Activity Analysis System</w:t>
            </w:r>
            <w:r w:rsidR="00E719A8" w:rsidRPr="00AF1E07">
              <w:rPr>
                <w:rFonts w:asciiTheme="majorHAnsi" w:eastAsia="맑은 고딕" w:hAnsiTheme="majorHAnsi" w:hint="eastAsia"/>
                <w:i/>
                <w:sz w:val="20"/>
                <w:lang w:eastAsia="ko-KR"/>
              </w:rPr>
              <w:t xml:space="preserve"> </w:t>
            </w:r>
            <w:r w:rsidR="00532FE3">
              <w:rPr>
                <w:rFonts w:asciiTheme="majorHAnsi" w:eastAsia="맑은 고딕" w:hAnsiTheme="majorHAnsi" w:hint="eastAsia"/>
                <w:i/>
                <w:sz w:val="20"/>
                <w:lang w:eastAsia="ko-KR"/>
              </w:rPr>
              <w:t>since</w:t>
            </w:r>
            <w:r w:rsidR="00E719A8" w:rsidRPr="00AF1E07">
              <w:rPr>
                <w:rFonts w:asciiTheme="majorHAnsi" w:eastAsia="맑은 고딕" w:hAnsiTheme="majorHAnsi" w:hint="eastAsia"/>
                <w:i/>
                <w:sz w:val="20"/>
                <w:lang w:eastAsia="ko-KR"/>
              </w:rPr>
              <w:t xml:space="preserve"> July 2009</w:t>
            </w:r>
            <w:r w:rsidRPr="00AF1E07">
              <w:rPr>
                <w:rFonts w:asciiTheme="majorHAnsi" w:eastAsia="맑은 고딕" w:hAnsiTheme="majorHAnsi"/>
                <w:i/>
                <w:sz w:val="20"/>
                <w:lang w:eastAsia="ko-KR"/>
              </w:rPr>
              <w:t>. Based on the analysis of bid winning rate, number of bidders, contract types, number of unsuccessful bids, characteristics of past bidding cases etc., the system detects signs of possible collusion, illicit lending of e-Certificates, etc. The results are reported to the Fair Trading Committee and other relevant organizations for further interrogation.</w:t>
            </w:r>
          </w:p>
          <w:p w:rsidR="00B17DBD" w:rsidRPr="00AF1E07" w:rsidRDefault="00B17DBD" w:rsidP="0055240D">
            <w:pPr>
              <w:snapToGrid w:val="0"/>
              <w:rPr>
                <w:rFonts w:asciiTheme="majorHAnsi" w:eastAsiaTheme="minorEastAsia" w:hAnsiTheme="majorHAnsi"/>
                <w:i/>
                <w:sz w:val="20"/>
                <w:lang w:eastAsia="ko-KR"/>
              </w:rPr>
            </w:pPr>
          </w:p>
          <w:p w:rsidR="00B17DBD" w:rsidRPr="00AF1E07" w:rsidRDefault="00B17DBD" w:rsidP="0055240D">
            <w:pPr>
              <w:snapToGrid w:val="0"/>
              <w:rPr>
                <w:rFonts w:asciiTheme="majorHAnsi" w:eastAsia="맑은 고딕" w:hAnsiTheme="majorHAnsi"/>
                <w:b/>
                <w:i/>
                <w:sz w:val="20"/>
                <w:lang w:eastAsia="ko-KR"/>
              </w:rPr>
            </w:pPr>
            <w:r w:rsidRPr="00AF1E07">
              <w:rPr>
                <w:rFonts w:asciiTheme="majorHAnsi" w:eastAsia="맑은 고딕" w:hAnsiTheme="majorHAnsi" w:hint="eastAsia"/>
                <w:b/>
                <w:i/>
                <w:sz w:val="20"/>
                <w:lang w:eastAsia="ko-KR"/>
              </w:rPr>
              <w:sym w:font="Wingdings" w:char="F09F"/>
            </w:r>
            <w:r w:rsidRPr="00AF1E07">
              <w:rPr>
                <w:rFonts w:asciiTheme="majorHAnsi" w:eastAsia="맑은 고딕" w:hAnsiTheme="majorHAnsi" w:hint="eastAsia"/>
                <w:b/>
                <w:i/>
                <w:sz w:val="20"/>
                <w:lang w:eastAsia="ko-KR"/>
              </w:rPr>
              <w:t xml:space="preserve">  </w:t>
            </w:r>
            <w:proofErr w:type="spellStart"/>
            <w:r w:rsidRPr="00AF1E07">
              <w:rPr>
                <w:rFonts w:asciiTheme="majorHAnsi" w:eastAsia="맑은 고딕" w:hAnsiTheme="majorHAnsi"/>
                <w:b/>
                <w:i/>
                <w:sz w:val="20"/>
                <w:lang w:eastAsia="ko-KR"/>
              </w:rPr>
              <w:t>FTAs</w:t>
            </w:r>
            <w:proofErr w:type="spellEnd"/>
            <w:r w:rsidRPr="00AF1E07">
              <w:rPr>
                <w:rFonts w:asciiTheme="majorHAnsi" w:eastAsia="맑은 고딕" w:hAnsiTheme="majorHAnsi"/>
                <w:b/>
                <w:i/>
                <w:sz w:val="20"/>
                <w:lang w:eastAsia="ko-KR"/>
              </w:rPr>
              <w:t xml:space="preserve"> enforced since 2010 </w:t>
            </w:r>
          </w:p>
          <w:p w:rsidR="00B17DBD" w:rsidRPr="00AF1E07" w:rsidRDefault="00B17DBD" w:rsidP="0055240D">
            <w:pPr>
              <w:pStyle w:val="af2"/>
              <w:numPr>
                <w:ilvl w:val="0"/>
                <w:numId w:val="11"/>
              </w:numPr>
              <w:snapToGrid w:val="0"/>
              <w:rPr>
                <w:rFonts w:asciiTheme="majorHAnsi" w:eastAsiaTheme="minorEastAsia" w:hAnsiTheme="majorHAnsi"/>
                <w:i/>
                <w:sz w:val="20"/>
                <w:lang w:eastAsia="ko-KR"/>
              </w:rPr>
            </w:pPr>
            <w:r w:rsidRPr="00AF1E07">
              <w:rPr>
                <w:rFonts w:asciiTheme="majorHAnsi" w:eastAsia="바탕" w:hAnsiTheme="majorHAnsi" w:cs="바탕"/>
                <w:i/>
                <w:sz w:val="20"/>
                <w:lang w:eastAsia="ko-KR"/>
              </w:rPr>
              <w:lastRenderedPageBreak/>
              <w:t xml:space="preserve">Additional opening of government procurement market through FTAs with </w:t>
            </w:r>
            <w:proofErr w:type="gramStart"/>
            <w:r w:rsidRPr="00AF1E07">
              <w:rPr>
                <w:rFonts w:asciiTheme="majorHAnsi" w:eastAsia="바탕" w:hAnsiTheme="majorHAnsi" w:cs="바탕"/>
                <w:i/>
                <w:sz w:val="20"/>
                <w:lang w:eastAsia="ko-KR"/>
              </w:rPr>
              <w:t>EU(</w:t>
            </w:r>
            <w:proofErr w:type="gramEnd"/>
            <w:r w:rsidR="00A611A4" w:rsidRPr="00AF1E07">
              <w:rPr>
                <w:rFonts w:asciiTheme="majorHAnsi" w:eastAsia="바탕" w:hAnsiTheme="majorHAnsi" w:cs="바탕" w:hint="eastAsia"/>
                <w:i/>
                <w:sz w:val="20"/>
                <w:lang w:eastAsia="ko-KR"/>
              </w:rPr>
              <w:t xml:space="preserve">come into force in </w:t>
            </w:r>
            <w:r w:rsidRPr="00AF1E07">
              <w:rPr>
                <w:rFonts w:asciiTheme="majorHAnsi" w:eastAsia="바탕" w:hAnsiTheme="majorHAnsi" w:cs="바탕"/>
                <w:i/>
                <w:sz w:val="20"/>
                <w:lang w:eastAsia="ko-KR"/>
              </w:rPr>
              <w:t>Jul</w:t>
            </w:r>
            <w:r w:rsidR="000B3CFA" w:rsidRPr="00AF1E07">
              <w:rPr>
                <w:rFonts w:asciiTheme="majorHAnsi" w:eastAsia="바탕" w:hAnsiTheme="majorHAnsi" w:cs="바탕" w:hint="eastAsia"/>
                <w:i/>
                <w:sz w:val="20"/>
                <w:lang w:eastAsia="ko-KR"/>
              </w:rPr>
              <w:t>y</w:t>
            </w:r>
            <w:r w:rsidR="000B3CFA" w:rsidRPr="00AF1E07">
              <w:rPr>
                <w:rFonts w:asciiTheme="majorHAnsi" w:eastAsia="바탕" w:hAnsiTheme="majorHAnsi" w:cs="바탕"/>
                <w:i/>
                <w:sz w:val="20"/>
                <w:lang w:eastAsia="ko-KR"/>
              </w:rPr>
              <w:t xml:space="preserve"> 2011) and Peru(</w:t>
            </w:r>
            <w:r w:rsidR="00A611A4" w:rsidRPr="00AF1E07">
              <w:rPr>
                <w:rFonts w:asciiTheme="majorHAnsi" w:eastAsia="바탕" w:hAnsiTheme="majorHAnsi" w:cs="바탕" w:hint="eastAsia"/>
                <w:i/>
                <w:sz w:val="20"/>
                <w:lang w:eastAsia="ko-KR"/>
              </w:rPr>
              <w:t>come into force in</w:t>
            </w:r>
            <w:r w:rsidR="000B3CFA" w:rsidRPr="00AF1E07">
              <w:rPr>
                <w:rFonts w:asciiTheme="majorHAnsi" w:eastAsia="바탕" w:hAnsiTheme="majorHAnsi" w:cs="바탕"/>
                <w:i/>
                <w:sz w:val="20"/>
                <w:lang w:eastAsia="ko-KR"/>
              </w:rPr>
              <w:t xml:space="preserve"> Au</w:t>
            </w:r>
            <w:r w:rsidR="000B3CFA" w:rsidRPr="00AF1E07">
              <w:rPr>
                <w:rFonts w:asciiTheme="majorHAnsi" w:eastAsia="바탕" w:hAnsiTheme="majorHAnsi" w:cs="바탕" w:hint="eastAsia"/>
                <w:i/>
                <w:sz w:val="20"/>
                <w:lang w:eastAsia="ko-KR"/>
              </w:rPr>
              <w:t>gust</w:t>
            </w:r>
            <w:r w:rsidRPr="00AF1E07">
              <w:rPr>
                <w:rFonts w:asciiTheme="majorHAnsi" w:eastAsia="바탕" w:hAnsiTheme="majorHAnsi" w:cs="바탕"/>
                <w:i/>
                <w:sz w:val="20"/>
                <w:lang w:eastAsia="ko-KR"/>
              </w:rPr>
              <w:t xml:space="preserve"> 2011)</w:t>
            </w:r>
            <w:r w:rsidR="00E6230C">
              <w:rPr>
                <w:rFonts w:asciiTheme="majorHAnsi" w:eastAsia="바탕" w:hAnsiTheme="majorHAnsi" w:cs="바탕" w:hint="eastAsia"/>
                <w:i/>
                <w:sz w:val="20"/>
                <w:lang w:eastAsia="ko-KR"/>
              </w:rPr>
              <w:t xml:space="preserve"> was achieved.</w:t>
            </w:r>
          </w:p>
        </w:tc>
        <w:tc>
          <w:tcPr>
            <w:tcW w:w="5670" w:type="dxa"/>
          </w:tcPr>
          <w:p w:rsidR="00B17DBD" w:rsidRPr="00AF1E07" w:rsidRDefault="00B17DBD" w:rsidP="0055240D">
            <w:pPr>
              <w:snapToGrid w:val="0"/>
              <w:rPr>
                <w:rFonts w:asciiTheme="majorHAnsi" w:eastAsiaTheme="minorEastAsia" w:hAnsiTheme="majorHAnsi"/>
                <w:i/>
                <w:sz w:val="20"/>
                <w:lang w:eastAsia="ko-KR"/>
              </w:rPr>
            </w:pPr>
            <w:bookmarkStart w:id="20" w:name="Cell18"/>
            <w:bookmarkEnd w:id="20"/>
          </w:p>
          <w:p w:rsidR="00B17DBD" w:rsidRPr="00AF1E07" w:rsidRDefault="00B17DBD" w:rsidP="0055240D">
            <w:pPr>
              <w:snapToGrid w:val="0"/>
              <w:rPr>
                <w:rFonts w:asciiTheme="majorHAnsi" w:eastAsiaTheme="minorEastAsia" w:hAnsiTheme="majorHAnsi"/>
                <w:i/>
                <w:sz w:val="20"/>
                <w:lang w:eastAsia="ko-KR"/>
              </w:rPr>
            </w:pPr>
          </w:p>
          <w:p w:rsidR="00B17DBD" w:rsidRPr="00AF1E07" w:rsidRDefault="00B17DBD" w:rsidP="0055240D">
            <w:pPr>
              <w:snapToGrid w:val="0"/>
              <w:rPr>
                <w:rFonts w:asciiTheme="majorHAnsi" w:eastAsiaTheme="minorEastAsia"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r w:rsidRPr="00AF1E07">
              <w:rPr>
                <w:rFonts w:asciiTheme="majorHAnsi" w:eastAsia="맑은 고딕" w:hAnsiTheme="majorHAnsi"/>
                <w:i/>
                <w:sz w:val="20"/>
                <w:lang w:eastAsia="ko-KR"/>
              </w:rPr>
              <w:t xml:space="preserve">PPS will continue its cooperation with foreign governments on </w:t>
            </w:r>
          </w:p>
          <w:p w:rsidR="00B17DBD" w:rsidRPr="00AF1E07" w:rsidRDefault="00B17DBD" w:rsidP="0055240D">
            <w:pPr>
              <w:snapToGrid w:val="0"/>
              <w:rPr>
                <w:rFonts w:asciiTheme="majorHAnsi" w:eastAsia="맑은 고딕" w:hAnsiTheme="majorHAnsi"/>
                <w:i/>
                <w:sz w:val="20"/>
                <w:lang w:eastAsia="ko-KR"/>
              </w:rPr>
            </w:pPr>
            <w:proofErr w:type="gramStart"/>
            <w:r w:rsidRPr="00AF1E07">
              <w:rPr>
                <w:rFonts w:asciiTheme="majorHAnsi" w:eastAsia="맑은 고딕" w:hAnsiTheme="majorHAnsi"/>
                <w:i/>
                <w:sz w:val="20"/>
                <w:lang w:eastAsia="ko-KR"/>
              </w:rPr>
              <w:t>e-Procurement</w:t>
            </w:r>
            <w:proofErr w:type="gramEnd"/>
            <w:r w:rsidR="00E6230C">
              <w:rPr>
                <w:rFonts w:asciiTheme="majorHAnsi" w:eastAsia="맑은 고딕" w:hAnsiTheme="majorHAnsi" w:hint="eastAsia"/>
                <w:i/>
                <w:sz w:val="20"/>
                <w:lang w:eastAsia="ko-KR"/>
              </w:rPr>
              <w:t>.</w:t>
            </w:r>
            <w:r w:rsidRPr="00AF1E07">
              <w:rPr>
                <w:rFonts w:asciiTheme="majorHAnsi" w:eastAsia="맑은 고딕" w:hAnsiTheme="majorHAnsi"/>
                <w:i/>
                <w:sz w:val="20"/>
                <w:lang w:eastAsia="ko-KR"/>
              </w:rPr>
              <w:t xml:space="preserve"> </w:t>
            </w: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0B3CFA" w:rsidRPr="00AF1E07" w:rsidRDefault="000B3CFA"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r w:rsidRPr="00AF1E07">
              <w:rPr>
                <w:rFonts w:asciiTheme="majorHAnsi" w:eastAsia="맑은 고딕" w:hAnsiTheme="majorHAnsi"/>
                <w:i/>
                <w:sz w:val="20"/>
                <w:lang w:eastAsia="ko-KR"/>
              </w:rPr>
              <w:lastRenderedPageBreak/>
              <w:t xml:space="preserve">PPS will designate total 100 items as Minimum Environmental Standard products by 2013. PPS will also continue </w:t>
            </w:r>
            <w:r w:rsidR="000B3CFA" w:rsidRPr="00AF1E07">
              <w:rPr>
                <w:rFonts w:asciiTheme="majorHAnsi" w:eastAsia="맑은 고딕" w:hAnsiTheme="majorHAnsi" w:hint="eastAsia"/>
                <w:i/>
                <w:sz w:val="20"/>
                <w:lang w:eastAsia="ko-KR"/>
              </w:rPr>
              <w:t>its</w:t>
            </w:r>
            <w:r w:rsidRPr="00AF1E07">
              <w:rPr>
                <w:rFonts w:asciiTheme="majorHAnsi" w:eastAsia="맑은 고딕" w:hAnsiTheme="majorHAnsi"/>
                <w:i/>
                <w:sz w:val="20"/>
                <w:lang w:eastAsia="ko-KR"/>
              </w:rPr>
              <w:t xml:space="preserve"> efforts to promote green procurement. </w:t>
            </w: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hint="eastAsia"/>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r w:rsidRPr="00AF1E07">
              <w:rPr>
                <w:rFonts w:asciiTheme="majorHAnsi" w:eastAsia="맑은 고딕" w:hAnsiTheme="majorHAnsi"/>
                <w:i/>
                <w:sz w:val="20"/>
                <w:lang w:eastAsia="ko-KR"/>
              </w:rPr>
              <w:t>PPS will continue its efforts to prevent illicit practices in e-Bidding</w:t>
            </w:r>
            <w:r w:rsidR="00E6230C">
              <w:rPr>
                <w:rFonts w:asciiTheme="majorHAnsi" w:eastAsia="맑은 고딕" w:hAnsiTheme="majorHAnsi" w:hint="eastAsia"/>
                <w:i/>
                <w:sz w:val="20"/>
                <w:lang w:eastAsia="ko-KR"/>
              </w:rPr>
              <w:t>.</w:t>
            </w:r>
            <w:r w:rsidRPr="00AF1E07">
              <w:rPr>
                <w:rFonts w:asciiTheme="majorHAnsi" w:eastAsia="맑은 고딕" w:hAnsiTheme="majorHAnsi"/>
                <w:i/>
                <w:sz w:val="20"/>
                <w:lang w:eastAsia="ko-KR"/>
              </w:rPr>
              <w:t xml:space="preserve"> </w:t>
            </w: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0B3CFA" w:rsidRPr="00AF1E07" w:rsidRDefault="000B3CFA"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p>
          <w:p w:rsidR="00A611A4" w:rsidRPr="00AF1E07" w:rsidRDefault="00A611A4" w:rsidP="0055240D">
            <w:pPr>
              <w:snapToGrid w:val="0"/>
              <w:rPr>
                <w:rFonts w:asciiTheme="majorHAnsi" w:eastAsia="맑은 고딕" w:hAnsiTheme="majorHAnsi"/>
                <w:i/>
                <w:sz w:val="20"/>
                <w:lang w:eastAsia="ko-KR"/>
              </w:rPr>
            </w:pPr>
          </w:p>
          <w:p w:rsidR="00B17DBD" w:rsidRPr="00AF1E07" w:rsidRDefault="00B17DBD" w:rsidP="0055240D">
            <w:pPr>
              <w:snapToGrid w:val="0"/>
              <w:rPr>
                <w:rFonts w:asciiTheme="majorHAnsi" w:eastAsia="맑은 고딕" w:hAnsiTheme="majorHAnsi"/>
                <w:i/>
                <w:sz w:val="20"/>
                <w:lang w:eastAsia="ko-KR"/>
              </w:rPr>
            </w:pPr>
            <w:r w:rsidRPr="00AF1E07">
              <w:rPr>
                <w:rFonts w:asciiTheme="majorHAnsi" w:eastAsia="맑은 고딕" w:hAnsiTheme="majorHAnsi"/>
                <w:i/>
                <w:sz w:val="20"/>
                <w:lang w:eastAsia="ko-KR"/>
              </w:rPr>
              <w:lastRenderedPageBreak/>
              <w:t>Korea’s FTA Negotiation</w:t>
            </w:r>
            <w:r w:rsidR="000352DE" w:rsidRPr="00AF1E07">
              <w:rPr>
                <w:rFonts w:asciiTheme="majorHAnsi" w:eastAsia="맑은 고딕" w:hAnsiTheme="majorHAnsi" w:hint="eastAsia"/>
                <w:i/>
                <w:sz w:val="20"/>
                <w:lang w:eastAsia="ko-KR"/>
              </w:rPr>
              <w:t>s</w:t>
            </w:r>
            <w:r w:rsidRPr="00AF1E07">
              <w:rPr>
                <w:rFonts w:asciiTheme="majorHAnsi" w:eastAsia="맑은 고딕" w:hAnsiTheme="majorHAnsi"/>
                <w:i/>
                <w:sz w:val="20"/>
                <w:lang w:eastAsia="ko-KR"/>
              </w:rPr>
              <w:t xml:space="preserve"> on procurement market liberalization and procedural cooperation are under way with other countries</w:t>
            </w:r>
            <w:r w:rsidR="001819DF" w:rsidRPr="00AF1E07">
              <w:rPr>
                <w:rFonts w:asciiTheme="majorHAnsi" w:eastAsia="맑은 고딕" w:hAnsiTheme="majorHAnsi" w:hint="eastAsia"/>
                <w:i/>
                <w:sz w:val="20"/>
                <w:lang w:eastAsia="ko-KR"/>
              </w:rPr>
              <w:t xml:space="preserve"> such as Australia, Colombia</w:t>
            </w:r>
            <w:r w:rsidR="00DB44ED" w:rsidRPr="00AF1E07">
              <w:rPr>
                <w:rFonts w:asciiTheme="majorHAnsi" w:eastAsia="맑은 고딕" w:hAnsiTheme="majorHAnsi" w:hint="eastAsia"/>
                <w:i/>
                <w:sz w:val="20"/>
                <w:lang w:eastAsia="ko-KR"/>
              </w:rPr>
              <w:t>,</w:t>
            </w:r>
            <w:r w:rsidR="001819DF" w:rsidRPr="00AF1E07">
              <w:rPr>
                <w:rFonts w:asciiTheme="majorHAnsi" w:eastAsia="맑은 고딕" w:hAnsiTheme="majorHAnsi" w:hint="eastAsia"/>
                <w:i/>
                <w:sz w:val="20"/>
                <w:lang w:eastAsia="ko-KR"/>
              </w:rPr>
              <w:t xml:space="preserve"> etc</w:t>
            </w:r>
            <w:r w:rsidRPr="00AF1E07">
              <w:rPr>
                <w:rFonts w:asciiTheme="majorHAnsi" w:eastAsia="맑은 고딕" w:hAnsiTheme="majorHAnsi"/>
                <w:i/>
                <w:sz w:val="20"/>
                <w:lang w:eastAsia="ko-KR"/>
              </w:rPr>
              <w:t xml:space="preserve">. </w:t>
            </w:r>
          </w:p>
          <w:p w:rsidR="00B17DBD" w:rsidRPr="00AF1E07" w:rsidRDefault="00B17DBD" w:rsidP="0055240D">
            <w:pPr>
              <w:snapToGrid w:val="0"/>
              <w:rPr>
                <w:rFonts w:asciiTheme="majorHAnsi" w:eastAsiaTheme="minorEastAsia" w:hAnsiTheme="majorHAnsi" w:cs="Arial"/>
                <w:i/>
                <w:sz w:val="20"/>
                <w:lang w:eastAsia="ko-KR"/>
              </w:rPr>
            </w:pPr>
          </w:p>
          <w:p w:rsidR="00B17DBD" w:rsidRPr="00AF1E07" w:rsidRDefault="00B17DBD" w:rsidP="0055240D">
            <w:pPr>
              <w:snapToGrid w:val="0"/>
              <w:rPr>
                <w:rFonts w:asciiTheme="majorHAnsi" w:eastAsiaTheme="minorEastAsia" w:hAnsiTheme="majorHAnsi" w:cs="Arial"/>
                <w:i/>
                <w:sz w:val="20"/>
                <w:lang w:eastAsia="ko-KR"/>
              </w:rPr>
            </w:pPr>
          </w:p>
          <w:p w:rsidR="00B17DBD" w:rsidRPr="00AF1E07" w:rsidRDefault="00B17DBD" w:rsidP="0055240D">
            <w:pPr>
              <w:snapToGrid w:val="0"/>
              <w:rPr>
                <w:rFonts w:asciiTheme="majorHAnsi" w:eastAsiaTheme="minorEastAsia" w:hAnsiTheme="majorHAnsi" w:cs="Arial"/>
                <w:i/>
                <w:sz w:val="20"/>
                <w:lang w:eastAsia="ko-KR"/>
              </w:rPr>
            </w:pPr>
          </w:p>
          <w:p w:rsidR="00B17DBD" w:rsidRPr="00AF1E07" w:rsidRDefault="00B17DBD" w:rsidP="0055240D">
            <w:pPr>
              <w:snapToGrid w:val="0"/>
              <w:rPr>
                <w:rFonts w:asciiTheme="majorHAnsi" w:eastAsiaTheme="minorEastAsia" w:hAnsiTheme="majorHAnsi"/>
                <w:i/>
                <w:sz w:val="20"/>
                <w:lang w:eastAsia="ko-KR"/>
              </w:rPr>
            </w:pPr>
            <w:r w:rsidRPr="00AF1E07">
              <w:rPr>
                <w:rFonts w:asciiTheme="majorHAnsi" w:eastAsiaTheme="minorEastAsia" w:hAnsiTheme="majorHAnsi" w:cs="Arial"/>
                <w:i/>
                <w:sz w:val="20"/>
                <w:lang w:eastAsia="ko-KR"/>
              </w:rPr>
              <w:t>Expansion of the coverage of government procurement under revised WTO GPA by adding more procuring entities.</w:t>
            </w:r>
          </w:p>
        </w:tc>
      </w:tr>
      <w:tr w:rsidR="00B17DBD" w:rsidRPr="00691C40">
        <w:tc>
          <w:tcPr>
            <w:tcW w:w="3524" w:type="dxa"/>
          </w:tcPr>
          <w:p w:rsidR="00B17DBD" w:rsidRPr="00691C40" w:rsidRDefault="00B17DBD" w:rsidP="0055240D">
            <w:pPr>
              <w:pStyle w:val="9"/>
              <w:snapToGrid w:val="0"/>
              <w:rPr>
                <w:rFonts w:asciiTheme="majorHAnsi" w:hAnsiTheme="majorHAnsi"/>
                <w:b w:val="0"/>
                <w:color w:val="808080"/>
              </w:rPr>
            </w:pPr>
            <w:r w:rsidRPr="00691C40">
              <w:rPr>
                <w:rFonts w:asciiTheme="majorHAnsi" w:hAnsiTheme="majorHAnsi"/>
                <w:b w:val="0"/>
                <w:color w:val="808080"/>
              </w:rPr>
              <w:lastRenderedPageBreak/>
              <w:t xml:space="preserve">Website for further information:  </w:t>
            </w:r>
          </w:p>
        </w:tc>
        <w:tc>
          <w:tcPr>
            <w:tcW w:w="5387" w:type="dxa"/>
          </w:tcPr>
          <w:p w:rsidR="00B17DBD" w:rsidRPr="00464911" w:rsidRDefault="00464911" w:rsidP="0055240D">
            <w:pPr>
              <w:pStyle w:val="9"/>
              <w:snapToGrid w:val="0"/>
              <w:rPr>
                <w:rFonts w:asciiTheme="majorHAnsi" w:eastAsiaTheme="minorEastAsia" w:hAnsiTheme="majorHAnsi"/>
                <w:b w:val="0"/>
                <w:lang w:eastAsia="ko-KR"/>
              </w:rPr>
            </w:pPr>
            <w:r w:rsidRPr="00464911">
              <w:rPr>
                <w:rFonts w:asciiTheme="majorHAnsi" w:eastAsiaTheme="minorEastAsia" w:hAnsiTheme="majorHAnsi" w:hint="eastAsia"/>
                <w:b w:val="0"/>
                <w:lang w:eastAsia="ko-KR"/>
              </w:rPr>
              <w:t>Public Procurement Service</w:t>
            </w:r>
            <w:r>
              <w:rPr>
                <w:rFonts w:asciiTheme="majorHAnsi" w:eastAsiaTheme="minorEastAsia" w:hAnsiTheme="majorHAnsi" w:hint="eastAsia"/>
                <w:b w:val="0"/>
                <w:lang w:eastAsia="ko-KR"/>
              </w:rPr>
              <w:t xml:space="preserve"> (</w:t>
            </w:r>
            <w:hyperlink r:id="rId18" w:history="1">
              <w:r w:rsidRPr="001F3A7A">
                <w:rPr>
                  <w:rStyle w:val="aa"/>
                  <w:rFonts w:asciiTheme="majorHAnsi" w:eastAsiaTheme="minorEastAsia" w:hAnsiTheme="majorHAnsi" w:hint="eastAsia"/>
                  <w:b w:val="0"/>
                  <w:lang w:eastAsia="ko-KR"/>
                </w:rPr>
                <w:t>www.pps.go.kr</w:t>
              </w:r>
            </w:hyperlink>
            <w:r>
              <w:rPr>
                <w:rFonts w:asciiTheme="majorHAnsi" w:eastAsiaTheme="minorEastAsia" w:hAnsiTheme="majorHAnsi" w:hint="eastAsia"/>
                <w:b w:val="0"/>
                <w:lang w:eastAsia="ko-KR"/>
              </w:rPr>
              <w:t xml:space="preserve">) </w:t>
            </w:r>
          </w:p>
        </w:tc>
        <w:tc>
          <w:tcPr>
            <w:tcW w:w="5670" w:type="dxa"/>
          </w:tcPr>
          <w:p w:rsidR="00B17DBD" w:rsidRPr="009D1E90" w:rsidRDefault="00B17DBD" w:rsidP="0055240D">
            <w:pPr>
              <w:pStyle w:val="9"/>
              <w:snapToGrid w:val="0"/>
              <w:rPr>
                <w:rFonts w:asciiTheme="majorHAnsi" w:hAnsiTheme="majorHAnsi"/>
                <w:b w:val="0"/>
                <w:color w:val="808080"/>
              </w:rPr>
            </w:pPr>
          </w:p>
        </w:tc>
      </w:tr>
      <w:tr w:rsidR="00B17DBD" w:rsidRPr="00691C40">
        <w:tc>
          <w:tcPr>
            <w:tcW w:w="3524" w:type="dxa"/>
          </w:tcPr>
          <w:p w:rsidR="00B17DBD" w:rsidRPr="00691C40" w:rsidRDefault="00B17DBD" w:rsidP="0055240D">
            <w:pPr>
              <w:pStyle w:val="9"/>
              <w:snapToGrid w:val="0"/>
              <w:rPr>
                <w:rFonts w:asciiTheme="majorHAnsi" w:hAnsiTheme="majorHAnsi"/>
                <w:b w:val="0"/>
                <w:color w:val="808080"/>
              </w:rPr>
            </w:pPr>
            <w:r w:rsidRPr="00691C40">
              <w:rPr>
                <w:rFonts w:asciiTheme="majorHAnsi" w:hAnsiTheme="majorHAnsi"/>
                <w:b w:val="0"/>
                <w:color w:val="808080"/>
              </w:rPr>
              <w:t>Contact point for further details:</w:t>
            </w:r>
          </w:p>
        </w:tc>
        <w:tc>
          <w:tcPr>
            <w:tcW w:w="5387" w:type="dxa"/>
          </w:tcPr>
          <w:p w:rsidR="00B17DBD" w:rsidRDefault="00464911" w:rsidP="0055240D">
            <w:pPr>
              <w:pStyle w:val="9"/>
              <w:snapToGrid w:val="0"/>
              <w:rPr>
                <w:rFonts w:asciiTheme="majorHAnsi" w:eastAsiaTheme="minorEastAsia" w:hAnsiTheme="majorHAnsi"/>
                <w:b w:val="0"/>
                <w:lang w:eastAsia="ko-KR"/>
              </w:rPr>
            </w:pPr>
            <w:r w:rsidRPr="00464911">
              <w:rPr>
                <w:rFonts w:asciiTheme="majorHAnsi" w:eastAsiaTheme="minorEastAsia" w:hAnsiTheme="majorHAnsi" w:hint="eastAsia"/>
                <w:b w:val="0"/>
                <w:lang w:eastAsia="ko-KR"/>
              </w:rPr>
              <w:t>Public Procurement Service</w:t>
            </w:r>
          </w:p>
          <w:p w:rsidR="00464911" w:rsidRPr="00464911" w:rsidRDefault="00464911" w:rsidP="0055240D">
            <w:pPr>
              <w:pStyle w:val="9"/>
              <w:snapToGrid w:val="0"/>
              <w:rPr>
                <w:rFonts w:asciiTheme="majorHAnsi" w:eastAsiaTheme="minorEastAsia" w:hAnsiTheme="majorHAnsi"/>
                <w:b w:val="0"/>
                <w:lang w:eastAsia="ko-KR"/>
              </w:rPr>
            </w:pPr>
            <w:r w:rsidRPr="00464911">
              <w:rPr>
                <w:rFonts w:asciiTheme="majorHAnsi" w:eastAsiaTheme="minorEastAsia" w:hAnsiTheme="majorHAnsi" w:hint="eastAsia"/>
                <w:b w:val="0"/>
                <w:lang w:eastAsia="ko-KR"/>
              </w:rPr>
              <w:t>International Cooperation Division</w:t>
            </w:r>
          </w:p>
          <w:p w:rsidR="00464911" w:rsidRPr="00464911" w:rsidRDefault="00464911" w:rsidP="0055240D">
            <w:pPr>
              <w:pStyle w:val="9"/>
              <w:snapToGrid w:val="0"/>
              <w:rPr>
                <w:rFonts w:eastAsiaTheme="minorEastAsia"/>
                <w:lang w:eastAsia="ko-KR"/>
              </w:rPr>
            </w:pPr>
            <w:r w:rsidRPr="00464911">
              <w:rPr>
                <w:rFonts w:asciiTheme="majorHAnsi" w:eastAsiaTheme="minorEastAsia" w:hAnsiTheme="majorHAnsi" w:hint="eastAsia"/>
                <w:b w:val="0"/>
                <w:lang w:eastAsia="ko-KR"/>
              </w:rPr>
              <w:t>Tel) +82-70-4056-7569</w:t>
            </w:r>
          </w:p>
        </w:tc>
        <w:tc>
          <w:tcPr>
            <w:tcW w:w="5670" w:type="dxa"/>
          </w:tcPr>
          <w:p w:rsidR="00B17DBD" w:rsidRPr="009D1E90" w:rsidRDefault="00B17DBD" w:rsidP="0055240D">
            <w:pPr>
              <w:pStyle w:val="9"/>
              <w:snapToGrid w:val="0"/>
              <w:rPr>
                <w:rFonts w:asciiTheme="majorHAnsi" w:hAnsiTheme="majorHAnsi"/>
                <w:b w:val="0"/>
                <w:color w:val="808080"/>
              </w:rPr>
            </w:pPr>
          </w:p>
        </w:tc>
      </w:tr>
      <w:tr w:rsidR="00B17DBD" w:rsidRPr="00691C40">
        <w:tc>
          <w:tcPr>
            <w:tcW w:w="3524" w:type="dxa"/>
          </w:tcPr>
          <w:p w:rsidR="00B17DBD" w:rsidRPr="00691C40" w:rsidRDefault="00B17DBD" w:rsidP="0055240D">
            <w:pPr>
              <w:snapToGrid w:val="0"/>
              <w:rPr>
                <w:rFonts w:asciiTheme="majorHAnsi" w:hAnsiTheme="majorHAnsi"/>
                <w:b/>
                <w:i/>
                <w:sz w:val="20"/>
              </w:rPr>
            </w:pPr>
            <w:bookmarkStart w:id="21" w:name="Row10"/>
            <w:r w:rsidRPr="00691C40">
              <w:rPr>
                <w:rFonts w:asciiTheme="majorHAnsi" w:hAnsiTheme="majorHAnsi"/>
                <w:b/>
                <w:i/>
                <w:sz w:val="20"/>
              </w:rPr>
              <w:t>Deregulation/Regulatory Review</w:t>
            </w:r>
            <w:bookmarkEnd w:id="21"/>
          </w:p>
          <w:p w:rsidR="00B17DBD" w:rsidRPr="006906EF" w:rsidRDefault="00B17DBD" w:rsidP="0055240D">
            <w:pPr>
              <w:snapToGrid w:val="0"/>
              <w:rPr>
                <w:rFonts w:asciiTheme="majorHAnsi" w:eastAsiaTheme="minorEastAsia" w:hAnsiTheme="majorHAnsi"/>
                <w:b/>
                <w:i/>
                <w:color w:val="0070C0"/>
                <w:sz w:val="20"/>
                <w:lang w:eastAsia="ko-KR"/>
              </w:rPr>
            </w:pPr>
          </w:p>
        </w:tc>
        <w:tc>
          <w:tcPr>
            <w:tcW w:w="5387" w:type="dxa"/>
          </w:tcPr>
          <w:p w:rsidR="00B17DBD" w:rsidRPr="008C2089" w:rsidRDefault="00B17DBD" w:rsidP="0055240D">
            <w:pPr>
              <w:snapToGrid w:val="0"/>
              <w:rPr>
                <w:rFonts w:asciiTheme="majorHAnsi" w:eastAsiaTheme="minorEastAsia" w:hAnsiTheme="majorHAnsi" w:cs="Arial"/>
                <w:i/>
                <w:sz w:val="20"/>
                <w:lang w:eastAsia="ko-KR"/>
              </w:rPr>
            </w:pPr>
            <w:bookmarkStart w:id="22" w:name="Cell19"/>
            <w:bookmarkEnd w:id="22"/>
            <w:r w:rsidRPr="008C2089">
              <w:rPr>
                <w:rFonts w:asciiTheme="majorHAnsi" w:eastAsia="맑은 고딕" w:hAnsiTheme="majorHAnsi" w:hint="eastAsia"/>
                <w:b/>
                <w:i/>
                <w:sz w:val="20"/>
                <w:lang w:eastAsia="ko-KR"/>
              </w:rPr>
              <w:sym w:font="Wingdings" w:char="F09F"/>
            </w:r>
            <w:r w:rsidRPr="008C2089">
              <w:rPr>
                <w:rFonts w:asciiTheme="majorHAnsi" w:eastAsia="맑은 고딕" w:hAnsiTheme="majorHAnsi" w:hint="eastAsia"/>
                <w:b/>
                <w:i/>
                <w:sz w:val="20"/>
                <w:lang w:eastAsia="ko-KR"/>
              </w:rPr>
              <w:t xml:space="preserve">  </w:t>
            </w:r>
            <w:r w:rsidRPr="008C2089">
              <w:rPr>
                <w:rFonts w:asciiTheme="majorHAnsi" w:eastAsiaTheme="minorEastAsia" w:hAnsiTheme="majorHAnsi" w:cs="Arial"/>
                <w:i/>
                <w:sz w:val="20"/>
                <w:lang w:eastAsia="ko-KR"/>
              </w:rPr>
              <w:t>Converting the licensing regulation method</w:t>
            </w:r>
            <w:r w:rsidR="004C378F" w:rsidRPr="008C2089">
              <w:rPr>
                <w:rFonts w:asciiTheme="majorHAnsi" w:eastAsiaTheme="minorEastAsia" w:hAnsiTheme="majorHAnsi" w:cs="Arial" w:hint="eastAsia"/>
                <w:i/>
                <w:sz w:val="20"/>
                <w:lang w:eastAsia="ko-KR"/>
              </w:rPr>
              <w:t>s</w:t>
            </w:r>
            <w:r w:rsidRPr="008C2089">
              <w:rPr>
                <w:rFonts w:asciiTheme="majorHAnsi" w:eastAsiaTheme="minorEastAsia" w:hAnsiTheme="majorHAnsi" w:cs="Arial"/>
                <w:i/>
                <w:sz w:val="20"/>
                <w:lang w:eastAsia="ko-KR"/>
              </w:rPr>
              <w:t xml:space="preserve"> from positive </w:t>
            </w:r>
          </w:p>
          <w:p w:rsidR="00B17DBD" w:rsidRPr="008C2089" w:rsidRDefault="00B17DBD" w:rsidP="0055240D">
            <w:pPr>
              <w:snapToGrid w:val="0"/>
              <w:ind w:firstLineChars="100" w:firstLine="200"/>
              <w:rPr>
                <w:rFonts w:asciiTheme="majorHAnsi" w:eastAsiaTheme="minorEastAsia" w:hAnsiTheme="majorHAnsi" w:cs="Arial"/>
                <w:i/>
                <w:sz w:val="20"/>
                <w:lang w:eastAsia="ko-KR"/>
              </w:rPr>
            </w:pPr>
            <w:r w:rsidRPr="008C2089">
              <w:rPr>
                <w:rFonts w:asciiTheme="majorHAnsi" w:eastAsiaTheme="minorEastAsia" w:hAnsiTheme="majorHAnsi" w:cs="Arial"/>
                <w:i/>
                <w:sz w:val="20"/>
                <w:lang w:eastAsia="ko-KR"/>
              </w:rPr>
              <w:t>to negative</w:t>
            </w:r>
          </w:p>
          <w:p w:rsidR="00B17DBD" w:rsidRPr="008C2089" w:rsidRDefault="00B17DBD" w:rsidP="0055240D">
            <w:pPr>
              <w:pStyle w:val="af2"/>
              <w:numPr>
                <w:ilvl w:val="0"/>
                <w:numId w:val="11"/>
              </w:numPr>
              <w:snapToGrid w:val="0"/>
              <w:rPr>
                <w:rFonts w:asciiTheme="majorHAnsi" w:eastAsia="바탕" w:hAnsiTheme="majorHAnsi" w:cs="바탕"/>
                <w:i/>
                <w:sz w:val="20"/>
                <w:lang w:eastAsia="ko-KR"/>
              </w:rPr>
            </w:pPr>
            <w:r w:rsidRPr="008C2089">
              <w:rPr>
                <w:rFonts w:asciiTheme="majorHAnsi" w:eastAsia="바탕" w:hAnsiTheme="majorHAnsi" w:cs="바탕"/>
                <w:i/>
                <w:sz w:val="20"/>
                <w:lang w:eastAsia="ko-KR"/>
              </w:rPr>
              <w:t xml:space="preserve">Change positive </w:t>
            </w:r>
            <w:proofErr w:type="gramStart"/>
            <w:r w:rsidRPr="008C2089">
              <w:rPr>
                <w:rFonts w:asciiTheme="majorHAnsi" w:eastAsia="바탕" w:hAnsiTheme="majorHAnsi" w:cs="바탕"/>
                <w:i/>
                <w:sz w:val="20"/>
                <w:lang w:eastAsia="ko-KR"/>
              </w:rPr>
              <w:t>method(</w:t>
            </w:r>
            <w:proofErr w:type="gramEnd"/>
            <w:r w:rsidRPr="008C2089">
              <w:rPr>
                <w:rFonts w:asciiTheme="majorHAnsi" w:eastAsia="바탕" w:hAnsiTheme="majorHAnsi" w:cs="바탕"/>
                <w:i/>
                <w:sz w:val="20"/>
                <w:lang w:eastAsia="ko-KR"/>
              </w:rPr>
              <w:t xml:space="preserve">banning principle </w:t>
            </w:r>
            <w:r w:rsidR="00F00F4C" w:rsidRPr="008C2089">
              <w:rPr>
                <w:rFonts w:asciiTheme="majorHAnsi" w:eastAsia="바탕" w:hAnsiTheme="majorHAnsi" w:cs="바탕" w:hint="eastAsia"/>
                <w:i/>
                <w:sz w:val="20"/>
                <w:lang w:eastAsia="ko-KR"/>
              </w:rPr>
              <w:t>with</w:t>
            </w:r>
            <w:r w:rsidRPr="008C2089">
              <w:rPr>
                <w:rFonts w:asciiTheme="majorHAnsi" w:eastAsia="바탕" w:hAnsiTheme="majorHAnsi" w:cs="바탕"/>
                <w:i/>
                <w:sz w:val="20"/>
                <w:lang w:eastAsia="ko-KR"/>
              </w:rPr>
              <w:t xml:space="preserve"> allowing exceptions) to negative method(allowing principle </w:t>
            </w:r>
            <w:r w:rsidR="00F00F4C" w:rsidRPr="008C2089">
              <w:rPr>
                <w:rFonts w:asciiTheme="majorHAnsi" w:eastAsia="바탕" w:hAnsiTheme="majorHAnsi" w:cs="바탕" w:hint="eastAsia"/>
                <w:i/>
                <w:sz w:val="20"/>
                <w:lang w:eastAsia="ko-KR"/>
              </w:rPr>
              <w:t>with</w:t>
            </w:r>
            <w:r w:rsidRPr="008C2089">
              <w:rPr>
                <w:rFonts w:asciiTheme="majorHAnsi" w:eastAsia="바탕" w:hAnsiTheme="majorHAnsi" w:cs="바탕"/>
                <w:i/>
                <w:sz w:val="20"/>
                <w:lang w:eastAsia="ko-KR"/>
              </w:rPr>
              <w:t xml:space="preserve"> banning exceptions)</w:t>
            </w:r>
            <w:r w:rsidR="00CB1C30">
              <w:rPr>
                <w:rFonts w:asciiTheme="majorHAnsi" w:eastAsia="바탕" w:hAnsiTheme="majorHAnsi" w:cs="바탕" w:hint="eastAsia"/>
                <w:i/>
                <w:sz w:val="20"/>
                <w:lang w:eastAsia="ko-KR"/>
              </w:rPr>
              <w:t>.</w:t>
            </w:r>
          </w:p>
          <w:p w:rsidR="00B17DBD" w:rsidRPr="00CB1C30" w:rsidRDefault="00B17DBD" w:rsidP="0055240D">
            <w:pPr>
              <w:snapToGrid w:val="0"/>
              <w:rPr>
                <w:rFonts w:asciiTheme="majorHAnsi" w:eastAsiaTheme="minorEastAsia" w:hAnsiTheme="majorHAnsi" w:cs="Arial"/>
                <w:i/>
                <w:sz w:val="20"/>
                <w:lang w:val="en-US" w:eastAsia="ko-KR"/>
              </w:rPr>
            </w:pPr>
          </w:p>
          <w:p w:rsidR="00B17DBD" w:rsidRPr="008C2089" w:rsidRDefault="00B17DBD" w:rsidP="0055240D">
            <w:pPr>
              <w:snapToGrid w:val="0"/>
              <w:rPr>
                <w:rFonts w:asciiTheme="majorHAnsi" w:eastAsiaTheme="minorEastAsia" w:hAnsiTheme="majorHAnsi" w:cs="Arial"/>
                <w:i/>
                <w:sz w:val="20"/>
                <w:lang w:eastAsia="ko-KR"/>
              </w:rPr>
            </w:pPr>
            <w:r w:rsidRPr="008C2089">
              <w:rPr>
                <w:rFonts w:asciiTheme="majorHAnsi" w:eastAsia="맑은 고딕" w:hAnsiTheme="majorHAnsi" w:hint="eastAsia"/>
                <w:b/>
                <w:i/>
                <w:sz w:val="20"/>
                <w:lang w:eastAsia="ko-KR"/>
              </w:rPr>
              <w:sym w:font="Wingdings" w:char="F09F"/>
            </w:r>
            <w:r w:rsidRPr="008C2089">
              <w:rPr>
                <w:rFonts w:asciiTheme="majorHAnsi" w:eastAsia="맑은 고딕" w:hAnsiTheme="majorHAnsi" w:hint="eastAsia"/>
                <w:b/>
                <w:i/>
                <w:sz w:val="20"/>
                <w:lang w:eastAsia="ko-KR"/>
              </w:rPr>
              <w:t xml:space="preserve">  </w:t>
            </w:r>
            <w:r w:rsidR="0037081B" w:rsidRPr="008C2089">
              <w:rPr>
                <w:rFonts w:asciiTheme="majorHAnsi" w:eastAsiaTheme="minorEastAsia" w:hAnsiTheme="majorHAnsi" w:cs="Arial" w:hint="eastAsia"/>
                <w:i/>
                <w:sz w:val="20"/>
                <w:lang w:eastAsia="ko-KR"/>
              </w:rPr>
              <w:t>Adoption of</w:t>
            </w:r>
            <w:r w:rsidRPr="008C2089">
              <w:rPr>
                <w:rFonts w:asciiTheme="majorHAnsi" w:eastAsiaTheme="minorEastAsia" w:hAnsiTheme="majorHAnsi" w:cs="Arial"/>
                <w:i/>
                <w:sz w:val="20"/>
                <w:lang w:eastAsia="ko-KR"/>
              </w:rPr>
              <w:t xml:space="preserve"> the principle of differential regulation </w:t>
            </w:r>
          </w:p>
          <w:p w:rsidR="00B17DBD" w:rsidRPr="008C2089" w:rsidRDefault="00B17DBD" w:rsidP="0055240D">
            <w:pPr>
              <w:snapToGrid w:val="0"/>
              <w:ind w:firstLineChars="100" w:firstLine="200"/>
              <w:rPr>
                <w:rFonts w:asciiTheme="majorHAnsi" w:eastAsiaTheme="minorEastAsia" w:hAnsiTheme="majorHAnsi" w:cs="Arial"/>
                <w:i/>
                <w:sz w:val="20"/>
                <w:lang w:eastAsia="ko-KR"/>
              </w:rPr>
            </w:pPr>
            <w:r w:rsidRPr="008C2089">
              <w:rPr>
                <w:rFonts w:asciiTheme="majorHAnsi" w:eastAsiaTheme="minorEastAsia" w:hAnsiTheme="majorHAnsi" w:cs="Arial"/>
                <w:i/>
                <w:sz w:val="20"/>
                <w:lang w:eastAsia="ko-KR"/>
              </w:rPr>
              <w:t>application</w:t>
            </w:r>
          </w:p>
          <w:p w:rsidR="00B17DBD" w:rsidRPr="008C2089" w:rsidRDefault="00B17DBD" w:rsidP="0055240D">
            <w:pPr>
              <w:pStyle w:val="af2"/>
              <w:numPr>
                <w:ilvl w:val="0"/>
                <w:numId w:val="11"/>
              </w:numPr>
              <w:snapToGrid w:val="0"/>
              <w:rPr>
                <w:rFonts w:asciiTheme="majorHAnsi" w:eastAsia="바탕" w:hAnsiTheme="majorHAnsi" w:cs="바탕"/>
                <w:i/>
                <w:sz w:val="20"/>
                <w:lang w:eastAsia="ko-KR"/>
              </w:rPr>
            </w:pPr>
            <w:r w:rsidRPr="008C2089">
              <w:rPr>
                <w:rFonts w:asciiTheme="majorHAnsi" w:eastAsia="바탕" w:hAnsiTheme="majorHAnsi" w:cs="바탕"/>
                <w:i/>
                <w:sz w:val="20"/>
                <w:lang w:eastAsia="ko-KR"/>
              </w:rPr>
              <w:t xml:space="preserve">Differential </w:t>
            </w:r>
            <w:r w:rsidR="00F00F4C" w:rsidRPr="008C2089">
              <w:rPr>
                <w:rFonts w:asciiTheme="majorHAnsi" w:eastAsia="바탕" w:hAnsiTheme="majorHAnsi" w:cs="바탕" w:hint="eastAsia"/>
                <w:i/>
                <w:sz w:val="20"/>
                <w:lang w:eastAsia="ko-KR"/>
              </w:rPr>
              <w:t xml:space="preserve">application of regulation in terms of </w:t>
            </w:r>
            <w:r w:rsidRPr="008C2089">
              <w:rPr>
                <w:rFonts w:asciiTheme="majorHAnsi" w:eastAsia="바탕" w:hAnsiTheme="majorHAnsi" w:cs="바탕"/>
                <w:i/>
                <w:sz w:val="20"/>
                <w:lang w:eastAsia="ko-KR"/>
              </w:rPr>
              <w:t xml:space="preserve">criteria, procedure, timing and others </w:t>
            </w:r>
            <w:r w:rsidR="00F00F4C" w:rsidRPr="008C2089">
              <w:rPr>
                <w:rFonts w:asciiTheme="majorHAnsi" w:eastAsia="바탕" w:hAnsiTheme="majorHAnsi" w:cs="바탕" w:hint="eastAsia"/>
                <w:i/>
                <w:sz w:val="20"/>
                <w:lang w:eastAsia="ko-KR"/>
              </w:rPr>
              <w:t>depending on</w:t>
            </w:r>
            <w:r w:rsidRPr="008C2089">
              <w:rPr>
                <w:rFonts w:asciiTheme="majorHAnsi" w:eastAsia="바탕" w:hAnsiTheme="majorHAnsi" w:cs="바탕"/>
                <w:i/>
                <w:sz w:val="20"/>
                <w:lang w:eastAsia="ko-KR"/>
              </w:rPr>
              <w:t xml:space="preserve"> company sizes and regional features</w:t>
            </w:r>
            <w:r w:rsidR="00CB1C30">
              <w:rPr>
                <w:rFonts w:asciiTheme="majorHAnsi" w:eastAsia="바탕" w:hAnsiTheme="majorHAnsi" w:cs="바탕" w:hint="eastAsia"/>
                <w:i/>
                <w:sz w:val="20"/>
                <w:lang w:eastAsia="ko-KR"/>
              </w:rPr>
              <w:t>.</w:t>
            </w:r>
          </w:p>
          <w:p w:rsidR="00B17DBD" w:rsidRPr="00CB1C30" w:rsidRDefault="00B17DBD" w:rsidP="0055240D">
            <w:pPr>
              <w:snapToGrid w:val="0"/>
              <w:rPr>
                <w:rFonts w:asciiTheme="majorHAnsi" w:eastAsiaTheme="minorEastAsia" w:hAnsiTheme="majorHAnsi" w:cs="Arial"/>
                <w:i/>
                <w:sz w:val="20"/>
                <w:lang w:val="en-US" w:eastAsia="ko-KR"/>
              </w:rPr>
            </w:pPr>
          </w:p>
          <w:p w:rsidR="00B17DBD" w:rsidRPr="008C2089" w:rsidRDefault="00B17DBD" w:rsidP="0055240D">
            <w:pPr>
              <w:snapToGrid w:val="0"/>
              <w:rPr>
                <w:rFonts w:asciiTheme="majorHAnsi" w:eastAsiaTheme="minorEastAsia" w:hAnsiTheme="majorHAnsi" w:cs="Arial"/>
                <w:i/>
                <w:sz w:val="20"/>
                <w:lang w:eastAsia="ko-KR"/>
              </w:rPr>
            </w:pPr>
            <w:r w:rsidRPr="008C2089">
              <w:rPr>
                <w:rFonts w:asciiTheme="majorHAnsi" w:eastAsia="맑은 고딕" w:hAnsiTheme="majorHAnsi" w:hint="eastAsia"/>
                <w:b/>
                <w:i/>
                <w:sz w:val="20"/>
                <w:lang w:eastAsia="ko-KR"/>
              </w:rPr>
              <w:sym w:font="Wingdings" w:char="F09F"/>
            </w:r>
            <w:r w:rsidRPr="008C2089">
              <w:rPr>
                <w:rFonts w:asciiTheme="majorHAnsi" w:eastAsia="맑은 고딕" w:hAnsiTheme="majorHAnsi" w:hint="eastAsia"/>
                <w:b/>
                <w:i/>
                <w:sz w:val="20"/>
                <w:lang w:eastAsia="ko-KR"/>
              </w:rPr>
              <w:t xml:space="preserve">  </w:t>
            </w:r>
            <w:r w:rsidR="005751C7">
              <w:rPr>
                <w:rFonts w:asciiTheme="majorHAnsi" w:eastAsiaTheme="minorEastAsia" w:hAnsiTheme="majorHAnsi" w:cs="Arial" w:hint="eastAsia"/>
                <w:i/>
                <w:sz w:val="20"/>
                <w:lang w:eastAsia="ko-KR"/>
              </w:rPr>
              <w:t>Identifying</w:t>
            </w:r>
            <w:r w:rsidRPr="008C2089">
              <w:rPr>
                <w:rFonts w:asciiTheme="majorHAnsi" w:eastAsiaTheme="minorEastAsia" w:hAnsiTheme="majorHAnsi" w:cs="Arial"/>
                <w:i/>
                <w:sz w:val="20"/>
                <w:lang w:eastAsia="ko-KR"/>
              </w:rPr>
              <w:t xml:space="preserve"> </w:t>
            </w:r>
            <w:proofErr w:type="spellStart"/>
            <w:r w:rsidRPr="008C2089">
              <w:rPr>
                <w:rFonts w:asciiTheme="majorHAnsi" w:eastAsiaTheme="minorEastAsia" w:hAnsiTheme="majorHAnsi" w:cs="Arial"/>
                <w:i/>
                <w:sz w:val="20"/>
                <w:lang w:eastAsia="ko-KR"/>
              </w:rPr>
              <w:t>nonregistered</w:t>
            </w:r>
            <w:proofErr w:type="spellEnd"/>
            <w:r w:rsidRPr="008C2089">
              <w:rPr>
                <w:rFonts w:asciiTheme="majorHAnsi" w:eastAsiaTheme="minorEastAsia" w:hAnsiTheme="majorHAnsi" w:cs="Arial"/>
                <w:i/>
                <w:sz w:val="20"/>
                <w:lang w:eastAsia="ko-KR"/>
              </w:rPr>
              <w:t xml:space="preserve"> regulations </w:t>
            </w:r>
            <w:r w:rsidR="005751C7">
              <w:rPr>
                <w:rFonts w:asciiTheme="majorHAnsi" w:eastAsiaTheme="minorEastAsia" w:hAnsiTheme="majorHAnsi" w:cs="Arial" w:hint="eastAsia"/>
                <w:i/>
                <w:sz w:val="20"/>
                <w:lang w:eastAsia="ko-KR"/>
              </w:rPr>
              <w:t>subject to regulatory screening</w:t>
            </w:r>
          </w:p>
          <w:p w:rsidR="00B17DBD" w:rsidRPr="008C2089" w:rsidRDefault="00F00F4C" w:rsidP="0055240D">
            <w:pPr>
              <w:pStyle w:val="af2"/>
              <w:numPr>
                <w:ilvl w:val="0"/>
                <w:numId w:val="11"/>
              </w:numPr>
              <w:snapToGrid w:val="0"/>
              <w:rPr>
                <w:rFonts w:asciiTheme="majorHAnsi" w:eastAsia="바탕" w:hAnsiTheme="majorHAnsi" w:cs="바탕"/>
                <w:i/>
                <w:sz w:val="20"/>
                <w:lang w:eastAsia="ko-KR"/>
              </w:rPr>
            </w:pPr>
            <w:r w:rsidRPr="008C2089">
              <w:rPr>
                <w:rFonts w:asciiTheme="majorHAnsi" w:eastAsia="바탕" w:hAnsiTheme="majorHAnsi" w:cs="바탕" w:hint="eastAsia"/>
                <w:i/>
                <w:sz w:val="20"/>
                <w:lang w:eastAsia="ko-KR"/>
              </w:rPr>
              <w:t>Identify</w:t>
            </w:r>
            <w:r w:rsidR="00B17DBD" w:rsidRPr="008C2089">
              <w:rPr>
                <w:rFonts w:asciiTheme="majorHAnsi" w:eastAsia="바탕" w:hAnsiTheme="majorHAnsi" w:cs="바탕"/>
                <w:i/>
                <w:sz w:val="20"/>
                <w:lang w:eastAsia="ko-KR"/>
              </w:rPr>
              <w:t xml:space="preserve"> administrative rules not registered </w:t>
            </w:r>
            <w:r w:rsidRPr="008C2089">
              <w:rPr>
                <w:rFonts w:asciiTheme="majorHAnsi" w:eastAsia="바탕" w:hAnsiTheme="majorHAnsi" w:cs="바탕" w:hint="eastAsia"/>
                <w:i/>
                <w:sz w:val="20"/>
                <w:lang w:eastAsia="ko-KR"/>
              </w:rPr>
              <w:t>in</w:t>
            </w:r>
            <w:r w:rsidR="00B17DBD" w:rsidRPr="008C2089">
              <w:rPr>
                <w:rFonts w:asciiTheme="majorHAnsi" w:eastAsia="바탕" w:hAnsiTheme="majorHAnsi" w:cs="바탕"/>
                <w:i/>
                <w:sz w:val="20"/>
                <w:lang w:eastAsia="ko-KR"/>
              </w:rPr>
              <w:t xml:space="preserve"> the Regulatory Information System and </w:t>
            </w:r>
            <w:r w:rsidRPr="008C2089">
              <w:rPr>
                <w:rFonts w:asciiTheme="majorHAnsi" w:eastAsia="바탕" w:hAnsiTheme="majorHAnsi" w:cs="바탕" w:hint="eastAsia"/>
                <w:i/>
                <w:sz w:val="20"/>
                <w:lang w:eastAsia="ko-KR"/>
              </w:rPr>
              <w:t>subject</w:t>
            </w:r>
            <w:r w:rsidR="00B17DBD" w:rsidRPr="008C2089">
              <w:rPr>
                <w:rFonts w:asciiTheme="majorHAnsi" w:eastAsia="바탕" w:hAnsiTheme="majorHAnsi" w:cs="바탕"/>
                <w:i/>
                <w:sz w:val="20"/>
                <w:lang w:eastAsia="ko-KR"/>
              </w:rPr>
              <w:t xml:space="preserve"> them </w:t>
            </w:r>
            <w:r w:rsidRPr="008C2089">
              <w:rPr>
                <w:rFonts w:asciiTheme="majorHAnsi" w:eastAsia="바탕" w:hAnsiTheme="majorHAnsi" w:cs="바탕" w:hint="eastAsia"/>
                <w:i/>
                <w:sz w:val="20"/>
                <w:lang w:eastAsia="ko-KR"/>
              </w:rPr>
              <w:t>to</w:t>
            </w:r>
            <w:r w:rsidR="00B17DBD" w:rsidRPr="008C2089">
              <w:rPr>
                <w:rFonts w:asciiTheme="majorHAnsi" w:eastAsia="바탕" w:hAnsiTheme="majorHAnsi" w:cs="바탕"/>
                <w:i/>
                <w:sz w:val="20"/>
                <w:lang w:eastAsia="ko-KR"/>
              </w:rPr>
              <w:t xml:space="preserve"> regulatory screening</w:t>
            </w:r>
            <w:r w:rsidR="00CB1C30">
              <w:rPr>
                <w:rFonts w:asciiTheme="majorHAnsi" w:eastAsia="바탕" w:hAnsiTheme="majorHAnsi" w:cs="바탕" w:hint="eastAsia"/>
                <w:i/>
                <w:sz w:val="20"/>
                <w:lang w:eastAsia="ko-KR"/>
              </w:rPr>
              <w:t>.</w:t>
            </w:r>
            <w:r w:rsidR="00B17DBD" w:rsidRPr="008C2089">
              <w:rPr>
                <w:rFonts w:asciiTheme="majorHAnsi" w:eastAsia="바탕" w:hAnsiTheme="majorHAnsi" w:cs="바탕"/>
                <w:i/>
                <w:sz w:val="20"/>
                <w:lang w:eastAsia="ko-KR"/>
              </w:rPr>
              <w:t xml:space="preserve"> </w:t>
            </w:r>
          </w:p>
          <w:p w:rsidR="00B17DBD" w:rsidRPr="008C2089" w:rsidRDefault="00B17DBD" w:rsidP="0055240D">
            <w:pPr>
              <w:snapToGrid w:val="0"/>
              <w:rPr>
                <w:rFonts w:asciiTheme="majorHAnsi" w:eastAsiaTheme="minorEastAsia" w:hAnsiTheme="majorHAnsi" w:cs="Arial"/>
                <w:i/>
                <w:sz w:val="20"/>
                <w:lang w:eastAsia="ko-KR"/>
              </w:rPr>
            </w:pPr>
          </w:p>
          <w:p w:rsidR="00B17DBD" w:rsidRPr="008C2089" w:rsidRDefault="00B17DBD" w:rsidP="0055240D">
            <w:pPr>
              <w:snapToGrid w:val="0"/>
              <w:rPr>
                <w:rFonts w:asciiTheme="majorHAnsi" w:eastAsiaTheme="minorEastAsia" w:hAnsiTheme="majorHAnsi" w:cs="Arial"/>
                <w:i/>
                <w:sz w:val="20"/>
                <w:lang w:eastAsia="ko-KR"/>
              </w:rPr>
            </w:pPr>
            <w:r w:rsidRPr="008C2089">
              <w:rPr>
                <w:rFonts w:asciiTheme="majorHAnsi" w:eastAsia="맑은 고딕" w:hAnsiTheme="majorHAnsi" w:hint="eastAsia"/>
                <w:b/>
                <w:i/>
                <w:sz w:val="20"/>
                <w:lang w:eastAsia="ko-KR"/>
              </w:rPr>
              <w:sym w:font="Wingdings" w:char="F09F"/>
            </w:r>
            <w:r w:rsidRPr="008C2089">
              <w:rPr>
                <w:rFonts w:asciiTheme="majorHAnsi" w:eastAsia="맑은 고딕" w:hAnsiTheme="majorHAnsi" w:hint="eastAsia"/>
                <w:b/>
                <w:i/>
                <w:sz w:val="20"/>
                <w:lang w:eastAsia="ko-KR"/>
              </w:rPr>
              <w:t xml:space="preserve">  </w:t>
            </w:r>
            <w:r w:rsidRPr="008C2089">
              <w:rPr>
                <w:rFonts w:asciiTheme="majorHAnsi" w:eastAsiaTheme="minorEastAsia" w:hAnsiTheme="majorHAnsi" w:cs="Arial"/>
                <w:i/>
                <w:sz w:val="20"/>
                <w:lang w:eastAsia="ko-KR"/>
              </w:rPr>
              <w:t>Advancing the Regulatory Information System</w:t>
            </w:r>
          </w:p>
          <w:p w:rsidR="00B17DBD" w:rsidRPr="008C2089" w:rsidRDefault="00B17DBD" w:rsidP="0055240D">
            <w:pPr>
              <w:pStyle w:val="af2"/>
              <w:numPr>
                <w:ilvl w:val="0"/>
                <w:numId w:val="11"/>
              </w:numPr>
              <w:snapToGrid w:val="0"/>
              <w:rPr>
                <w:rFonts w:asciiTheme="majorHAnsi" w:eastAsia="바탕" w:hAnsiTheme="majorHAnsi" w:cs="바탕"/>
                <w:i/>
                <w:sz w:val="20"/>
                <w:lang w:eastAsia="ko-KR"/>
              </w:rPr>
            </w:pPr>
            <w:r w:rsidRPr="008C2089">
              <w:rPr>
                <w:rFonts w:asciiTheme="majorHAnsi" w:eastAsia="바탕" w:hAnsiTheme="majorHAnsi" w:cs="바탕"/>
                <w:i/>
                <w:sz w:val="20"/>
                <w:lang w:eastAsia="ko-KR"/>
              </w:rPr>
              <w:t>Newly install a function of supporting an individual administrative body’s independent regulatory screening and regulating and managing sunset clauses</w:t>
            </w:r>
            <w:r w:rsidR="00CB1C30">
              <w:rPr>
                <w:rFonts w:asciiTheme="majorHAnsi" w:eastAsia="바탕" w:hAnsiTheme="majorHAnsi" w:cs="바탕" w:hint="eastAsia"/>
                <w:i/>
                <w:sz w:val="20"/>
                <w:lang w:eastAsia="ko-KR"/>
              </w:rPr>
              <w:t>.</w:t>
            </w:r>
          </w:p>
          <w:p w:rsidR="00B17DBD" w:rsidRPr="008C2089" w:rsidRDefault="00B17DBD" w:rsidP="0055240D">
            <w:pPr>
              <w:snapToGrid w:val="0"/>
              <w:rPr>
                <w:rFonts w:asciiTheme="majorHAnsi" w:eastAsiaTheme="minorEastAsia" w:hAnsiTheme="majorHAnsi" w:cs="Arial"/>
                <w:i/>
                <w:sz w:val="20"/>
                <w:lang w:eastAsia="ko-KR"/>
              </w:rPr>
            </w:pPr>
          </w:p>
          <w:p w:rsidR="00B17DBD" w:rsidRPr="008C2089" w:rsidRDefault="00B17DBD" w:rsidP="0055240D">
            <w:pPr>
              <w:snapToGrid w:val="0"/>
              <w:rPr>
                <w:rFonts w:asciiTheme="majorHAnsi" w:eastAsiaTheme="minorEastAsia" w:hAnsiTheme="majorHAnsi" w:cs="Arial"/>
                <w:i/>
                <w:sz w:val="20"/>
                <w:lang w:eastAsia="ko-KR"/>
              </w:rPr>
            </w:pPr>
            <w:r w:rsidRPr="008C2089">
              <w:rPr>
                <w:rFonts w:asciiTheme="majorHAnsi" w:eastAsia="맑은 고딕" w:hAnsiTheme="majorHAnsi" w:hint="eastAsia"/>
                <w:b/>
                <w:i/>
                <w:sz w:val="20"/>
                <w:lang w:eastAsia="ko-KR"/>
              </w:rPr>
              <w:sym w:font="Wingdings" w:char="F09F"/>
            </w:r>
            <w:r w:rsidRPr="008C2089">
              <w:rPr>
                <w:rFonts w:asciiTheme="majorHAnsi" w:eastAsia="맑은 고딕" w:hAnsiTheme="majorHAnsi" w:hint="eastAsia"/>
                <w:b/>
                <w:i/>
                <w:sz w:val="20"/>
                <w:lang w:eastAsia="ko-KR"/>
              </w:rPr>
              <w:t xml:space="preserve">  </w:t>
            </w:r>
            <w:r w:rsidRPr="008C2089">
              <w:rPr>
                <w:rFonts w:asciiTheme="majorHAnsi" w:eastAsiaTheme="minorEastAsia" w:hAnsiTheme="majorHAnsi" w:cs="Arial"/>
                <w:i/>
                <w:sz w:val="20"/>
                <w:lang w:eastAsia="ko-KR"/>
              </w:rPr>
              <w:t xml:space="preserve">Strengthening international regulatory </w:t>
            </w:r>
            <w:proofErr w:type="spellStart"/>
            <w:r w:rsidRPr="008C2089">
              <w:rPr>
                <w:rFonts w:asciiTheme="majorHAnsi" w:eastAsiaTheme="minorEastAsia" w:hAnsiTheme="majorHAnsi" w:cs="Arial"/>
                <w:i/>
                <w:sz w:val="20"/>
                <w:lang w:eastAsia="ko-KR"/>
              </w:rPr>
              <w:t>cooperations</w:t>
            </w:r>
            <w:proofErr w:type="spellEnd"/>
          </w:p>
          <w:p w:rsidR="00B17DBD" w:rsidRPr="008C2089" w:rsidRDefault="008C2089" w:rsidP="0055240D">
            <w:pPr>
              <w:pStyle w:val="af2"/>
              <w:numPr>
                <w:ilvl w:val="0"/>
                <w:numId w:val="11"/>
              </w:numPr>
              <w:snapToGrid w:val="0"/>
              <w:rPr>
                <w:rFonts w:ascii="Arial" w:eastAsiaTheme="minorEastAsia" w:hAnsi="Arial" w:cs="Arial"/>
                <w:sz w:val="20"/>
                <w:lang w:eastAsia="ko-KR"/>
              </w:rPr>
            </w:pPr>
            <w:r w:rsidRPr="008C2089">
              <w:rPr>
                <w:rFonts w:asciiTheme="majorHAnsi" w:eastAsia="바탕" w:hAnsiTheme="majorHAnsi" w:cs="바탕" w:hint="eastAsia"/>
                <w:i/>
                <w:sz w:val="20"/>
                <w:lang w:eastAsia="ko-KR"/>
              </w:rPr>
              <w:lastRenderedPageBreak/>
              <w:t>Systemize the experiences of regulatory reforms in Korea</w:t>
            </w:r>
            <w:r w:rsidR="005751C7">
              <w:rPr>
                <w:rFonts w:asciiTheme="majorHAnsi" w:eastAsia="바탕" w:hAnsiTheme="majorHAnsi" w:cs="바탕" w:hint="eastAsia"/>
                <w:i/>
                <w:sz w:val="20"/>
                <w:lang w:eastAsia="ko-KR"/>
              </w:rPr>
              <w:t xml:space="preserve"> as part of </w:t>
            </w:r>
            <w:r w:rsidRPr="008C2089">
              <w:rPr>
                <w:rFonts w:asciiTheme="majorHAnsi" w:eastAsia="바탕" w:hAnsiTheme="majorHAnsi" w:cs="바탕"/>
                <w:i/>
                <w:sz w:val="20"/>
                <w:lang w:eastAsia="ko-KR"/>
              </w:rPr>
              <w:t xml:space="preserve">Knowledge Sharing </w:t>
            </w:r>
            <w:proofErr w:type="gramStart"/>
            <w:r w:rsidRPr="008C2089">
              <w:rPr>
                <w:rFonts w:asciiTheme="majorHAnsi" w:eastAsia="바탕" w:hAnsiTheme="majorHAnsi" w:cs="바탕"/>
                <w:i/>
                <w:sz w:val="20"/>
                <w:lang w:eastAsia="ko-KR"/>
              </w:rPr>
              <w:t>Program</w:t>
            </w:r>
            <w:r w:rsidR="005751C7">
              <w:rPr>
                <w:rFonts w:asciiTheme="majorHAnsi" w:eastAsia="바탕" w:hAnsiTheme="majorHAnsi" w:cs="바탕" w:hint="eastAsia"/>
                <w:i/>
                <w:sz w:val="20"/>
                <w:lang w:eastAsia="ko-KR"/>
              </w:rPr>
              <w:t>(</w:t>
            </w:r>
            <w:proofErr w:type="gramEnd"/>
            <w:r w:rsidR="005751C7">
              <w:rPr>
                <w:rFonts w:asciiTheme="majorHAnsi" w:eastAsia="바탕" w:hAnsiTheme="majorHAnsi" w:cs="바탕" w:hint="eastAsia"/>
                <w:i/>
                <w:sz w:val="20"/>
                <w:lang w:eastAsia="ko-KR"/>
              </w:rPr>
              <w:t>KSP)</w:t>
            </w:r>
            <w:r w:rsidR="00CB1C30">
              <w:rPr>
                <w:rFonts w:asciiTheme="majorHAnsi" w:eastAsia="바탕" w:hAnsiTheme="majorHAnsi" w:cs="바탕" w:hint="eastAsia"/>
                <w:i/>
                <w:sz w:val="20"/>
                <w:lang w:eastAsia="ko-KR"/>
              </w:rPr>
              <w:t>.</w:t>
            </w:r>
          </w:p>
        </w:tc>
        <w:tc>
          <w:tcPr>
            <w:tcW w:w="5670" w:type="dxa"/>
          </w:tcPr>
          <w:p w:rsidR="00B17DBD" w:rsidRPr="008C2089" w:rsidRDefault="00B17DBD" w:rsidP="0055240D">
            <w:pPr>
              <w:snapToGrid w:val="0"/>
              <w:rPr>
                <w:rFonts w:asciiTheme="majorHAnsi" w:eastAsiaTheme="minorEastAsia" w:hAnsiTheme="majorHAnsi" w:cs="Arial"/>
                <w:i/>
                <w:sz w:val="20"/>
                <w:lang w:eastAsia="ko-KR"/>
              </w:rPr>
            </w:pPr>
            <w:bookmarkStart w:id="23" w:name="Cell20"/>
            <w:bookmarkEnd w:id="23"/>
            <w:r w:rsidRPr="008C2089">
              <w:rPr>
                <w:rFonts w:asciiTheme="majorHAnsi" w:eastAsia="맑은 고딕" w:hAnsiTheme="majorHAnsi" w:hint="eastAsia"/>
                <w:b/>
                <w:i/>
                <w:sz w:val="20"/>
                <w:lang w:eastAsia="ko-KR"/>
              </w:rPr>
              <w:lastRenderedPageBreak/>
              <w:sym w:font="Wingdings" w:char="F09F"/>
            </w:r>
            <w:r w:rsidRPr="008C2089">
              <w:rPr>
                <w:rFonts w:asciiTheme="majorHAnsi" w:eastAsia="맑은 고딕" w:hAnsiTheme="majorHAnsi" w:hint="eastAsia"/>
                <w:b/>
                <w:i/>
                <w:sz w:val="20"/>
                <w:lang w:eastAsia="ko-KR"/>
              </w:rPr>
              <w:t xml:space="preserve">  </w:t>
            </w:r>
            <w:r w:rsidRPr="008C2089">
              <w:rPr>
                <w:rFonts w:asciiTheme="majorHAnsi" w:eastAsiaTheme="minorEastAsia" w:hAnsiTheme="majorHAnsi" w:cs="Arial"/>
                <w:i/>
                <w:sz w:val="20"/>
                <w:lang w:eastAsia="ko-KR"/>
              </w:rPr>
              <w:t>Specifying the principle of differential regulation application</w:t>
            </w:r>
          </w:p>
          <w:p w:rsidR="00B17DBD" w:rsidRPr="008C2089" w:rsidRDefault="00B17DBD" w:rsidP="0055240D">
            <w:pPr>
              <w:pStyle w:val="af2"/>
              <w:numPr>
                <w:ilvl w:val="0"/>
                <w:numId w:val="11"/>
              </w:numPr>
              <w:snapToGrid w:val="0"/>
              <w:rPr>
                <w:rFonts w:asciiTheme="majorHAnsi" w:eastAsia="바탕" w:hAnsiTheme="majorHAnsi" w:cs="바탕"/>
                <w:i/>
                <w:sz w:val="20"/>
                <w:lang w:eastAsia="ko-KR"/>
              </w:rPr>
            </w:pPr>
            <w:r w:rsidRPr="008C2089">
              <w:rPr>
                <w:rFonts w:asciiTheme="majorHAnsi" w:eastAsia="바탕" w:hAnsiTheme="majorHAnsi" w:cs="바탕"/>
                <w:i/>
                <w:sz w:val="20"/>
                <w:lang w:eastAsia="ko-KR"/>
              </w:rPr>
              <w:t>Ease and apply differential regulations on small and medium sized businesses, and on rural areas reflecting regional characteristics</w:t>
            </w:r>
            <w:r w:rsidR="00CB1C30">
              <w:rPr>
                <w:rFonts w:asciiTheme="majorHAnsi" w:eastAsia="바탕" w:hAnsiTheme="majorHAnsi" w:cs="바탕" w:hint="eastAsia"/>
                <w:i/>
                <w:sz w:val="20"/>
                <w:lang w:eastAsia="ko-KR"/>
              </w:rPr>
              <w:t>.</w:t>
            </w:r>
            <w:r w:rsidRPr="008C2089">
              <w:rPr>
                <w:rFonts w:asciiTheme="majorHAnsi" w:eastAsia="바탕" w:hAnsiTheme="majorHAnsi" w:cs="바탕"/>
                <w:i/>
                <w:sz w:val="20"/>
                <w:lang w:eastAsia="ko-KR"/>
              </w:rPr>
              <w:t xml:space="preserve"> </w:t>
            </w:r>
          </w:p>
          <w:p w:rsidR="00B17DBD" w:rsidRPr="008C2089" w:rsidRDefault="00B17DBD" w:rsidP="0055240D">
            <w:pPr>
              <w:snapToGrid w:val="0"/>
              <w:rPr>
                <w:rFonts w:asciiTheme="majorHAnsi" w:eastAsiaTheme="minorEastAsia" w:hAnsiTheme="majorHAnsi" w:cs="Arial"/>
                <w:i/>
                <w:sz w:val="20"/>
                <w:lang w:eastAsia="ko-KR"/>
              </w:rPr>
            </w:pPr>
          </w:p>
          <w:p w:rsidR="00B17DBD" w:rsidRPr="008C2089" w:rsidRDefault="00B17DBD" w:rsidP="0055240D">
            <w:pPr>
              <w:snapToGrid w:val="0"/>
              <w:rPr>
                <w:rFonts w:asciiTheme="majorHAnsi" w:eastAsiaTheme="minorEastAsia" w:hAnsiTheme="majorHAnsi" w:cs="Arial"/>
                <w:i/>
                <w:sz w:val="20"/>
                <w:lang w:eastAsia="ko-KR"/>
              </w:rPr>
            </w:pPr>
            <w:r w:rsidRPr="008C2089">
              <w:rPr>
                <w:rFonts w:asciiTheme="majorHAnsi" w:eastAsia="맑은 고딕" w:hAnsiTheme="majorHAnsi" w:hint="eastAsia"/>
                <w:b/>
                <w:i/>
                <w:sz w:val="20"/>
                <w:lang w:eastAsia="ko-KR"/>
              </w:rPr>
              <w:sym w:font="Wingdings" w:char="F09F"/>
            </w:r>
            <w:r w:rsidRPr="008C2089">
              <w:rPr>
                <w:rFonts w:asciiTheme="majorHAnsi" w:eastAsia="맑은 고딕" w:hAnsiTheme="majorHAnsi" w:hint="eastAsia"/>
                <w:b/>
                <w:i/>
                <w:sz w:val="20"/>
                <w:lang w:eastAsia="ko-KR"/>
              </w:rPr>
              <w:t xml:space="preserve">  </w:t>
            </w:r>
            <w:r w:rsidRPr="008C2089">
              <w:rPr>
                <w:rFonts w:asciiTheme="majorHAnsi" w:eastAsiaTheme="minorEastAsia" w:hAnsiTheme="majorHAnsi" w:cs="Arial"/>
                <w:i/>
                <w:sz w:val="20"/>
                <w:lang w:eastAsia="ko-KR"/>
              </w:rPr>
              <w:t xml:space="preserve">Rationalizing regulations to </w:t>
            </w:r>
            <w:r w:rsidR="004F0A4E" w:rsidRPr="008C2089">
              <w:rPr>
                <w:rFonts w:asciiTheme="majorHAnsi" w:eastAsiaTheme="minorEastAsia" w:hAnsiTheme="majorHAnsi" w:cs="Arial" w:hint="eastAsia"/>
                <w:i/>
                <w:sz w:val="20"/>
                <w:lang w:eastAsia="ko-KR"/>
              </w:rPr>
              <w:t>better respond to</w:t>
            </w:r>
            <w:r w:rsidRPr="008C2089">
              <w:rPr>
                <w:rFonts w:asciiTheme="majorHAnsi" w:eastAsiaTheme="minorEastAsia" w:hAnsiTheme="majorHAnsi" w:cs="Arial"/>
                <w:i/>
                <w:sz w:val="20"/>
                <w:lang w:eastAsia="ko-KR"/>
              </w:rPr>
              <w:t xml:space="preserve"> changes in trade </w:t>
            </w:r>
          </w:p>
          <w:p w:rsidR="00B17DBD" w:rsidRPr="008C2089" w:rsidRDefault="00B17DBD" w:rsidP="0055240D">
            <w:pPr>
              <w:snapToGrid w:val="0"/>
              <w:ind w:firstLineChars="100" w:firstLine="200"/>
              <w:rPr>
                <w:rFonts w:asciiTheme="majorHAnsi" w:eastAsiaTheme="minorEastAsia" w:hAnsiTheme="majorHAnsi" w:cs="Arial"/>
                <w:i/>
                <w:sz w:val="20"/>
                <w:lang w:eastAsia="ko-KR"/>
              </w:rPr>
            </w:pPr>
            <w:r w:rsidRPr="008C2089">
              <w:rPr>
                <w:rFonts w:asciiTheme="majorHAnsi" w:eastAsiaTheme="minorEastAsia" w:hAnsiTheme="majorHAnsi" w:cs="Arial"/>
                <w:i/>
                <w:sz w:val="20"/>
                <w:lang w:eastAsia="ko-KR"/>
              </w:rPr>
              <w:t xml:space="preserve">environment </w:t>
            </w:r>
          </w:p>
          <w:p w:rsidR="00B17DBD" w:rsidRPr="008C2089" w:rsidRDefault="00B17DBD" w:rsidP="0055240D">
            <w:pPr>
              <w:pStyle w:val="af2"/>
              <w:numPr>
                <w:ilvl w:val="0"/>
                <w:numId w:val="11"/>
              </w:numPr>
              <w:snapToGrid w:val="0"/>
              <w:rPr>
                <w:rFonts w:asciiTheme="majorHAnsi" w:eastAsia="바탕" w:hAnsiTheme="majorHAnsi" w:cs="바탕"/>
                <w:i/>
                <w:sz w:val="20"/>
                <w:lang w:eastAsia="ko-KR"/>
              </w:rPr>
            </w:pPr>
            <w:r w:rsidRPr="008C2089">
              <w:rPr>
                <w:rFonts w:asciiTheme="majorHAnsi" w:eastAsia="바탕" w:hAnsiTheme="majorHAnsi" w:cs="바탕"/>
                <w:i/>
                <w:sz w:val="20"/>
                <w:lang w:eastAsia="ko-KR"/>
              </w:rPr>
              <w:t xml:space="preserve">Improve regulatory infrastructure to </w:t>
            </w:r>
            <w:r w:rsidR="004F0A4E" w:rsidRPr="008C2089">
              <w:rPr>
                <w:rFonts w:asciiTheme="majorHAnsi" w:eastAsia="바탕" w:hAnsiTheme="majorHAnsi" w:cs="바탕" w:hint="eastAsia"/>
                <w:i/>
                <w:sz w:val="20"/>
                <w:lang w:eastAsia="ko-KR"/>
              </w:rPr>
              <w:t>better equip Korean economy with more open regime in response to increasing number of Korea</w:t>
            </w:r>
            <w:r w:rsidR="004F0A4E" w:rsidRPr="008C2089">
              <w:rPr>
                <w:rFonts w:asciiTheme="majorHAnsi" w:eastAsia="바탕" w:hAnsiTheme="majorHAnsi" w:cs="바탕"/>
                <w:i/>
                <w:sz w:val="20"/>
                <w:lang w:eastAsia="ko-KR"/>
              </w:rPr>
              <w:t>’</w:t>
            </w:r>
            <w:r w:rsidR="004F0A4E" w:rsidRPr="008C2089">
              <w:rPr>
                <w:rFonts w:asciiTheme="majorHAnsi" w:eastAsia="바탕" w:hAnsiTheme="majorHAnsi" w:cs="바탕" w:hint="eastAsia"/>
                <w:i/>
                <w:sz w:val="20"/>
                <w:lang w:eastAsia="ko-KR"/>
              </w:rPr>
              <w:t>s FTAs</w:t>
            </w:r>
            <w:r w:rsidR="00CB1C30">
              <w:rPr>
                <w:rFonts w:asciiTheme="majorHAnsi" w:eastAsia="바탕" w:hAnsiTheme="majorHAnsi" w:cs="바탕" w:hint="eastAsia"/>
                <w:i/>
                <w:sz w:val="20"/>
                <w:lang w:eastAsia="ko-KR"/>
              </w:rPr>
              <w:t>.</w:t>
            </w:r>
          </w:p>
          <w:p w:rsidR="00B17DBD" w:rsidRPr="00CB1C30" w:rsidRDefault="00B17DBD" w:rsidP="0055240D">
            <w:pPr>
              <w:snapToGrid w:val="0"/>
              <w:rPr>
                <w:rFonts w:asciiTheme="majorHAnsi" w:eastAsiaTheme="minorEastAsia" w:hAnsiTheme="majorHAnsi" w:cs="Arial"/>
                <w:i/>
                <w:sz w:val="20"/>
                <w:lang w:val="en-US" w:eastAsia="ko-KR"/>
              </w:rPr>
            </w:pPr>
          </w:p>
          <w:p w:rsidR="00B17DBD" w:rsidRPr="008C2089" w:rsidRDefault="00B17DBD" w:rsidP="0055240D">
            <w:pPr>
              <w:snapToGrid w:val="0"/>
              <w:rPr>
                <w:rFonts w:asciiTheme="majorHAnsi" w:eastAsiaTheme="minorEastAsia" w:hAnsiTheme="majorHAnsi" w:cs="Arial"/>
                <w:i/>
                <w:sz w:val="20"/>
                <w:lang w:eastAsia="ko-KR"/>
              </w:rPr>
            </w:pPr>
            <w:r w:rsidRPr="008C2089">
              <w:rPr>
                <w:rFonts w:asciiTheme="majorHAnsi" w:eastAsia="맑은 고딕" w:hAnsiTheme="majorHAnsi" w:hint="eastAsia"/>
                <w:b/>
                <w:i/>
                <w:sz w:val="20"/>
                <w:lang w:eastAsia="ko-KR"/>
              </w:rPr>
              <w:sym w:font="Wingdings" w:char="F09F"/>
            </w:r>
            <w:r w:rsidRPr="008C2089">
              <w:rPr>
                <w:rFonts w:asciiTheme="majorHAnsi" w:eastAsia="맑은 고딕" w:hAnsiTheme="majorHAnsi" w:hint="eastAsia"/>
                <w:b/>
                <w:i/>
                <w:sz w:val="20"/>
                <w:lang w:eastAsia="ko-KR"/>
              </w:rPr>
              <w:t xml:space="preserve">  </w:t>
            </w:r>
            <w:r w:rsidRPr="008C2089">
              <w:rPr>
                <w:rFonts w:asciiTheme="majorHAnsi" w:eastAsiaTheme="minorEastAsia" w:hAnsiTheme="majorHAnsi" w:cs="Arial"/>
                <w:i/>
                <w:sz w:val="20"/>
                <w:lang w:eastAsia="ko-KR"/>
              </w:rPr>
              <w:t>Completing ‘Regulatory Information Comprehensive System’</w:t>
            </w:r>
          </w:p>
          <w:p w:rsidR="00B17DBD" w:rsidRPr="008C2089" w:rsidRDefault="00B17DBD" w:rsidP="0055240D">
            <w:pPr>
              <w:pStyle w:val="af2"/>
              <w:numPr>
                <w:ilvl w:val="0"/>
                <w:numId w:val="11"/>
              </w:numPr>
              <w:snapToGrid w:val="0"/>
              <w:rPr>
                <w:rFonts w:asciiTheme="majorHAnsi" w:eastAsia="바탕" w:hAnsiTheme="majorHAnsi" w:cs="바탕"/>
                <w:i/>
                <w:sz w:val="20"/>
                <w:lang w:eastAsia="ko-KR"/>
              </w:rPr>
            </w:pPr>
            <w:r w:rsidRPr="008C2089">
              <w:rPr>
                <w:rFonts w:asciiTheme="majorHAnsi" w:eastAsia="바탕" w:hAnsiTheme="majorHAnsi" w:cs="바탕"/>
                <w:i/>
                <w:sz w:val="20"/>
                <w:lang w:eastAsia="ko-KR"/>
              </w:rPr>
              <w:t>U</w:t>
            </w:r>
            <w:r w:rsidR="004F0A4E" w:rsidRPr="008C2089">
              <w:rPr>
                <w:rFonts w:asciiTheme="majorHAnsi" w:eastAsia="바탕" w:hAnsiTheme="majorHAnsi" w:cs="바탕" w:hint="eastAsia"/>
                <w:i/>
                <w:sz w:val="20"/>
                <w:lang w:eastAsia="ko-KR"/>
              </w:rPr>
              <w:t>pgrad</w:t>
            </w:r>
            <w:r w:rsidR="008C2089" w:rsidRPr="008C2089">
              <w:rPr>
                <w:rFonts w:asciiTheme="majorHAnsi" w:eastAsia="바탕" w:hAnsiTheme="majorHAnsi" w:cs="바탕" w:hint="eastAsia"/>
                <w:i/>
                <w:sz w:val="20"/>
                <w:lang w:eastAsia="ko-KR"/>
              </w:rPr>
              <w:t>e</w:t>
            </w:r>
            <w:r w:rsidRPr="008C2089">
              <w:rPr>
                <w:rFonts w:asciiTheme="majorHAnsi" w:eastAsia="바탕" w:hAnsiTheme="majorHAnsi" w:cs="바탕"/>
                <w:i/>
                <w:sz w:val="20"/>
                <w:lang w:eastAsia="ko-KR"/>
              </w:rPr>
              <w:t xml:space="preserve"> Regulatory Information System</w:t>
            </w:r>
            <w:r w:rsidR="004F0A4E" w:rsidRPr="008C2089">
              <w:rPr>
                <w:rFonts w:asciiTheme="majorHAnsi" w:eastAsia="바탕" w:hAnsiTheme="majorHAnsi" w:cs="바탕" w:hint="eastAsia"/>
                <w:i/>
                <w:sz w:val="20"/>
                <w:lang w:eastAsia="ko-KR"/>
              </w:rPr>
              <w:t xml:space="preserve"> to</w:t>
            </w:r>
            <w:r w:rsidRPr="008C2089">
              <w:rPr>
                <w:rFonts w:asciiTheme="majorHAnsi" w:eastAsia="바탕" w:hAnsiTheme="majorHAnsi" w:cs="바탕"/>
                <w:i/>
                <w:sz w:val="20"/>
                <w:lang w:eastAsia="ko-KR"/>
              </w:rPr>
              <w:t xml:space="preserve"> the comprehensive regulatory management </w:t>
            </w:r>
            <w:r w:rsidR="008C2089" w:rsidRPr="008C2089">
              <w:rPr>
                <w:rFonts w:asciiTheme="majorHAnsi" w:eastAsia="바탕" w:hAnsiTheme="majorHAnsi" w:cs="바탕" w:hint="eastAsia"/>
                <w:i/>
                <w:sz w:val="20"/>
                <w:lang w:eastAsia="ko-KR"/>
              </w:rPr>
              <w:t xml:space="preserve">scheme </w:t>
            </w:r>
            <w:r w:rsidRPr="008C2089">
              <w:rPr>
                <w:rFonts w:asciiTheme="majorHAnsi" w:eastAsia="바탕" w:hAnsiTheme="majorHAnsi" w:cs="바탕"/>
                <w:i/>
                <w:sz w:val="20"/>
                <w:lang w:eastAsia="ko-KR"/>
              </w:rPr>
              <w:t>by connecting Prime Minister’s office, central government and local government to share</w:t>
            </w:r>
            <w:r w:rsidR="004F0A4E" w:rsidRPr="008C2089">
              <w:rPr>
                <w:rFonts w:asciiTheme="majorHAnsi" w:eastAsia="바탕" w:hAnsiTheme="majorHAnsi" w:cs="바탕" w:hint="eastAsia"/>
                <w:i/>
                <w:sz w:val="20"/>
                <w:lang w:eastAsia="ko-KR"/>
              </w:rPr>
              <w:t xml:space="preserve"> information on</w:t>
            </w:r>
            <w:r w:rsidRPr="008C2089">
              <w:rPr>
                <w:rFonts w:asciiTheme="majorHAnsi" w:eastAsia="바탕" w:hAnsiTheme="majorHAnsi" w:cs="바탕"/>
                <w:i/>
                <w:sz w:val="20"/>
                <w:lang w:eastAsia="ko-KR"/>
              </w:rPr>
              <w:t xml:space="preserve"> regulations enforced by each organization</w:t>
            </w:r>
            <w:r w:rsidR="00CB1C30">
              <w:rPr>
                <w:rFonts w:asciiTheme="majorHAnsi" w:eastAsia="바탕" w:hAnsiTheme="majorHAnsi" w:cs="바탕" w:hint="eastAsia"/>
                <w:i/>
                <w:sz w:val="20"/>
                <w:lang w:eastAsia="ko-KR"/>
              </w:rPr>
              <w:t>.</w:t>
            </w:r>
          </w:p>
          <w:p w:rsidR="00B17DBD" w:rsidRPr="00CB1C30" w:rsidRDefault="00B17DBD" w:rsidP="0055240D">
            <w:pPr>
              <w:snapToGrid w:val="0"/>
              <w:rPr>
                <w:rFonts w:asciiTheme="majorHAnsi" w:eastAsiaTheme="minorEastAsia" w:hAnsiTheme="majorHAnsi" w:cs="Arial"/>
                <w:i/>
                <w:sz w:val="20"/>
                <w:lang w:val="en-US" w:eastAsia="ko-KR"/>
              </w:rPr>
            </w:pPr>
          </w:p>
          <w:p w:rsidR="00B17DBD" w:rsidRPr="008C2089" w:rsidRDefault="00B17DBD" w:rsidP="0055240D">
            <w:pPr>
              <w:snapToGrid w:val="0"/>
              <w:rPr>
                <w:rFonts w:asciiTheme="majorHAnsi" w:eastAsiaTheme="minorEastAsia" w:hAnsiTheme="majorHAnsi" w:cs="Arial"/>
                <w:i/>
                <w:sz w:val="20"/>
                <w:lang w:eastAsia="ko-KR"/>
              </w:rPr>
            </w:pPr>
            <w:r w:rsidRPr="008C2089">
              <w:rPr>
                <w:rFonts w:asciiTheme="majorHAnsi" w:eastAsia="맑은 고딕" w:hAnsiTheme="majorHAnsi" w:hint="eastAsia"/>
                <w:b/>
                <w:i/>
                <w:sz w:val="20"/>
                <w:lang w:eastAsia="ko-KR"/>
              </w:rPr>
              <w:sym w:font="Wingdings" w:char="F09F"/>
            </w:r>
            <w:r w:rsidRPr="008C2089">
              <w:rPr>
                <w:rFonts w:asciiTheme="majorHAnsi" w:eastAsia="맑은 고딕" w:hAnsiTheme="majorHAnsi" w:hint="eastAsia"/>
                <w:b/>
                <w:i/>
                <w:sz w:val="20"/>
                <w:lang w:eastAsia="ko-KR"/>
              </w:rPr>
              <w:t xml:space="preserve">  </w:t>
            </w:r>
            <w:r w:rsidRPr="008C2089">
              <w:rPr>
                <w:rFonts w:asciiTheme="majorHAnsi" w:eastAsiaTheme="minorEastAsia" w:hAnsiTheme="majorHAnsi" w:cs="Arial"/>
                <w:i/>
                <w:sz w:val="20"/>
                <w:lang w:eastAsia="ko-KR"/>
              </w:rPr>
              <w:t>Creating a life-friendly regulatory environment</w:t>
            </w:r>
          </w:p>
          <w:p w:rsidR="00B17DBD" w:rsidRPr="008C2089" w:rsidRDefault="008C2089" w:rsidP="0055240D">
            <w:pPr>
              <w:pStyle w:val="af2"/>
              <w:numPr>
                <w:ilvl w:val="0"/>
                <w:numId w:val="11"/>
              </w:numPr>
              <w:snapToGrid w:val="0"/>
              <w:rPr>
                <w:rFonts w:asciiTheme="majorHAnsi" w:eastAsia="바탕" w:hAnsiTheme="majorHAnsi" w:cs="바탕"/>
                <w:i/>
                <w:sz w:val="20"/>
                <w:lang w:eastAsia="ko-KR"/>
              </w:rPr>
            </w:pPr>
            <w:r w:rsidRPr="008C2089">
              <w:rPr>
                <w:rFonts w:asciiTheme="majorHAnsi" w:eastAsiaTheme="minorEastAsia" w:hAnsiTheme="majorHAnsi" w:cs="Arial" w:hint="eastAsia"/>
                <w:i/>
                <w:sz w:val="20"/>
                <w:szCs w:val="20"/>
                <w:lang w:val="en-AU" w:eastAsia="ko-KR"/>
              </w:rPr>
              <w:t>Reform regulations directly related to people</w:t>
            </w:r>
            <w:r w:rsidRPr="008C2089">
              <w:rPr>
                <w:rFonts w:asciiTheme="majorHAnsi" w:eastAsiaTheme="minorEastAsia" w:hAnsiTheme="majorHAnsi" w:cs="Arial"/>
                <w:i/>
                <w:sz w:val="20"/>
                <w:szCs w:val="20"/>
                <w:lang w:val="en-AU" w:eastAsia="ko-KR"/>
              </w:rPr>
              <w:t>’</w:t>
            </w:r>
            <w:r w:rsidRPr="008C2089">
              <w:rPr>
                <w:rFonts w:asciiTheme="majorHAnsi" w:eastAsiaTheme="minorEastAsia" w:hAnsiTheme="majorHAnsi" w:cs="Arial" w:hint="eastAsia"/>
                <w:i/>
                <w:sz w:val="20"/>
                <w:szCs w:val="20"/>
                <w:lang w:val="en-AU" w:eastAsia="ko-KR"/>
              </w:rPr>
              <w:t>s daily life (e.g. housing, telecommunications, public health, etc.)</w:t>
            </w:r>
            <w:r w:rsidR="00B17DBD" w:rsidRPr="008C2089">
              <w:rPr>
                <w:rFonts w:asciiTheme="majorHAnsi" w:eastAsiaTheme="minorEastAsia" w:hAnsiTheme="majorHAnsi" w:cs="Arial"/>
                <w:i/>
                <w:sz w:val="20"/>
                <w:szCs w:val="20"/>
                <w:lang w:val="en-AU" w:eastAsia="ko-KR"/>
              </w:rPr>
              <w:t xml:space="preserve"> to make </w:t>
            </w:r>
            <w:r w:rsidR="00957F4F" w:rsidRPr="008C2089">
              <w:rPr>
                <w:rFonts w:asciiTheme="majorHAnsi" w:eastAsiaTheme="minorEastAsia" w:hAnsiTheme="majorHAnsi" w:cs="Arial" w:hint="eastAsia"/>
                <w:i/>
                <w:sz w:val="20"/>
                <w:szCs w:val="20"/>
                <w:lang w:val="en-AU" w:eastAsia="ko-KR"/>
              </w:rPr>
              <w:t xml:space="preserve">positive effects of </w:t>
            </w:r>
            <w:r w:rsidR="00B17DBD" w:rsidRPr="008C2089">
              <w:rPr>
                <w:rFonts w:asciiTheme="majorHAnsi" w:eastAsiaTheme="minorEastAsia" w:hAnsiTheme="majorHAnsi" w:cs="Arial"/>
                <w:i/>
                <w:sz w:val="20"/>
                <w:szCs w:val="20"/>
                <w:lang w:val="en-AU" w:eastAsia="ko-KR"/>
              </w:rPr>
              <w:t>regulatory reform</w:t>
            </w:r>
            <w:r w:rsidR="00957F4F" w:rsidRPr="008C2089">
              <w:rPr>
                <w:rFonts w:asciiTheme="majorHAnsi" w:eastAsiaTheme="minorEastAsia" w:hAnsiTheme="majorHAnsi" w:cs="Arial" w:hint="eastAsia"/>
                <w:i/>
                <w:sz w:val="20"/>
                <w:szCs w:val="20"/>
                <w:lang w:val="en-AU" w:eastAsia="ko-KR"/>
              </w:rPr>
              <w:t>s</w:t>
            </w:r>
            <w:r w:rsidR="00B17DBD" w:rsidRPr="008C2089">
              <w:rPr>
                <w:rFonts w:asciiTheme="majorHAnsi" w:eastAsiaTheme="minorEastAsia" w:hAnsiTheme="majorHAnsi" w:cs="Arial"/>
                <w:i/>
                <w:sz w:val="20"/>
                <w:szCs w:val="20"/>
                <w:lang w:val="en-AU" w:eastAsia="ko-KR"/>
              </w:rPr>
              <w:t xml:space="preserve"> further</w:t>
            </w:r>
            <w:r w:rsidR="00B17DBD" w:rsidRPr="008C2089">
              <w:rPr>
                <w:rFonts w:asciiTheme="majorHAnsi" w:eastAsia="바탕" w:hAnsiTheme="majorHAnsi" w:cs="바탕"/>
                <w:i/>
                <w:sz w:val="20"/>
                <w:lang w:eastAsia="ko-KR"/>
              </w:rPr>
              <w:t xml:space="preserve"> felt by the public</w:t>
            </w:r>
            <w:r w:rsidR="00CB1C30">
              <w:rPr>
                <w:rFonts w:asciiTheme="majorHAnsi" w:eastAsia="바탕" w:hAnsiTheme="majorHAnsi" w:cs="바탕" w:hint="eastAsia"/>
                <w:i/>
                <w:sz w:val="20"/>
                <w:lang w:eastAsia="ko-KR"/>
              </w:rPr>
              <w:t>.</w:t>
            </w:r>
          </w:p>
          <w:p w:rsidR="00B17DBD" w:rsidRPr="008C2089" w:rsidRDefault="00B17DBD" w:rsidP="0055240D">
            <w:pPr>
              <w:snapToGrid w:val="0"/>
              <w:rPr>
                <w:rFonts w:asciiTheme="majorHAnsi" w:eastAsiaTheme="minorEastAsia" w:hAnsiTheme="majorHAnsi" w:cs="Arial"/>
                <w:i/>
                <w:sz w:val="20"/>
                <w:lang w:eastAsia="ko-KR"/>
              </w:rPr>
            </w:pPr>
          </w:p>
          <w:p w:rsidR="00B17DBD" w:rsidRPr="008C2089" w:rsidRDefault="00B17DBD" w:rsidP="0055240D">
            <w:pPr>
              <w:snapToGrid w:val="0"/>
              <w:rPr>
                <w:rFonts w:asciiTheme="majorHAnsi" w:eastAsiaTheme="minorEastAsia" w:hAnsiTheme="majorHAnsi" w:cs="Arial"/>
                <w:i/>
                <w:sz w:val="20"/>
                <w:lang w:eastAsia="ko-KR"/>
              </w:rPr>
            </w:pPr>
            <w:r w:rsidRPr="008C2089">
              <w:rPr>
                <w:rFonts w:asciiTheme="majorHAnsi" w:eastAsiaTheme="minorEastAsia" w:hAnsiTheme="majorHAnsi" w:cs="Arial" w:hint="eastAsia"/>
                <w:i/>
                <w:sz w:val="20"/>
                <w:lang w:eastAsia="ko-KR"/>
              </w:rPr>
              <w:lastRenderedPageBreak/>
              <w:sym w:font="Wingdings" w:char="F09F"/>
            </w:r>
            <w:r w:rsidRPr="008C2089">
              <w:rPr>
                <w:rFonts w:asciiTheme="majorHAnsi" w:eastAsiaTheme="minorEastAsia" w:hAnsiTheme="majorHAnsi" w:cs="Arial" w:hint="eastAsia"/>
                <w:i/>
                <w:sz w:val="20"/>
                <w:lang w:eastAsia="ko-KR"/>
              </w:rPr>
              <w:t xml:space="preserve"> </w:t>
            </w:r>
            <w:r w:rsidR="008C2089" w:rsidRPr="008C2089">
              <w:rPr>
                <w:rFonts w:asciiTheme="majorHAnsi" w:eastAsiaTheme="minorEastAsia" w:hAnsiTheme="majorHAnsi" w:cs="Arial" w:hint="eastAsia"/>
                <w:i/>
                <w:sz w:val="20"/>
                <w:lang w:eastAsia="ko-KR"/>
              </w:rPr>
              <w:t xml:space="preserve">Conducting </w:t>
            </w:r>
            <w:r w:rsidR="005751C7">
              <w:rPr>
                <w:rFonts w:asciiTheme="majorHAnsi" w:eastAsiaTheme="minorEastAsia" w:hAnsiTheme="majorHAnsi" w:cs="Arial" w:hint="eastAsia"/>
                <w:i/>
                <w:sz w:val="20"/>
                <w:lang w:eastAsia="ko-KR"/>
              </w:rPr>
              <w:t>overall</w:t>
            </w:r>
            <w:r w:rsidR="008C2089" w:rsidRPr="008C2089">
              <w:rPr>
                <w:rFonts w:asciiTheme="majorHAnsi" w:eastAsiaTheme="minorEastAsia" w:hAnsiTheme="majorHAnsi" w:cs="Arial" w:hint="eastAsia"/>
                <w:i/>
                <w:sz w:val="20"/>
                <w:lang w:eastAsia="ko-KR"/>
              </w:rPr>
              <w:t xml:space="preserve"> inspection </w:t>
            </w:r>
            <w:r w:rsidR="001E3823">
              <w:rPr>
                <w:rFonts w:asciiTheme="majorHAnsi" w:eastAsiaTheme="minorEastAsia" w:hAnsiTheme="majorHAnsi" w:cs="Arial" w:hint="eastAsia"/>
                <w:i/>
                <w:sz w:val="20"/>
                <w:lang w:eastAsia="ko-KR"/>
              </w:rPr>
              <w:t>on</w:t>
            </w:r>
            <w:r w:rsidR="008C2089" w:rsidRPr="008C2089">
              <w:rPr>
                <w:rFonts w:asciiTheme="majorHAnsi" w:eastAsiaTheme="minorEastAsia" w:hAnsiTheme="majorHAnsi" w:cs="Arial" w:hint="eastAsia"/>
                <w:i/>
                <w:sz w:val="20"/>
                <w:lang w:eastAsia="ko-KR"/>
              </w:rPr>
              <w:t xml:space="preserve"> the administrative investigations</w:t>
            </w:r>
          </w:p>
          <w:p w:rsidR="00B17DBD" w:rsidRPr="008C2089" w:rsidRDefault="008C2089" w:rsidP="0055240D">
            <w:pPr>
              <w:pStyle w:val="af2"/>
              <w:numPr>
                <w:ilvl w:val="0"/>
                <w:numId w:val="11"/>
              </w:numPr>
              <w:snapToGrid w:val="0"/>
              <w:rPr>
                <w:rFonts w:asciiTheme="majorHAnsi" w:eastAsiaTheme="minorEastAsia" w:hAnsiTheme="majorHAnsi" w:cs="Arial"/>
                <w:i/>
                <w:sz w:val="20"/>
                <w:lang w:eastAsia="ko-KR"/>
              </w:rPr>
            </w:pPr>
            <w:r w:rsidRPr="008C2089">
              <w:rPr>
                <w:rFonts w:asciiTheme="majorHAnsi" w:eastAsia="바탕" w:hAnsiTheme="majorHAnsi" w:cs="바탕" w:hint="eastAsia"/>
                <w:i/>
                <w:sz w:val="20"/>
                <w:lang w:eastAsia="ko-KR"/>
              </w:rPr>
              <w:t>Check the operation of various administrative investigations which impose an excessive burden on companies</w:t>
            </w:r>
            <w:r w:rsidR="00B17DBD" w:rsidRPr="008C2089">
              <w:rPr>
                <w:rFonts w:asciiTheme="majorHAnsi" w:eastAsia="바탕" w:hAnsiTheme="majorHAnsi" w:cs="바탕"/>
                <w:i/>
                <w:sz w:val="20"/>
                <w:lang w:eastAsia="ko-KR"/>
              </w:rPr>
              <w:t>.</w:t>
            </w:r>
          </w:p>
        </w:tc>
      </w:tr>
      <w:tr w:rsidR="00B17DBD" w:rsidRPr="00691C40">
        <w:tc>
          <w:tcPr>
            <w:tcW w:w="3524" w:type="dxa"/>
          </w:tcPr>
          <w:p w:rsidR="00B17DBD" w:rsidRPr="00691C40" w:rsidRDefault="00B17DBD" w:rsidP="0055240D">
            <w:pPr>
              <w:pStyle w:val="9"/>
              <w:snapToGrid w:val="0"/>
              <w:rPr>
                <w:rFonts w:asciiTheme="majorHAnsi" w:hAnsiTheme="majorHAnsi"/>
                <w:b w:val="0"/>
                <w:color w:val="808080"/>
              </w:rPr>
            </w:pPr>
            <w:r w:rsidRPr="00691C40">
              <w:rPr>
                <w:rFonts w:asciiTheme="majorHAnsi" w:hAnsiTheme="majorHAnsi"/>
                <w:b w:val="0"/>
                <w:color w:val="808080"/>
              </w:rPr>
              <w:lastRenderedPageBreak/>
              <w:t xml:space="preserve">Website for further information:  </w:t>
            </w:r>
          </w:p>
        </w:tc>
        <w:tc>
          <w:tcPr>
            <w:tcW w:w="5387" w:type="dxa"/>
          </w:tcPr>
          <w:p w:rsidR="00B17DBD" w:rsidRPr="0031666E" w:rsidRDefault="00482605" w:rsidP="0055240D">
            <w:pPr>
              <w:pStyle w:val="9"/>
              <w:snapToGrid w:val="0"/>
              <w:rPr>
                <w:rFonts w:asciiTheme="majorHAnsi" w:eastAsiaTheme="minorEastAsia" w:hAnsiTheme="majorHAnsi"/>
                <w:b w:val="0"/>
                <w:lang w:eastAsia="ko-KR"/>
              </w:rPr>
            </w:pPr>
            <w:r>
              <w:rPr>
                <w:rFonts w:asciiTheme="majorHAnsi" w:eastAsiaTheme="minorEastAsia" w:hAnsiTheme="majorHAnsi" w:hint="eastAsia"/>
                <w:b w:val="0"/>
                <w:lang w:eastAsia="ko-KR"/>
              </w:rPr>
              <w:t>Prime Minister</w:t>
            </w:r>
            <w:r>
              <w:rPr>
                <w:rFonts w:asciiTheme="majorHAnsi" w:eastAsiaTheme="minorEastAsia" w:hAnsiTheme="majorHAnsi"/>
                <w:b w:val="0"/>
                <w:lang w:eastAsia="ko-KR"/>
              </w:rPr>
              <w:t>’</w:t>
            </w:r>
            <w:r>
              <w:rPr>
                <w:rFonts w:asciiTheme="majorHAnsi" w:eastAsiaTheme="minorEastAsia" w:hAnsiTheme="majorHAnsi" w:hint="eastAsia"/>
                <w:b w:val="0"/>
                <w:lang w:eastAsia="ko-KR"/>
              </w:rPr>
              <w:t>s Office (</w:t>
            </w:r>
            <w:hyperlink r:id="rId19" w:history="1">
              <w:r w:rsidRPr="001F3A7A">
                <w:rPr>
                  <w:rStyle w:val="aa"/>
                  <w:rFonts w:asciiTheme="majorHAnsi" w:eastAsiaTheme="minorEastAsia" w:hAnsiTheme="majorHAnsi" w:hint="eastAsia"/>
                  <w:b w:val="0"/>
                  <w:lang w:eastAsia="ko-KR"/>
                </w:rPr>
                <w:t>www.pmo.go.kr</w:t>
              </w:r>
            </w:hyperlink>
            <w:r>
              <w:rPr>
                <w:rFonts w:asciiTheme="majorHAnsi" w:eastAsiaTheme="minorEastAsia" w:hAnsiTheme="majorHAnsi" w:hint="eastAsia"/>
                <w:b w:val="0"/>
                <w:lang w:eastAsia="ko-KR"/>
              </w:rPr>
              <w:t xml:space="preserve">) </w:t>
            </w:r>
          </w:p>
        </w:tc>
        <w:tc>
          <w:tcPr>
            <w:tcW w:w="5670" w:type="dxa"/>
          </w:tcPr>
          <w:p w:rsidR="00B17DBD" w:rsidRPr="009D1E90" w:rsidRDefault="00B17DBD" w:rsidP="0055240D">
            <w:pPr>
              <w:pStyle w:val="9"/>
              <w:snapToGrid w:val="0"/>
              <w:rPr>
                <w:rFonts w:asciiTheme="majorHAnsi" w:hAnsiTheme="majorHAnsi"/>
                <w:b w:val="0"/>
              </w:rPr>
            </w:pPr>
          </w:p>
        </w:tc>
      </w:tr>
      <w:tr w:rsidR="00B17DBD" w:rsidRPr="00691C40">
        <w:tc>
          <w:tcPr>
            <w:tcW w:w="3524" w:type="dxa"/>
          </w:tcPr>
          <w:p w:rsidR="00B17DBD" w:rsidRPr="00691C40" w:rsidRDefault="00B17DBD" w:rsidP="0055240D">
            <w:pPr>
              <w:pStyle w:val="9"/>
              <w:snapToGrid w:val="0"/>
              <w:rPr>
                <w:rFonts w:asciiTheme="majorHAnsi" w:eastAsiaTheme="minorEastAsia" w:hAnsiTheme="majorHAnsi"/>
                <w:b w:val="0"/>
                <w:color w:val="808080"/>
                <w:lang w:eastAsia="ko-KR"/>
              </w:rPr>
            </w:pPr>
            <w:r w:rsidRPr="00691C40">
              <w:rPr>
                <w:rFonts w:asciiTheme="majorHAnsi" w:hAnsiTheme="majorHAnsi"/>
                <w:b w:val="0"/>
                <w:color w:val="808080"/>
              </w:rPr>
              <w:t>Contact point for further details</w:t>
            </w:r>
          </w:p>
        </w:tc>
        <w:tc>
          <w:tcPr>
            <w:tcW w:w="5387" w:type="dxa"/>
          </w:tcPr>
          <w:p w:rsidR="00B17DBD" w:rsidRDefault="00482605" w:rsidP="0055240D">
            <w:pPr>
              <w:pStyle w:val="9"/>
              <w:snapToGrid w:val="0"/>
              <w:rPr>
                <w:rFonts w:asciiTheme="majorHAnsi" w:eastAsiaTheme="minorEastAsia" w:hAnsiTheme="majorHAnsi"/>
                <w:b w:val="0"/>
                <w:lang w:eastAsia="ko-KR"/>
              </w:rPr>
            </w:pPr>
            <w:r>
              <w:rPr>
                <w:rFonts w:asciiTheme="majorHAnsi" w:eastAsiaTheme="minorEastAsia" w:hAnsiTheme="majorHAnsi" w:hint="eastAsia"/>
                <w:b w:val="0"/>
                <w:lang w:eastAsia="ko-KR"/>
              </w:rPr>
              <w:t>Prime Minister</w:t>
            </w:r>
            <w:r>
              <w:rPr>
                <w:rFonts w:asciiTheme="majorHAnsi" w:eastAsiaTheme="minorEastAsia" w:hAnsiTheme="majorHAnsi"/>
                <w:b w:val="0"/>
                <w:lang w:eastAsia="ko-KR"/>
              </w:rPr>
              <w:t>’</w:t>
            </w:r>
            <w:r>
              <w:rPr>
                <w:rFonts w:asciiTheme="majorHAnsi" w:eastAsiaTheme="minorEastAsia" w:hAnsiTheme="majorHAnsi" w:hint="eastAsia"/>
                <w:b w:val="0"/>
                <w:lang w:eastAsia="ko-KR"/>
              </w:rPr>
              <w:t>s Office</w:t>
            </w:r>
          </w:p>
          <w:p w:rsidR="00482605" w:rsidRPr="00482605" w:rsidRDefault="00482605" w:rsidP="0055240D">
            <w:pPr>
              <w:pStyle w:val="9"/>
              <w:snapToGrid w:val="0"/>
              <w:rPr>
                <w:rFonts w:asciiTheme="majorHAnsi" w:eastAsiaTheme="minorEastAsia" w:hAnsiTheme="majorHAnsi"/>
                <w:b w:val="0"/>
                <w:lang w:eastAsia="ko-KR"/>
              </w:rPr>
            </w:pPr>
            <w:r w:rsidRPr="00482605">
              <w:rPr>
                <w:rFonts w:asciiTheme="majorHAnsi" w:eastAsiaTheme="minorEastAsia" w:hAnsiTheme="majorHAnsi" w:hint="eastAsia"/>
                <w:b w:val="0"/>
                <w:lang w:eastAsia="ko-KR"/>
              </w:rPr>
              <w:t>Regulatory Reform Bureau</w:t>
            </w:r>
          </w:p>
          <w:p w:rsidR="00482605" w:rsidRPr="00482605" w:rsidRDefault="00482605" w:rsidP="0055240D">
            <w:pPr>
              <w:pStyle w:val="9"/>
              <w:snapToGrid w:val="0"/>
              <w:rPr>
                <w:rFonts w:eastAsiaTheme="minorEastAsia"/>
                <w:lang w:eastAsia="ko-KR"/>
              </w:rPr>
            </w:pPr>
            <w:r w:rsidRPr="00482605">
              <w:rPr>
                <w:rFonts w:asciiTheme="majorHAnsi" w:eastAsiaTheme="minorEastAsia" w:hAnsiTheme="majorHAnsi" w:hint="eastAsia"/>
                <w:b w:val="0"/>
                <w:lang w:eastAsia="ko-KR"/>
              </w:rPr>
              <w:t>Tel) +82-2-2100-2307</w:t>
            </w:r>
          </w:p>
        </w:tc>
        <w:tc>
          <w:tcPr>
            <w:tcW w:w="5670" w:type="dxa"/>
          </w:tcPr>
          <w:p w:rsidR="00B17DBD" w:rsidRPr="009D1E90" w:rsidRDefault="00B17DBD" w:rsidP="0055240D">
            <w:pPr>
              <w:pStyle w:val="9"/>
              <w:snapToGrid w:val="0"/>
              <w:rPr>
                <w:rFonts w:asciiTheme="majorHAnsi" w:hAnsiTheme="majorHAnsi"/>
                <w:b w:val="0"/>
              </w:rPr>
            </w:pPr>
          </w:p>
        </w:tc>
      </w:tr>
      <w:tr w:rsidR="00B17DBD" w:rsidRPr="00691C40">
        <w:tc>
          <w:tcPr>
            <w:tcW w:w="3524" w:type="dxa"/>
          </w:tcPr>
          <w:p w:rsidR="00B17DBD" w:rsidRPr="00691C40" w:rsidRDefault="00B17DBD" w:rsidP="0055240D">
            <w:pPr>
              <w:snapToGrid w:val="0"/>
              <w:rPr>
                <w:rFonts w:asciiTheme="majorHAnsi" w:hAnsiTheme="majorHAnsi"/>
                <w:b/>
                <w:i/>
                <w:sz w:val="20"/>
              </w:rPr>
            </w:pPr>
            <w:bookmarkStart w:id="24" w:name="Row11"/>
            <w:r w:rsidRPr="00691C40">
              <w:rPr>
                <w:rFonts w:asciiTheme="majorHAnsi" w:hAnsiTheme="majorHAnsi"/>
                <w:b/>
                <w:i/>
                <w:sz w:val="20"/>
              </w:rPr>
              <w:t>Implementation of WTO Obligations/</w:t>
            </w:r>
            <w:proofErr w:type="spellStart"/>
            <w:r w:rsidRPr="00691C40">
              <w:rPr>
                <w:rFonts w:asciiTheme="majorHAnsi" w:hAnsiTheme="majorHAnsi"/>
                <w:b/>
                <w:i/>
                <w:sz w:val="20"/>
              </w:rPr>
              <w:t>ROOs</w:t>
            </w:r>
            <w:bookmarkEnd w:id="24"/>
            <w:proofErr w:type="spellEnd"/>
          </w:p>
          <w:p w:rsidR="00B17DBD" w:rsidRPr="00FC439F" w:rsidRDefault="00B17DBD" w:rsidP="0055240D">
            <w:pPr>
              <w:snapToGrid w:val="0"/>
              <w:rPr>
                <w:rFonts w:asciiTheme="majorHAnsi" w:eastAsiaTheme="minorEastAsia" w:hAnsiTheme="majorHAnsi"/>
                <w:b/>
                <w:i/>
                <w:color w:val="0070C0"/>
                <w:sz w:val="20"/>
                <w:lang w:eastAsia="ko-KR"/>
              </w:rPr>
            </w:pPr>
          </w:p>
        </w:tc>
        <w:tc>
          <w:tcPr>
            <w:tcW w:w="5387" w:type="dxa"/>
          </w:tcPr>
          <w:p w:rsidR="00B17DBD" w:rsidRPr="009D1E90" w:rsidRDefault="00B17DBD" w:rsidP="0055240D">
            <w:pPr>
              <w:snapToGrid w:val="0"/>
              <w:rPr>
                <w:rFonts w:asciiTheme="majorHAnsi" w:hAnsiTheme="majorHAnsi"/>
                <w:i/>
                <w:color w:val="808080"/>
                <w:sz w:val="20"/>
              </w:rPr>
            </w:pPr>
            <w:bookmarkStart w:id="25" w:name="Cell21"/>
            <w:bookmarkEnd w:id="25"/>
            <w:r w:rsidRPr="009D1E90">
              <w:rPr>
                <w:rFonts w:asciiTheme="majorHAnsi" w:eastAsia="바탕" w:hAnsiTheme="majorHAnsi"/>
                <w:i/>
                <w:sz w:val="20"/>
                <w:lang w:eastAsia="ko-KR"/>
              </w:rPr>
              <w:t>No further action taken</w:t>
            </w:r>
          </w:p>
        </w:tc>
        <w:tc>
          <w:tcPr>
            <w:tcW w:w="5670" w:type="dxa"/>
          </w:tcPr>
          <w:p w:rsidR="00B17DBD" w:rsidRPr="009D1E90" w:rsidRDefault="00B17DBD" w:rsidP="0055240D">
            <w:pPr>
              <w:snapToGrid w:val="0"/>
              <w:rPr>
                <w:rFonts w:asciiTheme="majorHAnsi" w:hAnsiTheme="majorHAnsi"/>
                <w:i/>
                <w:color w:val="808080"/>
                <w:sz w:val="20"/>
              </w:rPr>
            </w:pPr>
            <w:bookmarkStart w:id="26" w:name="Cell22"/>
            <w:bookmarkEnd w:id="26"/>
            <w:r w:rsidRPr="009D1E90">
              <w:rPr>
                <w:rFonts w:asciiTheme="majorHAnsi" w:eastAsia="바탕" w:hAnsiTheme="majorHAnsi"/>
                <w:i/>
                <w:sz w:val="20"/>
                <w:lang w:eastAsia="ko-KR"/>
              </w:rPr>
              <w:t>No further action planned</w:t>
            </w:r>
          </w:p>
        </w:tc>
      </w:tr>
      <w:tr w:rsidR="00522F86" w:rsidRPr="00691C40">
        <w:tc>
          <w:tcPr>
            <w:tcW w:w="3524" w:type="dxa"/>
          </w:tcPr>
          <w:p w:rsidR="00522F86" w:rsidRPr="00691C40" w:rsidRDefault="00522F86" w:rsidP="0055240D">
            <w:pPr>
              <w:pStyle w:val="9"/>
              <w:snapToGrid w:val="0"/>
              <w:rPr>
                <w:rFonts w:asciiTheme="majorHAnsi" w:hAnsiTheme="majorHAnsi"/>
                <w:b w:val="0"/>
                <w:color w:val="808080"/>
              </w:rPr>
            </w:pPr>
            <w:r w:rsidRPr="00691C40">
              <w:rPr>
                <w:rFonts w:asciiTheme="majorHAnsi" w:hAnsiTheme="majorHAnsi"/>
                <w:b w:val="0"/>
                <w:color w:val="808080"/>
              </w:rPr>
              <w:t xml:space="preserve">Website for further information:  </w:t>
            </w:r>
          </w:p>
        </w:tc>
        <w:tc>
          <w:tcPr>
            <w:tcW w:w="5387" w:type="dxa"/>
          </w:tcPr>
          <w:p w:rsidR="00522F86" w:rsidRPr="00FC439F" w:rsidRDefault="00522F86" w:rsidP="0055240D">
            <w:pPr>
              <w:snapToGrid w:val="0"/>
              <w:rPr>
                <w:rFonts w:asciiTheme="majorHAnsi" w:hAnsiTheme="majorHAnsi" w:cs="Arial"/>
                <w:i/>
                <w:sz w:val="20"/>
              </w:rPr>
            </w:pPr>
            <w:r>
              <w:rPr>
                <w:rFonts w:asciiTheme="majorHAnsi" w:eastAsia="바탕" w:hAnsiTheme="majorHAnsi" w:hint="eastAsia"/>
                <w:i/>
                <w:sz w:val="20"/>
                <w:lang w:eastAsia="ko-KR"/>
              </w:rPr>
              <w:t>Korea Customs Service (</w:t>
            </w:r>
            <w:hyperlink r:id="rId20" w:history="1">
              <w:r w:rsidRPr="00587BCD">
                <w:rPr>
                  <w:rStyle w:val="aa"/>
                  <w:rFonts w:asciiTheme="majorHAnsi" w:eastAsia="바탕" w:hAnsiTheme="majorHAnsi"/>
                  <w:i/>
                  <w:sz w:val="20"/>
                  <w:lang w:eastAsia="ko-KR"/>
                </w:rPr>
                <w:t>www.customs.go.kr</w:t>
              </w:r>
            </w:hyperlink>
            <w:r w:rsidRPr="00587BCD">
              <w:rPr>
                <w:rStyle w:val="aa"/>
                <w:rFonts w:asciiTheme="majorHAnsi" w:eastAsia="바탕" w:hAnsiTheme="majorHAnsi" w:hint="eastAsia"/>
                <w:i/>
                <w:sz w:val="20"/>
                <w:lang w:eastAsia="ko-KR"/>
              </w:rPr>
              <w:t xml:space="preserve">) </w:t>
            </w:r>
          </w:p>
        </w:tc>
        <w:tc>
          <w:tcPr>
            <w:tcW w:w="5670" w:type="dxa"/>
          </w:tcPr>
          <w:p w:rsidR="00522F86" w:rsidRPr="00FC439F" w:rsidRDefault="00522F86" w:rsidP="0055240D">
            <w:pPr>
              <w:snapToGrid w:val="0"/>
              <w:rPr>
                <w:rFonts w:asciiTheme="majorHAnsi" w:hAnsiTheme="majorHAnsi" w:cs="Arial"/>
                <w:i/>
                <w:sz w:val="20"/>
              </w:rPr>
            </w:pPr>
          </w:p>
        </w:tc>
      </w:tr>
      <w:tr w:rsidR="00522F86" w:rsidRPr="00691C40">
        <w:tc>
          <w:tcPr>
            <w:tcW w:w="3524" w:type="dxa"/>
          </w:tcPr>
          <w:p w:rsidR="00522F86" w:rsidRPr="00691C40" w:rsidRDefault="00522F86" w:rsidP="0055240D">
            <w:pPr>
              <w:pStyle w:val="9"/>
              <w:snapToGrid w:val="0"/>
              <w:rPr>
                <w:rFonts w:asciiTheme="majorHAnsi" w:hAnsiTheme="majorHAnsi"/>
                <w:b w:val="0"/>
                <w:color w:val="808080"/>
              </w:rPr>
            </w:pPr>
            <w:r w:rsidRPr="00691C40">
              <w:rPr>
                <w:rFonts w:asciiTheme="majorHAnsi" w:hAnsiTheme="majorHAnsi"/>
                <w:b w:val="0"/>
                <w:color w:val="808080"/>
              </w:rPr>
              <w:t>Contact point for further details:</w:t>
            </w:r>
          </w:p>
        </w:tc>
        <w:tc>
          <w:tcPr>
            <w:tcW w:w="5387" w:type="dxa"/>
          </w:tcPr>
          <w:p w:rsidR="00522F86" w:rsidRDefault="00522F86" w:rsidP="0055240D">
            <w:pPr>
              <w:snapToGrid w:val="0"/>
              <w:rPr>
                <w:rFonts w:asciiTheme="majorHAnsi" w:eastAsia="바탕" w:hAnsiTheme="majorHAnsi"/>
                <w:i/>
                <w:sz w:val="20"/>
                <w:lang w:eastAsia="ko-KR"/>
              </w:rPr>
            </w:pPr>
            <w:r>
              <w:rPr>
                <w:rFonts w:asciiTheme="majorHAnsi" w:eastAsia="바탕" w:hAnsiTheme="majorHAnsi" w:hint="eastAsia"/>
                <w:i/>
                <w:sz w:val="20"/>
                <w:lang w:eastAsia="ko-KR"/>
              </w:rPr>
              <w:t>Ministry of Strategy and Finance</w:t>
            </w:r>
          </w:p>
          <w:p w:rsidR="00522F86" w:rsidRDefault="00522F86" w:rsidP="0055240D">
            <w:pPr>
              <w:snapToGrid w:val="0"/>
              <w:rPr>
                <w:rFonts w:asciiTheme="majorHAnsi" w:eastAsia="바탕" w:hAnsiTheme="majorHAnsi"/>
                <w:i/>
                <w:sz w:val="20"/>
                <w:lang w:eastAsia="ko-KR"/>
              </w:rPr>
            </w:pPr>
            <w:r>
              <w:rPr>
                <w:rFonts w:asciiTheme="majorHAnsi" w:eastAsia="바탕" w:hAnsiTheme="majorHAnsi" w:hint="eastAsia"/>
                <w:i/>
                <w:sz w:val="20"/>
                <w:lang w:eastAsia="ko-KR"/>
              </w:rPr>
              <w:t>Multilateral Customs Cooperation Division</w:t>
            </w:r>
          </w:p>
          <w:p w:rsidR="00522F86" w:rsidRPr="00FC439F" w:rsidRDefault="00522F86" w:rsidP="0055240D">
            <w:pPr>
              <w:snapToGrid w:val="0"/>
              <w:rPr>
                <w:rFonts w:asciiTheme="majorHAnsi" w:hAnsiTheme="majorHAnsi" w:cs="Arial"/>
                <w:i/>
                <w:sz w:val="20"/>
              </w:rPr>
            </w:pPr>
            <w:r>
              <w:rPr>
                <w:rFonts w:asciiTheme="majorHAnsi" w:eastAsiaTheme="minorEastAsia" w:hAnsiTheme="majorHAnsi" w:hint="eastAsia"/>
                <w:i/>
                <w:sz w:val="20"/>
                <w:lang w:eastAsia="ko-KR"/>
              </w:rPr>
              <w:t xml:space="preserve">Tel) </w:t>
            </w:r>
            <w:r w:rsidRPr="00777E83">
              <w:rPr>
                <w:rFonts w:asciiTheme="majorHAnsi" w:eastAsiaTheme="minorEastAsia" w:hAnsiTheme="majorHAnsi"/>
                <w:i/>
                <w:sz w:val="20"/>
                <w:lang w:eastAsia="ko-KR"/>
              </w:rPr>
              <w:t xml:space="preserve"> +</w:t>
            </w:r>
            <w:r w:rsidRPr="00FC439F">
              <w:rPr>
                <w:rFonts w:asciiTheme="majorHAnsi" w:eastAsia="바탕" w:hAnsiTheme="majorHAnsi"/>
                <w:i/>
                <w:sz w:val="20"/>
                <w:lang w:eastAsia="ko-KR"/>
              </w:rPr>
              <w:t>82-2-2150-4451</w:t>
            </w:r>
          </w:p>
        </w:tc>
        <w:tc>
          <w:tcPr>
            <w:tcW w:w="5670" w:type="dxa"/>
          </w:tcPr>
          <w:p w:rsidR="00522F86" w:rsidRPr="00FC439F" w:rsidRDefault="00522F86" w:rsidP="0055240D">
            <w:pPr>
              <w:snapToGrid w:val="0"/>
              <w:rPr>
                <w:rFonts w:asciiTheme="majorHAnsi" w:hAnsiTheme="majorHAnsi" w:cs="Arial"/>
                <w:i/>
                <w:sz w:val="20"/>
              </w:rPr>
            </w:pPr>
          </w:p>
        </w:tc>
      </w:tr>
      <w:tr w:rsidR="00522F86" w:rsidRPr="00691C40">
        <w:tc>
          <w:tcPr>
            <w:tcW w:w="3524" w:type="dxa"/>
          </w:tcPr>
          <w:p w:rsidR="00522F86" w:rsidRDefault="00522F86" w:rsidP="0055240D">
            <w:pPr>
              <w:snapToGrid w:val="0"/>
              <w:rPr>
                <w:rFonts w:asciiTheme="majorHAnsi" w:eastAsiaTheme="minorEastAsia" w:hAnsiTheme="majorHAnsi"/>
                <w:b/>
                <w:i/>
                <w:sz w:val="20"/>
                <w:lang w:eastAsia="ko-KR"/>
              </w:rPr>
            </w:pPr>
            <w:bookmarkStart w:id="27" w:name="Row12"/>
            <w:r w:rsidRPr="00691C40">
              <w:rPr>
                <w:rFonts w:asciiTheme="majorHAnsi" w:hAnsiTheme="majorHAnsi"/>
                <w:b/>
                <w:i/>
                <w:sz w:val="20"/>
              </w:rPr>
              <w:t>Dispute Mediation</w:t>
            </w:r>
            <w:bookmarkEnd w:id="27"/>
          </w:p>
          <w:p w:rsidR="00522F86" w:rsidRPr="00B43B95" w:rsidRDefault="00522F86" w:rsidP="0055240D">
            <w:pPr>
              <w:snapToGrid w:val="0"/>
              <w:rPr>
                <w:rFonts w:asciiTheme="majorHAnsi" w:eastAsiaTheme="minorEastAsia" w:hAnsiTheme="majorHAnsi"/>
                <w:b/>
                <w:i/>
                <w:color w:val="FF0000"/>
                <w:sz w:val="20"/>
                <w:lang w:eastAsia="ko-KR"/>
              </w:rPr>
            </w:pPr>
          </w:p>
        </w:tc>
        <w:tc>
          <w:tcPr>
            <w:tcW w:w="5387" w:type="dxa"/>
          </w:tcPr>
          <w:p w:rsidR="00522F86" w:rsidRPr="009D1E90" w:rsidRDefault="00522F86" w:rsidP="0055240D">
            <w:pPr>
              <w:snapToGrid w:val="0"/>
              <w:rPr>
                <w:rFonts w:asciiTheme="majorHAnsi" w:hAnsiTheme="majorHAnsi"/>
                <w:i/>
                <w:color w:val="808080"/>
                <w:sz w:val="20"/>
              </w:rPr>
            </w:pPr>
            <w:bookmarkStart w:id="28" w:name="Cell23"/>
            <w:bookmarkEnd w:id="28"/>
            <w:r w:rsidRPr="009D1E90">
              <w:rPr>
                <w:rFonts w:asciiTheme="majorHAnsi" w:eastAsia="바탕" w:hAnsiTheme="majorHAnsi"/>
                <w:i/>
                <w:sz w:val="20"/>
                <w:lang w:eastAsia="ko-KR"/>
              </w:rPr>
              <w:t>No further action taken</w:t>
            </w:r>
          </w:p>
        </w:tc>
        <w:tc>
          <w:tcPr>
            <w:tcW w:w="5670" w:type="dxa"/>
          </w:tcPr>
          <w:p w:rsidR="00522F86" w:rsidRPr="009D1E90" w:rsidRDefault="00522F86" w:rsidP="0055240D">
            <w:pPr>
              <w:snapToGrid w:val="0"/>
              <w:rPr>
                <w:rFonts w:asciiTheme="majorHAnsi" w:hAnsiTheme="majorHAnsi"/>
                <w:i/>
                <w:color w:val="808080"/>
                <w:sz w:val="20"/>
              </w:rPr>
            </w:pPr>
            <w:r w:rsidRPr="009D1E90">
              <w:rPr>
                <w:rFonts w:asciiTheme="majorHAnsi" w:eastAsia="바탕" w:hAnsiTheme="majorHAnsi"/>
                <w:i/>
                <w:sz w:val="20"/>
                <w:lang w:eastAsia="ko-KR"/>
              </w:rPr>
              <w:t>No further action planned</w:t>
            </w:r>
          </w:p>
        </w:tc>
      </w:tr>
      <w:tr w:rsidR="00522F86" w:rsidRPr="00691C40">
        <w:tc>
          <w:tcPr>
            <w:tcW w:w="3524" w:type="dxa"/>
          </w:tcPr>
          <w:p w:rsidR="00522F86" w:rsidRPr="00691C40" w:rsidRDefault="00522F86" w:rsidP="0055240D">
            <w:pPr>
              <w:pStyle w:val="9"/>
              <w:snapToGrid w:val="0"/>
              <w:rPr>
                <w:rFonts w:asciiTheme="majorHAnsi" w:hAnsiTheme="majorHAnsi"/>
                <w:b w:val="0"/>
                <w:color w:val="808080"/>
              </w:rPr>
            </w:pPr>
            <w:r w:rsidRPr="00691C40">
              <w:rPr>
                <w:rFonts w:asciiTheme="majorHAnsi" w:hAnsiTheme="majorHAnsi"/>
                <w:b w:val="0"/>
                <w:color w:val="808080"/>
              </w:rPr>
              <w:lastRenderedPageBreak/>
              <w:t xml:space="preserve">Website for further information:  </w:t>
            </w:r>
          </w:p>
        </w:tc>
        <w:tc>
          <w:tcPr>
            <w:tcW w:w="5387" w:type="dxa"/>
          </w:tcPr>
          <w:p w:rsidR="00522F86" w:rsidRPr="00522F86" w:rsidRDefault="00E67443" w:rsidP="0055240D">
            <w:pPr>
              <w:pStyle w:val="9"/>
              <w:snapToGrid w:val="0"/>
              <w:rPr>
                <w:rFonts w:asciiTheme="majorHAnsi" w:eastAsiaTheme="minorEastAsia" w:hAnsiTheme="majorHAnsi"/>
                <w:b w:val="0"/>
                <w:lang w:eastAsia="ko-KR"/>
              </w:rPr>
            </w:pPr>
            <w:r>
              <w:rPr>
                <w:rFonts w:asciiTheme="majorHAnsi" w:eastAsiaTheme="minorEastAsia" w:hAnsiTheme="majorHAnsi" w:hint="eastAsia"/>
                <w:b w:val="0"/>
                <w:lang w:eastAsia="ko-KR"/>
              </w:rPr>
              <w:t>Ministry of Foreign Affairs and Trade (</w:t>
            </w:r>
            <w:hyperlink r:id="rId21" w:history="1">
              <w:r w:rsidRPr="001F3A7A">
                <w:rPr>
                  <w:rStyle w:val="aa"/>
                  <w:rFonts w:asciiTheme="majorHAnsi" w:eastAsiaTheme="minorEastAsia" w:hAnsiTheme="majorHAnsi" w:hint="eastAsia"/>
                  <w:b w:val="0"/>
                  <w:lang w:eastAsia="ko-KR"/>
                </w:rPr>
                <w:t>www.mofat.go.kr</w:t>
              </w:r>
            </w:hyperlink>
            <w:r>
              <w:rPr>
                <w:rFonts w:asciiTheme="majorHAnsi" w:eastAsiaTheme="minorEastAsia" w:hAnsiTheme="majorHAnsi" w:hint="eastAsia"/>
                <w:b w:val="0"/>
                <w:lang w:eastAsia="ko-KR"/>
              </w:rPr>
              <w:t xml:space="preserve">) </w:t>
            </w:r>
          </w:p>
        </w:tc>
        <w:tc>
          <w:tcPr>
            <w:tcW w:w="5670" w:type="dxa"/>
          </w:tcPr>
          <w:p w:rsidR="00522F86" w:rsidRPr="00691C40" w:rsidRDefault="00522F86" w:rsidP="0055240D">
            <w:pPr>
              <w:pStyle w:val="9"/>
              <w:snapToGrid w:val="0"/>
              <w:rPr>
                <w:rFonts w:asciiTheme="majorHAnsi" w:hAnsiTheme="majorHAnsi"/>
                <w:b w:val="0"/>
              </w:rPr>
            </w:pPr>
          </w:p>
        </w:tc>
      </w:tr>
      <w:tr w:rsidR="00522F86" w:rsidRPr="00691C40">
        <w:tc>
          <w:tcPr>
            <w:tcW w:w="3524" w:type="dxa"/>
          </w:tcPr>
          <w:p w:rsidR="00522F86" w:rsidRPr="00691C40" w:rsidRDefault="00522F86" w:rsidP="0055240D">
            <w:pPr>
              <w:pStyle w:val="9"/>
              <w:snapToGrid w:val="0"/>
              <w:rPr>
                <w:rFonts w:asciiTheme="majorHAnsi" w:hAnsiTheme="majorHAnsi"/>
                <w:b w:val="0"/>
                <w:color w:val="808080"/>
              </w:rPr>
            </w:pPr>
            <w:r w:rsidRPr="00691C40">
              <w:rPr>
                <w:rFonts w:asciiTheme="majorHAnsi" w:hAnsiTheme="majorHAnsi"/>
                <w:b w:val="0"/>
                <w:color w:val="808080"/>
              </w:rPr>
              <w:t>Contact point for further details:</w:t>
            </w:r>
          </w:p>
        </w:tc>
        <w:tc>
          <w:tcPr>
            <w:tcW w:w="5387" w:type="dxa"/>
          </w:tcPr>
          <w:p w:rsidR="00522F86" w:rsidRDefault="00E67443" w:rsidP="0055240D">
            <w:pPr>
              <w:pStyle w:val="9"/>
              <w:snapToGrid w:val="0"/>
              <w:rPr>
                <w:rFonts w:asciiTheme="majorHAnsi" w:eastAsiaTheme="minorEastAsia" w:hAnsiTheme="majorHAnsi"/>
                <w:b w:val="0"/>
                <w:lang w:eastAsia="ko-KR"/>
              </w:rPr>
            </w:pPr>
            <w:r>
              <w:rPr>
                <w:rFonts w:asciiTheme="majorHAnsi" w:eastAsiaTheme="minorEastAsia" w:hAnsiTheme="majorHAnsi" w:hint="eastAsia"/>
                <w:b w:val="0"/>
                <w:lang w:eastAsia="ko-KR"/>
              </w:rPr>
              <w:t>Ministry of Foreign Affairs and Trade</w:t>
            </w:r>
          </w:p>
          <w:p w:rsidR="00E67443" w:rsidRPr="001E4780" w:rsidRDefault="001E4780" w:rsidP="0055240D">
            <w:pPr>
              <w:pStyle w:val="9"/>
              <w:snapToGrid w:val="0"/>
              <w:rPr>
                <w:rFonts w:asciiTheme="majorHAnsi" w:eastAsiaTheme="minorEastAsia" w:hAnsiTheme="majorHAnsi"/>
                <w:b w:val="0"/>
                <w:lang w:eastAsia="ko-KR"/>
              </w:rPr>
            </w:pPr>
            <w:r w:rsidRPr="001E4780">
              <w:rPr>
                <w:rFonts w:asciiTheme="majorHAnsi" w:eastAsiaTheme="minorEastAsia" w:hAnsiTheme="majorHAnsi" w:hint="eastAsia"/>
                <w:b w:val="0"/>
                <w:lang w:eastAsia="ko-KR"/>
              </w:rPr>
              <w:t xml:space="preserve">Trade Dispute </w:t>
            </w:r>
            <w:proofErr w:type="spellStart"/>
            <w:r w:rsidRPr="001E4780">
              <w:rPr>
                <w:rFonts w:asciiTheme="majorHAnsi" w:eastAsiaTheme="minorEastAsia" w:hAnsiTheme="majorHAnsi" w:hint="eastAsia"/>
                <w:b w:val="0"/>
                <w:lang w:eastAsia="ko-KR"/>
              </w:rPr>
              <w:t>Settelment</w:t>
            </w:r>
            <w:proofErr w:type="spellEnd"/>
            <w:r w:rsidRPr="001E4780">
              <w:rPr>
                <w:rFonts w:asciiTheme="majorHAnsi" w:eastAsiaTheme="minorEastAsia" w:hAnsiTheme="majorHAnsi" w:hint="eastAsia"/>
                <w:b w:val="0"/>
                <w:lang w:eastAsia="ko-KR"/>
              </w:rPr>
              <w:t xml:space="preserve"> Division</w:t>
            </w:r>
          </w:p>
          <w:p w:rsidR="001E4780" w:rsidRPr="00E67443" w:rsidRDefault="001E4780" w:rsidP="0055240D">
            <w:pPr>
              <w:pStyle w:val="9"/>
              <w:snapToGrid w:val="0"/>
              <w:rPr>
                <w:rFonts w:eastAsiaTheme="minorEastAsia"/>
                <w:lang w:eastAsia="ko-KR"/>
              </w:rPr>
            </w:pPr>
            <w:r w:rsidRPr="001E4780">
              <w:rPr>
                <w:rFonts w:asciiTheme="majorHAnsi" w:eastAsiaTheme="minorEastAsia" w:hAnsiTheme="majorHAnsi" w:hint="eastAsia"/>
                <w:b w:val="0"/>
                <w:lang w:eastAsia="ko-KR"/>
              </w:rPr>
              <w:t>Tel) +82-2-2100-7763</w:t>
            </w:r>
          </w:p>
        </w:tc>
        <w:tc>
          <w:tcPr>
            <w:tcW w:w="5670" w:type="dxa"/>
          </w:tcPr>
          <w:p w:rsidR="00522F86" w:rsidRPr="00691C40" w:rsidRDefault="00522F86" w:rsidP="0055240D">
            <w:pPr>
              <w:pStyle w:val="9"/>
              <w:snapToGrid w:val="0"/>
              <w:rPr>
                <w:rFonts w:asciiTheme="majorHAnsi" w:hAnsiTheme="majorHAnsi"/>
                <w:b w:val="0"/>
              </w:rPr>
            </w:pPr>
          </w:p>
        </w:tc>
      </w:tr>
      <w:tr w:rsidR="00522F86" w:rsidRPr="00691C40">
        <w:tc>
          <w:tcPr>
            <w:tcW w:w="3524" w:type="dxa"/>
          </w:tcPr>
          <w:p w:rsidR="00522F86" w:rsidRPr="00691C40" w:rsidRDefault="00522F86" w:rsidP="0055240D">
            <w:pPr>
              <w:pStyle w:val="5"/>
              <w:snapToGrid w:val="0"/>
              <w:spacing w:after="0"/>
              <w:rPr>
                <w:rFonts w:asciiTheme="majorHAnsi" w:hAnsiTheme="majorHAnsi"/>
                <w:i/>
              </w:rPr>
            </w:pPr>
            <w:bookmarkStart w:id="29" w:name="Row13"/>
            <w:r w:rsidRPr="00691C40">
              <w:rPr>
                <w:rFonts w:asciiTheme="majorHAnsi" w:hAnsiTheme="majorHAnsi"/>
                <w:i/>
              </w:rPr>
              <w:t>Mobility of Business People</w:t>
            </w:r>
            <w:bookmarkEnd w:id="29"/>
          </w:p>
          <w:p w:rsidR="00522F86" w:rsidRPr="00FB5798" w:rsidRDefault="00522F86" w:rsidP="0055240D">
            <w:pPr>
              <w:snapToGrid w:val="0"/>
              <w:rPr>
                <w:rFonts w:asciiTheme="majorHAnsi" w:eastAsiaTheme="minorEastAsia" w:hAnsiTheme="majorHAnsi"/>
                <w:color w:val="0070C0"/>
                <w:sz w:val="20"/>
                <w:lang w:eastAsia="ko-KR"/>
              </w:rPr>
            </w:pPr>
          </w:p>
        </w:tc>
        <w:tc>
          <w:tcPr>
            <w:tcW w:w="5387" w:type="dxa"/>
          </w:tcPr>
          <w:p w:rsidR="00522F86" w:rsidRPr="00B43B95" w:rsidRDefault="00522F86" w:rsidP="0055240D">
            <w:pPr>
              <w:snapToGrid w:val="0"/>
              <w:rPr>
                <w:rFonts w:asciiTheme="majorHAnsi" w:eastAsiaTheme="minorEastAsia" w:hAnsiTheme="majorHAnsi"/>
                <w:i/>
                <w:sz w:val="20"/>
                <w:lang w:val="en-US" w:eastAsia="ko-KR"/>
              </w:rPr>
            </w:pPr>
            <w:bookmarkStart w:id="30" w:name="Cell25"/>
            <w:bookmarkEnd w:id="30"/>
            <w:r w:rsidRPr="00B43B95">
              <w:rPr>
                <w:rFonts w:asciiTheme="majorHAnsi" w:eastAsia="맑은 고딕" w:hAnsiTheme="majorHAnsi" w:hint="eastAsia"/>
                <w:i/>
                <w:sz w:val="20"/>
                <w:lang w:eastAsia="ko-KR"/>
              </w:rPr>
              <w:sym w:font="Wingdings" w:char="F09F"/>
            </w:r>
            <w:r w:rsidRPr="00B43B95">
              <w:rPr>
                <w:rFonts w:asciiTheme="majorHAnsi" w:eastAsia="맑은 고딕" w:hAnsiTheme="majorHAnsi" w:hint="eastAsia"/>
                <w:i/>
                <w:sz w:val="20"/>
                <w:lang w:eastAsia="ko-KR"/>
              </w:rPr>
              <w:t xml:space="preserve"> </w:t>
            </w:r>
            <w:r w:rsidR="004340FB">
              <w:rPr>
                <w:rFonts w:asciiTheme="majorHAnsi" w:eastAsia="맑은 고딕" w:hAnsiTheme="majorHAnsi" w:hint="eastAsia"/>
                <w:i/>
                <w:sz w:val="20"/>
                <w:lang w:eastAsia="ko-KR"/>
              </w:rPr>
              <w:t xml:space="preserve"> </w:t>
            </w:r>
            <w:r w:rsidRPr="00B43B95">
              <w:rPr>
                <w:rFonts w:asciiTheme="majorHAnsi" w:eastAsiaTheme="minorEastAsia" w:hAnsiTheme="majorHAnsi"/>
                <w:i/>
                <w:sz w:val="20"/>
                <w:lang w:val="en-US" w:eastAsia="ko-KR"/>
              </w:rPr>
              <w:t>Foreigners with fo</w:t>
            </w:r>
            <w:r w:rsidR="004340FB">
              <w:rPr>
                <w:rFonts w:asciiTheme="majorHAnsi" w:eastAsiaTheme="minorEastAsia" w:hAnsiTheme="majorHAnsi"/>
                <w:i/>
                <w:sz w:val="20"/>
                <w:lang w:val="en-US" w:eastAsia="ko-KR"/>
              </w:rPr>
              <w:t xml:space="preserve">reign financial investors card </w:t>
            </w:r>
            <w:r w:rsidR="005F0D92">
              <w:rPr>
                <w:rFonts w:asciiTheme="majorHAnsi" w:eastAsiaTheme="minorEastAsia" w:hAnsiTheme="majorHAnsi" w:hint="eastAsia"/>
                <w:i/>
                <w:sz w:val="20"/>
                <w:lang w:val="en-US" w:eastAsia="ko-KR"/>
              </w:rPr>
              <w:t>have been</w:t>
            </w:r>
            <w:r w:rsidRPr="00B43B95">
              <w:rPr>
                <w:rFonts w:asciiTheme="majorHAnsi" w:eastAsiaTheme="minorEastAsia" w:hAnsiTheme="majorHAnsi"/>
                <w:i/>
                <w:sz w:val="20"/>
                <w:lang w:val="en-US" w:eastAsia="ko-KR"/>
              </w:rPr>
              <w:t xml:space="preserve"> allowed to use the exclusive immigration inspection </w:t>
            </w:r>
            <w:r w:rsidR="004340FB">
              <w:rPr>
                <w:rFonts w:asciiTheme="majorHAnsi" w:eastAsiaTheme="minorEastAsia" w:hAnsiTheme="majorHAnsi"/>
                <w:i/>
                <w:sz w:val="20"/>
                <w:lang w:val="en-US" w:eastAsia="ko-KR"/>
              </w:rPr>
              <w:t>booth</w:t>
            </w:r>
            <w:r w:rsidR="004340FB">
              <w:rPr>
                <w:rFonts w:asciiTheme="majorHAnsi" w:eastAsiaTheme="minorEastAsia" w:hAnsiTheme="majorHAnsi" w:hint="eastAsia"/>
                <w:i/>
                <w:sz w:val="20"/>
                <w:lang w:val="en-US" w:eastAsia="ko-KR"/>
              </w:rPr>
              <w:t xml:space="preserve">s </w:t>
            </w:r>
            <w:r w:rsidR="005F0D92">
              <w:rPr>
                <w:rFonts w:asciiTheme="majorHAnsi" w:eastAsiaTheme="minorEastAsia" w:hAnsiTheme="majorHAnsi" w:hint="eastAsia"/>
                <w:i/>
                <w:sz w:val="20"/>
                <w:lang w:val="en-US" w:eastAsia="ko-KR"/>
              </w:rPr>
              <w:t>since</w:t>
            </w:r>
            <w:r w:rsidR="004340FB">
              <w:rPr>
                <w:rFonts w:asciiTheme="majorHAnsi" w:eastAsiaTheme="minorEastAsia" w:hAnsiTheme="majorHAnsi" w:hint="eastAsia"/>
                <w:i/>
                <w:sz w:val="20"/>
                <w:lang w:val="en-US" w:eastAsia="ko-KR"/>
              </w:rPr>
              <w:t xml:space="preserve"> </w:t>
            </w:r>
            <w:r w:rsidR="004340FB">
              <w:rPr>
                <w:rFonts w:asciiTheme="majorHAnsi" w:eastAsiaTheme="minorEastAsia" w:hAnsiTheme="majorHAnsi"/>
                <w:i/>
                <w:sz w:val="20"/>
                <w:lang w:val="en-US" w:eastAsia="ko-KR"/>
              </w:rPr>
              <w:t>Feb</w:t>
            </w:r>
            <w:r w:rsidR="004340FB">
              <w:rPr>
                <w:rFonts w:asciiTheme="majorHAnsi" w:eastAsiaTheme="minorEastAsia" w:hAnsiTheme="majorHAnsi" w:hint="eastAsia"/>
                <w:i/>
                <w:sz w:val="20"/>
                <w:lang w:val="en-US" w:eastAsia="ko-KR"/>
              </w:rPr>
              <w:t>ruary</w:t>
            </w:r>
            <w:r w:rsidR="004340FB" w:rsidRPr="00B43B95">
              <w:rPr>
                <w:rFonts w:asciiTheme="majorHAnsi" w:eastAsiaTheme="minorEastAsia" w:hAnsiTheme="majorHAnsi"/>
                <w:i/>
                <w:sz w:val="20"/>
                <w:lang w:val="en-US" w:eastAsia="ko-KR"/>
              </w:rPr>
              <w:t xml:space="preserve"> 2010</w:t>
            </w:r>
            <w:r w:rsidR="004340FB">
              <w:rPr>
                <w:rFonts w:asciiTheme="majorHAnsi" w:eastAsiaTheme="minorEastAsia" w:hAnsiTheme="majorHAnsi" w:hint="eastAsia"/>
                <w:i/>
                <w:sz w:val="20"/>
                <w:lang w:val="en-US" w:eastAsia="ko-KR"/>
              </w:rPr>
              <w:t>.</w:t>
            </w:r>
          </w:p>
          <w:p w:rsidR="00522F86" w:rsidRPr="004340FB" w:rsidRDefault="00522F86" w:rsidP="0055240D">
            <w:pPr>
              <w:snapToGrid w:val="0"/>
              <w:rPr>
                <w:rFonts w:asciiTheme="majorHAnsi" w:eastAsiaTheme="minorEastAsia" w:hAnsiTheme="majorHAnsi"/>
                <w:i/>
                <w:sz w:val="20"/>
                <w:lang w:val="en-US" w:eastAsia="ko-KR"/>
              </w:rPr>
            </w:pPr>
          </w:p>
          <w:p w:rsidR="00522F86" w:rsidRPr="00B43B95" w:rsidRDefault="00522F86" w:rsidP="0055240D">
            <w:pPr>
              <w:snapToGrid w:val="0"/>
              <w:rPr>
                <w:rFonts w:asciiTheme="majorHAnsi" w:eastAsiaTheme="minorEastAsia" w:hAnsiTheme="majorHAnsi"/>
                <w:i/>
                <w:sz w:val="20"/>
                <w:lang w:val="en-US" w:eastAsia="ko-KR"/>
              </w:rPr>
            </w:pPr>
            <w:r w:rsidRPr="00B43B95">
              <w:rPr>
                <w:rFonts w:asciiTheme="majorHAnsi" w:eastAsia="맑은 고딕" w:hAnsiTheme="majorHAnsi" w:hint="eastAsia"/>
                <w:i/>
                <w:sz w:val="20"/>
                <w:lang w:eastAsia="ko-KR"/>
              </w:rPr>
              <w:sym w:font="Wingdings" w:char="F09F"/>
            </w:r>
            <w:r w:rsidRPr="00B43B95">
              <w:rPr>
                <w:rFonts w:asciiTheme="majorHAnsi" w:eastAsia="맑은 고딕" w:hAnsiTheme="majorHAnsi" w:hint="eastAsia"/>
                <w:i/>
                <w:sz w:val="20"/>
                <w:lang w:eastAsia="ko-KR"/>
              </w:rPr>
              <w:t xml:space="preserve"> </w:t>
            </w:r>
            <w:r w:rsidR="004340FB">
              <w:rPr>
                <w:rFonts w:asciiTheme="majorHAnsi" w:eastAsia="맑은 고딕" w:hAnsiTheme="majorHAnsi" w:hint="eastAsia"/>
                <w:i/>
                <w:sz w:val="20"/>
                <w:lang w:eastAsia="ko-KR"/>
              </w:rPr>
              <w:t xml:space="preserve"> </w:t>
            </w:r>
            <w:r w:rsidRPr="00B43B95">
              <w:rPr>
                <w:rFonts w:asciiTheme="majorHAnsi" w:eastAsiaTheme="minorEastAsia" w:hAnsiTheme="majorHAnsi"/>
                <w:i/>
                <w:sz w:val="20"/>
                <w:lang w:val="en-US" w:eastAsia="ko-KR"/>
              </w:rPr>
              <w:t>Coverage of automated immigration clearance service</w:t>
            </w:r>
            <w:r w:rsidR="004340FB">
              <w:rPr>
                <w:rFonts w:asciiTheme="majorHAnsi" w:eastAsiaTheme="minorEastAsia" w:hAnsiTheme="majorHAnsi" w:hint="eastAsia"/>
                <w:i/>
                <w:sz w:val="20"/>
                <w:lang w:val="en-US" w:eastAsia="ko-KR"/>
              </w:rPr>
              <w:t xml:space="preserve"> which had been provided</w:t>
            </w:r>
            <w:r w:rsidRPr="00B43B95">
              <w:rPr>
                <w:rFonts w:asciiTheme="majorHAnsi" w:eastAsiaTheme="minorEastAsia" w:hAnsiTheme="majorHAnsi"/>
                <w:i/>
                <w:sz w:val="20"/>
                <w:lang w:val="en-US" w:eastAsia="ko-KR"/>
              </w:rPr>
              <w:t xml:space="preserve"> only for Korean citizens was expanded to the following foreigners</w:t>
            </w:r>
            <w:r w:rsidR="004340FB">
              <w:rPr>
                <w:rFonts w:asciiTheme="majorHAnsi" w:eastAsiaTheme="minorEastAsia" w:hAnsiTheme="majorHAnsi" w:hint="eastAsia"/>
                <w:i/>
                <w:sz w:val="20"/>
                <w:lang w:val="en-US" w:eastAsia="ko-KR"/>
              </w:rPr>
              <w:t xml:space="preserve"> on  </w:t>
            </w:r>
            <w:r w:rsidR="004340FB" w:rsidRPr="00B43B95">
              <w:rPr>
                <w:rFonts w:asciiTheme="majorHAnsi" w:eastAsiaTheme="minorEastAsia" w:hAnsiTheme="majorHAnsi"/>
                <w:i/>
                <w:sz w:val="20"/>
                <w:lang w:val="en-US" w:eastAsia="ko-KR"/>
              </w:rPr>
              <w:t>Aug</w:t>
            </w:r>
            <w:r w:rsidR="004340FB">
              <w:rPr>
                <w:rFonts w:asciiTheme="majorHAnsi" w:eastAsiaTheme="minorEastAsia" w:hAnsiTheme="majorHAnsi" w:hint="eastAsia"/>
                <w:i/>
                <w:sz w:val="20"/>
                <w:lang w:val="en-US" w:eastAsia="ko-KR"/>
              </w:rPr>
              <w:t>ust</w:t>
            </w:r>
            <w:r w:rsidR="004340FB" w:rsidRPr="00B43B95">
              <w:rPr>
                <w:rFonts w:asciiTheme="majorHAnsi" w:eastAsiaTheme="minorEastAsia" w:hAnsiTheme="majorHAnsi"/>
                <w:i/>
                <w:sz w:val="20"/>
                <w:lang w:val="en-US" w:eastAsia="ko-KR"/>
              </w:rPr>
              <w:t xml:space="preserve"> 2010 </w:t>
            </w:r>
            <w:r w:rsidRPr="00B43B95">
              <w:rPr>
                <w:rFonts w:asciiTheme="majorHAnsi" w:eastAsiaTheme="minorEastAsia" w:hAnsiTheme="majorHAnsi"/>
                <w:i/>
                <w:sz w:val="20"/>
                <w:lang w:val="en-US" w:eastAsia="ko-KR"/>
              </w:rPr>
              <w:t xml:space="preserve"> : </w:t>
            </w:r>
          </w:p>
          <w:p w:rsidR="00522F86" w:rsidRPr="00B43B95" w:rsidRDefault="00522F86" w:rsidP="0055240D">
            <w:pPr>
              <w:pStyle w:val="af2"/>
              <w:numPr>
                <w:ilvl w:val="0"/>
                <w:numId w:val="11"/>
              </w:numPr>
              <w:snapToGrid w:val="0"/>
              <w:rPr>
                <w:rFonts w:asciiTheme="majorHAnsi" w:eastAsia="바탕" w:hAnsiTheme="majorHAnsi" w:cs="바탕"/>
                <w:i/>
                <w:sz w:val="20"/>
                <w:lang w:eastAsia="ko-KR"/>
              </w:rPr>
            </w:pPr>
            <w:r w:rsidRPr="00B43B95">
              <w:rPr>
                <w:rFonts w:asciiTheme="majorHAnsi" w:eastAsia="바탕" w:hAnsiTheme="majorHAnsi" w:cs="바탕"/>
                <w:i/>
                <w:sz w:val="20"/>
                <w:lang w:eastAsia="ko-KR"/>
              </w:rPr>
              <w:t xml:space="preserve"> Apart from the citizens, registered foreigners under specific categories (some of the D-8 or F-5 visa holders) are allowed to use the auto</w:t>
            </w:r>
            <w:r w:rsidR="004340FB">
              <w:rPr>
                <w:rFonts w:asciiTheme="majorHAnsi" w:eastAsia="바탕" w:hAnsiTheme="majorHAnsi" w:cs="바탕" w:hint="eastAsia"/>
                <w:i/>
                <w:sz w:val="20"/>
                <w:lang w:eastAsia="ko-KR"/>
              </w:rPr>
              <w:t>mated</w:t>
            </w:r>
            <w:r w:rsidRPr="00B43B95">
              <w:rPr>
                <w:rFonts w:asciiTheme="majorHAnsi" w:eastAsia="바탕" w:hAnsiTheme="majorHAnsi" w:cs="바탕"/>
                <w:i/>
                <w:sz w:val="20"/>
                <w:lang w:eastAsia="ko-KR"/>
              </w:rPr>
              <w:t xml:space="preserve"> gates</w:t>
            </w:r>
            <w:r w:rsidR="005F0D92">
              <w:rPr>
                <w:rFonts w:asciiTheme="majorHAnsi" w:eastAsia="바탕" w:hAnsiTheme="majorHAnsi" w:cs="바탕" w:hint="eastAsia"/>
                <w:i/>
                <w:sz w:val="20"/>
                <w:lang w:eastAsia="ko-KR"/>
              </w:rPr>
              <w:t>.</w:t>
            </w:r>
          </w:p>
          <w:p w:rsidR="00522F86" w:rsidRPr="004340FB" w:rsidRDefault="00522F86" w:rsidP="0055240D">
            <w:pPr>
              <w:snapToGrid w:val="0"/>
              <w:rPr>
                <w:rFonts w:asciiTheme="majorHAnsi" w:eastAsiaTheme="minorEastAsia" w:hAnsiTheme="majorHAnsi"/>
                <w:i/>
                <w:sz w:val="20"/>
                <w:lang w:val="en-US" w:eastAsia="ko-KR"/>
              </w:rPr>
            </w:pPr>
          </w:p>
          <w:p w:rsidR="00522F86" w:rsidRPr="00B43B95" w:rsidRDefault="00522F86" w:rsidP="0055240D">
            <w:pPr>
              <w:snapToGrid w:val="0"/>
              <w:ind w:left="100" w:hangingChars="50" w:hanging="100"/>
              <w:rPr>
                <w:rFonts w:asciiTheme="majorHAnsi" w:eastAsiaTheme="minorEastAsia" w:hAnsiTheme="majorHAnsi"/>
                <w:i/>
                <w:sz w:val="20"/>
                <w:lang w:val="en-US" w:eastAsia="ko-KR"/>
              </w:rPr>
            </w:pPr>
            <w:r w:rsidRPr="00B43B95">
              <w:rPr>
                <w:rFonts w:asciiTheme="majorHAnsi" w:eastAsia="맑은 고딕" w:hAnsiTheme="majorHAnsi" w:hint="eastAsia"/>
                <w:i/>
                <w:sz w:val="20"/>
                <w:lang w:eastAsia="ko-KR"/>
              </w:rPr>
              <w:sym w:font="Wingdings" w:char="F09F"/>
            </w:r>
            <w:r w:rsidRPr="00B43B95">
              <w:rPr>
                <w:rFonts w:asciiTheme="majorHAnsi" w:eastAsia="맑은 고딕" w:hAnsiTheme="majorHAnsi" w:hint="eastAsia"/>
                <w:i/>
                <w:sz w:val="20"/>
                <w:lang w:eastAsia="ko-KR"/>
              </w:rPr>
              <w:t xml:space="preserve"> </w:t>
            </w:r>
            <w:r w:rsidR="004340FB">
              <w:rPr>
                <w:rFonts w:asciiTheme="majorHAnsi" w:eastAsia="맑은 고딕" w:hAnsiTheme="majorHAnsi" w:hint="eastAsia"/>
                <w:i/>
                <w:sz w:val="20"/>
                <w:lang w:eastAsia="ko-KR"/>
              </w:rPr>
              <w:t xml:space="preserve"> </w:t>
            </w:r>
            <w:r w:rsidRPr="00B43B95">
              <w:rPr>
                <w:rFonts w:asciiTheme="majorHAnsi" w:eastAsiaTheme="minorEastAsia" w:hAnsiTheme="majorHAnsi"/>
                <w:i/>
                <w:sz w:val="20"/>
                <w:lang w:val="en-US" w:eastAsia="ko-KR"/>
              </w:rPr>
              <w:t>Biometric Identification System was selectively</w:t>
            </w:r>
            <w:r w:rsidR="004340FB">
              <w:rPr>
                <w:rFonts w:asciiTheme="majorHAnsi" w:eastAsiaTheme="minorEastAsia" w:hAnsiTheme="majorHAnsi" w:hint="eastAsia"/>
                <w:i/>
                <w:sz w:val="20"/>
                <w:lang w:val="en-US" w:eastAsia="ko-KR"/>
              </w:rPr>
              <w:t xml:space="preserve"> </w:t>
            </w:r>
            <w:r w:rsidRPr="00B43B95">
              <w:rPr>
                <w:rFonts w:asciiTheme="majorHAnsi" w:eastAsiaTheme="minorEastAsia" w:hAnsiTheme="majorHAnsi"/>
                <w:i/>
                <w:sz w:val="20"/>
                <w:lang w:val="en-US" w:eastAsia="ko-KR"/>
              </w:rPr>
              <w:t>implemented for potential foreign offenders</w:t>
            </w:r>
            <w:r w:rsidR="004340FB">
              <w:rPr>
                <w:rFonts w:asciiTheme="majorHAnsi" w:eastAsiaTheme="minorEastAsia" w:hAnsiTheme="majorHAnsi" w:hint="eastAsia"/>
                <w:i/>
                <w:sz w:val="20"/>
                <w:lang w:val="en-US" w:eastAsia="ko-KR"/>
              </w:rPr>
              <w:t xml:space="preserve"> on </w:t>
            </w:r>
            <w:r w:rsidR="004340FB" w:rsidRPr="00B43B95">
              <w:rPr>
                <w:rFonts w:asciiTheme="majorHAnsi" w:eastAsiaTheme="minorEastAsia" w:hAnsiTheme="majorHAnsi"/>
                <w:i/>
                <w:sz w:val="20"/>
                <w:lang w:val="en-US" w:eastAsia="ko-KR"/>
              </w:rPr>
              <w:t>Sep</w:t>
            </w:r>
            <w:r w:rsidR="004340FB">
              <w:rPr>
                <w:rFonts w:asciiTheme="majorHAnsi" w:eastAsiaTheme="minorEastAsia" w:hAnsiTheme="majorHAnsi" w:hint="eastAsia"/>
                <w:i/>
                <w:sz w:val="20"/>
                <w:lang w:val="en-US" w:eastAsia="ko-KR"/>
              </w:rPr>
              <w:t xml:space="preserve">tember </w:t>
            </w:r>
            <w:r w:rsidR="004340FB" w:rsidRPr="00B43B95">
              <w:rPr>
                <w:rFonts w:asciiTheme="majorHAnsi" w:eastAsiaTheme="minorEastAsia" w:hAnsiTheme="majorHAnsi"/>
                <w:i/>
                <w:sz w:val="20"/>
                <w:lang w:val="en-US" w:eastAsia="ko-KR"/>
              </w:rPr>
              <w:t>2010</w:t>
            </w:r>
            <w:r w:rsidR="005F0D92">
              <w:rPr>
                <w:rFonts w:asciiTheme="majorHAnsi" w:eastAsiaTheme="minorEastAsia" w:hAnsiTheme="majorHAnsi" w:hint="eastAsia"/>
                <w:i/>
                <w:sz w:val="20"/>
                <w:lang w:val="en-US" w:eastAsia="ko-KR"/>
              </w:rPr>
              <w:t>.</w:t>
            </w:r>
          </w:p>
          <w:p w:rsidR="00522F86" w:rsidRPr="00B43B95" w:rsidRDefault="00522F86" w:rsidP="0055240D">
            <w:pPr>
              <w:snapToGrid w:val="0"/>
              <w:rPr>
                <w:rFonts w:asciiTheme="majorHAnsi" w:eastAsiaTheme="minorEastAsia" w:hAnsiTheme="majorHAnsi"/>
                <w:i/>
                <w:sz w:val="20"/>
                <w:lang w:val="en-US" w:eastAsia="ko-KR"/>
              </w:rPr>
            </w:pPr>
          </w:p>
          <w:p w:rsidR="00522F86" w:rsidRPr="00B43B95" w:rsidRDefault="00522F86" w:rsidP="0055240D">
            <w:pPr>
              <w:snapToGrid w:val="0"/>
              <w:rPr>
                <w:rFonts w:asciiTheme="majorHAnsi" w:eastAsiaTheme="minorEastAsia" w:hAnsiTheme="majorHAnsi"/>
                <w:i/>
                <w:sz w:val="20"/>
                <w:lang w:val="en-US" w:eastAsia="ko-KR"/>
              </w:rPr>
            </w:pPr>
            <w:r w:rsidRPr="00B43B95">
              <w:rPr>
                <w:rFonts w:asciiTheme="majorHAnsi" w:eastAsia="맑은 고딕" w:hAnsiTheme="majorHAnsi" w:hint="eastAsia"/>
                <w:i/>
                <w:sz w:val="20"/>
                <w:lang w:eastAsia="ko-KR"/>
              </w:rPr>
              <w:sym w:font="Wingdings" w:char="F09F"/>
            </w:r>
            <w:r w:rsidRPr="00B43B95">
              <w:rPr>
                <w:rFonts w:asciiTheme="majorHAnsi" w:eastAsia="맑은 고딕" w:hAnsiTheme="majorHAnsi" w:hint="eastAsia"/>
                <w:i/>
                <w:sz w:val="20"/>
                <w:lang w:eastAsia="ko-KR"/>
              </w:rPr>
              <w:t xml:space="preserve"> </w:t>
            </w:r>
            <w:r w:rsidR="004340FB">
              <w:rPr>
                <w:rFonts w:asciiTheme="majorHAnsi" w:eastAsia="맑은 고딕" w:hAnsiTheme="majorHAnsi" w:hint="eastAsia"/>
                <w:i/>
                <w:sz w:val="20"/>
                <w:lang w:eastAsia="ko-KR"/>
              </w:rPr>
              <w:t xml:space="preserve"> </w:t>
            </w:r>
            <w:r w:rsidRPr="00B43B95">
              <w:rPr>
                <w:rFonts w:asciiTheme="majorHAnsi" w:eastAsiaTheme="minorEastAsia" w:hAnsiTheme="majorHAnsi"/>
                <w:i/>
                <w:sz w:val="20"/>
                <w:lang w:val="en-US" w:eastAsia="ko-KR"/>
              </w:rPr>
              <w:t>Agreement</w:t>
            </w:r>
            <w:r w:rsidR="004340FB">
              <w:rPr>
                <w:rFonts w:asciiTheme="majorHAnsi" w:eastAsiaTheme="minorEastAsia" w:hAnsiTheme="majorHAnsi"/>
                <w:i/>
                <w:sz w:val="20"/>
                <w:lang w:val="en-US" w:eastAsia="ko-KR"/>
              </w:rPr>
              <w:t xml:space="preserve"> between Korea and the U.S. on </w:t>
            </w:r>
            <w:r w:rsidRPr="00B43B95">
              <w:rPr>
                <w:rFonts w:asciiTheme="majorHAnsi" w:eastAsiaTheme="minorEastAsia" w:hAnsiTheme="majorHAnsi"/>
                <w:i/>
                <w:sz w:val="20"/>
                <w:lang w:val="en-US" w:eastAsia="ko-KR"/>
              </w:rPr>
              <w:t>automated immigration clearance service was concluded</w:t>
            </w:r>
            <w:r w:rsidR="004340FB">
              <w:rPr>
                <w:rFonts w:asciiTheme="majorHAnsi" w:eastAsiaTheme="minorEastAsia" w:hAnsiTheme="majorHAnsi" w:hint="eastAsia"/>
                <w:i/>
                <w:sz w:val="20"/>
                <w:lang w:val="en-US" w:eastAsia="ko-KR"/>
              </w:rPr>
              <w:t xml:space="preserve"> </w:t>
            </w:r>
            <w:r w:rsidR="005F0D92">
              <w:rPr>
                <w:rFonts w:asciiTheme="majorHAnsi" w:eastAsiaTheme="minorEastAsia" w:hAnsiTheme="majorHAnsi" w:hint="eastAsia"/>
                <w:i/>
                <w:sz w:val="20"/>
                <w:lang w:val="en-US" w:eastAsia="ko-KR"/>
              </w:rPr>
              <w:t>i</w:t>
            </w:r>
            <w:r w:rsidR="004340FB">
              <w:rPr>
                <w:rFonts w:asciiTheme="majorHAnsi" w:eastAsiaTheme="minorEastAsia" w:hAnsiTheme="majorHAnsi" w:hint="eastAsia"/>
                <w:i/>
                <w:sz w:val="20"/>
                <w:lang w:val="en-US" w:eastAsia="ko-KR"/>
              </w:rPr>
              <w:t xml:space="preserve">n </w:t>
            </w:r>
            <w:proofErr w:type="gramStart"/>
            <w:r w:rsidR="004340FB">
              <w:rPr>
                <w:rFonts w:asciiTheme="majorHAnsi" w:eastAsiaTheme="minorEastAsia" w:hAnsiTheme="majorHAnsi"/>
                <w:i/>
                <w:sz w:val="20"/>
                <w:lang w:val="en-US" w:eastAsia="ko-KR"/>
              </w:rPr>
              <w:t>April</w:t>
            </w:r>
            <w:r w:rsidR="004340FB">
              <w:rPr>
                <w:rFonts w:asciiTheme="majorHAnsi" w:eastAsiaTheme="minorEastAsia" w:hAnsiTheme="majorHAnsi" w:hint="eastAsia"/>
                <w:i/>
                <w:sz w:val="20"/>
                <w:lang w:val="en-US" w:eastAsia="ko-KR"/>
              </w:rPr>
              <w:t xml:space="preserve"> </w:t>
            </w:r>
            <w:r w:rsidR="004340FB" w:rsidRPr="00B43B95">
              <w:rPr>
                <w:rFonts w:asciiTheme="majorHAnsi" w:eastAsiaTheme="minorEastAsia" w:hAnsiTheme="majorHAnsi"/>
                <w:i/>
                <w:sz w:val="20"/>
                <w:lang w:val="en-US" w:eastAsia="ko-KR"/>
              </w:rPr>
              <w:t xml:space="preserve"> 2011</w:t>
            </w:r>
            <w:proofErr w:type="gramEnd"/>
            <w:r w:rsidR="005F0D92">
              <w:rPr>
                <w:rFonts w:asciiTheme="majorHAnsi" w:eastAsiaTheme="minorEastAsia" w:hAnsiTheme="majorHAnsi" w:hint="eastAsia"/>
                <w:i/>
                <w:sz w:val="20"/>
                <w:lang w:val="en-US" w:eastAsia="ko-KR"/>
              </w:rPr>
              <w:t>.</w:t>
            </w:r>
          </w:p>
          <w:p w:rsidR="00522F86" w:rsidRPr="00B43B95" w:rsidRDefault="00522F86" w:rsidP="0055240D">
            <w:pPr>
              <w:snapToGrid w:val="0"/>
              <w:rPr>
                <w:rFonts w:asciiTheme="majorHAnsi" w:eastAsiaTheme="minorEastAsia" w:hAnsiTheme="majorHAnsi"/>
                <w:i/>
                <w:sz w:val="20"/>
                <w:lang w:val="en-US" w:eastAsia="ko-KR"/>
              </w:rPr>
            </w:pPr>
          </w:p>
          <w:p w:rsidR="00522F86" w:rsidRPr="00B43B95" w:rsidRDefault="00522F86" w:rsidP="0055240D">
            <w:pPr>
              <w:snapToGrid w:val="0"/>
              <w:rPr>
                <w:rFonts w:asciiTheme="majorHAnsi" w:eastAsiaTheme="minorEastAsia" w:hAnsiTheme="majorHAnsi"/>
                <w:i/>
                <w:sz w:val="20"/>
                <w:lang w:eastAsia="ko-KR"/>
              </w:rPr>
            </w:pPr>
            <w:r w:rsidRPr="00B43B95">
              <w:rPr>
                <w:rFonts w:asciiTheme="majorHAnsi" w:eastAsia="맑은 고딕" w:hAnsiTheme="majorHAnsi" w:hint="eastAsia"/>
                <w:i/>
                <w:sz w:val="20"/>
                <w:lang w:eastAsia="ko-KR"/>
              </w:rPr>
              <w:sym w:font="Wingdings" w:char="F09F"/>
            </w:r>
            <w:r w:rsidRPr="00B43B95">
              <w:rPr>
                <w:rFonts w:asciiTheme="majorHAnsi" w:eastAsia="맑은 고딕" w:hAnsiTheme="majorHAnsi" w:hint="eastAsia"/>
                <w:i/>
                <w:sz w:val="20"/>
                <w:lang w:eastAsia="ko-KR"/>
              </w:rPr>
              <w:t xml:space="preserve"> </w:t>
            </w:r>
            <w:r w:rsidRPr="00B43B95">
              <w:rPr>
                <w:rFonts w:asciiTheme="majorHAnsi" w:eastAsiaTheme="minorEastAsia" w:hAnsiTheme="majorHAnsi"/>
                <w:i/>
                <w:sz w:val="20"/>
                <w:lang w:eastAsia="ko-KR"/>
              </w:rPr>
              <w:t xml:space="preserve"> Fingerprint identi</w:t>
            </w:r>
            <w:r w:rsidR="004340FB">
              <w:rPr>
                <w:rFonts w:asciiTheme="majorHAnsi" w:eastAsiaTheme="minorEastAsia" w:hAnsiTheme="majorHAnsi"/>
                <w:i/>
                <w:sz w:val="20"/>
                <w:lang w:eastAsia="ko-KR"/>
              </w:rPr>
              <w:t xml:space="preserve">fication system for registered </w:t>
            </w:r>
            <w:r w:rsidRPr="00B43B95">
              <w:rPr>
                <w:rFonts w:asciiTheme="majorHAnsi" w:eastAsiaTheme="minorEastAsia" w:hAnsiTheme="majorHAnsi"/>
                <w:i/>
                <w:sz w:val="20"/>
                <w:lang w:eastAsia="ko-KR"/>
              </w:rPr>
              <w:t>foreigners was launched</w:t>
            </w:r>
            <w:r w:rsidR="004340FB">
              <w:rPr>
                <w:rFonts w:asciiTheme="majorHAnsi" w:eastAsiaTheme="minorEastAsia" w:hAnsiTheme="majorHAnsi" w:hint="eastAsia"/>
                <w:i/>
                <w:sz w:val="20"/>
                <w:lang w:eastAsia="ko-KR"/>
              </w:rPr>
              <w:t xml:space="preserve"> </w:t>
            </w:r>
            <w:r w:rsidR="005F0D92">
              <w:rPr>
                <w:rFonts w:asciiTheme="majorHAnsi" w:eastAsiaTheme="minorEastAsia" w:hAnsiTheme="majorHAnsi" w:hint="eastAsia"/>
                <w:i/>
                <w:sz w:val="20"/>
                <w:lang w:eastAsia="ko-KR"/>
              </w:rPr>
              <w:t>i</w:t>
            </w:r>
            <w:r w:rsidR="004340FB">
              <w:rPr>
                <w:rFonts w:asciiTheme="majorHAnsi" w:eastAsiaTheme="minorEastAsia" w:hAnsiTheme="majorHAnsi" w:hint="eastAsia"/>
                <w:i/>
                <w:sz w:val="20"/>
                <w:lang w:eastAsia="ko-KR"/>
              </w:rPr>
              <w:t xml:space="preserve">n </w:t>
            </w:r>
            <w:r w:rsidR="004340FB">
              <w:rPr>
                <w:rFonts w:asciiTheme="majorHAnsi" w:eastAsiaTheme="minorEastAsia" w:hAnsiTheme="majorHAnsi"/>
                <w:i/>
                <w:sz w:val="20"/>
                <w:lang w:eastAsia="ko-KR"/>
              </w:rPr>
              <w:t>Jul</w:t>
            </w:r>
            <w:r w:rsidR="004340FB">
              <w:rPr>
                <w:rFonts w:asciiTheme="majorHAnsi" w:eastAsiaTheme="minorEastAsia" w:hAnsiTheme="majorHAnsi" w:hint="eastAsia"/>
                <w:i/>
                <w:sz w:val="20"/>
                <w:lang w:eastAsia="ko-KR"/>
              </w:rPr>
              <w:t>y</w:t>
            </w:r>
            <w:r w:rsidR="004340FB" w:rsidRPr="00B43B95">
              <w:rPr>
                <w:rFonts w:asciiTheme="majorHAnsi" w:eastAsiaTheme="minorEastAsia" w:hAnsiTheme="majorHAnsi"/>
                <w:i/>
                <w:sz w:val="20"/>
                <w:lang w:eastAsia="ko-KR"/>
              </w:rPr>
              <w:t xml:space="preserve"> 2011</w:t>
            </w:r>
            <w:r w:rsidR="0055240D">
              <w:rPr>
                <w:rFonts w:asciiTheme="majorHAnsi" w:eastAsiaTheme="minorEastAsia" w:hAnsiTheme="majorHAnsi" w:hint="eastAsia"/>
                <w:i/>
                <w:sz w:val="20"/>
                <w:lang w:eastAsia="ko-KR"/>
              </w:rPr>
              <w:t>.</w:t>
            </w:r>
          </w:p>
          <w:p w:rsidR="00522F86" w:rsidRPr="00B43B95" w:rsidRDefault="00522F86" w:rsidP="0055240D">
            <w:pPr>
              <w:pStyle w:val="af2"/>
              <w:numPr>
                <w:ilvl w:val="0"/>
                <w:numId w:val="11"/>
              </w:numPr>
              <w:snapToGrid w:val="0"/>
              <w:rPr>
                <w:rFonts w:asciiTheme="majorHAnsi" w:eastAsia="바탕" w:hAnsiTheme="majorHAnsi" w:cs="바탕"/>
                <w:i/>
                <w:sz w:val="20"/>
                <w:lang w:eastAsia="ko-KR"/>
              </w:rPr>
            </w:pPr>
            <w:r w:rsidRPr="00B43B95">
              <w:rPr>
                <w:rFonts w:asciiTheme="majorHAnsi" w:eastAsia="바탕" w:hAnsiTheme="majorHAnsi" w:cs="바탕"/>
                <w:i/>
                <w:sz w:val="20"/>
                <w:lang w:eastAsia="ko-KR"/>
              </w:rPr>
              <w:t xml:space="preserve"> Long-term foreign residents who stay for </w:t>
            </w:r>
            <w:r w:rsidR="004340FB">
              <w:rPr>
                <w:rFonts w:asciiTheme="majorHAnsi" w:eastAsia="바탕" w:hAnsiTheme="majorHAnsi" w:cs="바탕" w:hint="eastAsia"/>
                <w:i/>
                <w:sz w:val="20"/>
                <w:lang w:eastAsia="ko-KR"/>
              </w:rPr>
              <w:t>more than</w:t>
            </w:r>
            <w:r w:rsidRPr="00B43B95">
              <w:rPr>
                <w:rFonts w:asciiTheme="majorHAnsi" w:eastAsia="바탕" w:hAnsiTheme="majorHAnsi" w:cs="바탕"/>
                <w:i/>
                <w:sz w:val="20"/>
                <w:lang w:eastAsia="ko-KR"/>
              </w:rPr>
              <w:t xml:space="preserve"> 91 days are obliged to provide their fingerprints at a point of their visit to immigration offices for registering as foreigner or other residency issues</w:t>
            </w:r>
            <w:r w:rsidR="005F0D92">
              <w:rPr>
                <w:rFonts w:asciiTheme="majorHAnsi" w:eastAsia="바탕" w:hAnsiTheme="majorHAnsi" w:cs="바탕" w:hint="eastAsia"/>
                <w:i/>
                <w:sz w:val="20"/>
                <w:lang w:eastAsia="ko-KR"/>
              </w:rPr>
              <w:t>.</w:t>
            </w:r>
          </w:p>
          <w:p w:rsidR="00522F86" w:rsidRPr="00B43B95" w:rsidRDefault="00522F86" w:rsidP="0055240D">
            <w:pPr>
              <w:snapToGrid w:val="0"/>
              <w:rPr>
                <w:rFonts w:asciiTheme="majorHAnsi" w:eastAsiaTheme="minorEastAsia" w:hAnsiTheme="majorHAnsi"/>
                <w:i/>
                <w:sz w:val="20"/>
                <w:lang w:val="en-US" w:eastAsia="ko-KR"/>
              </w:rPr>
            </w:pPr>
          </w:p>
          <w:p w:rsidR="00522F86" w:rsidRPr="00B43B95" w:rsidRDefault="00522F86" w:rsidP="0055240D">
            <w:pPr>
              <w:snapToGrid w:val="0"/>
              <w:rPr>
                <w:rFonts w:asciiTheme="majorHAnsi" w:eastAsiaTheme="minorEastAsia" w:hAnsiTheme="majorHAnsi"/>
                <w:i/>
                <w:sz w:val="20"/>
                <w:lang w:eastAsia="ko-KR"/>
              </w:rPr>
            </w:pPr>
            <w:r w:rsidRPr="00B43B95">
              <w:rPr>
                <w:rFonts w:asciiTheme="majorHAnsi" w:eastAsia="맑은 고딕" w:hAnsiTheme="majorHAnsi" w:hint="eastAsia"/>
                <w:i/>
                <w:sz w:val="20"/>
                <w:lang w:eastAsia="ko-KR"/>
              </w:rPr>
              <w:sym w:font="Wingdings" w:char="F09F"/>
            </w:r>
            <w:r w:rsidRPr="00B43B95">
              <w:rPr>
                <w:rFonts w:asciiTheme="majorHAnsi" w:eastAsia="맑은 고딕" w:hAnsiTheme="majorHAnsi" w:hint="eastAsia"/>
                <w:i/>
                <w:sz w:val="20"/>
                <w:lang w:eastAsia="ko-KR"/>
              </w:rPr>
              <w:t xml:space="preserve"> </w:t>
            </w:r>
            <w:r w:rsidR="00E4441A">
              <w:rPr>
                <w:rFonts w:asciiTheme="majorHAnsi" w:eastAsia="맑은 고딕" w:hAnsiTheme="majorHAnsi" w:hint="eastAsia"/>
                <w:i/>
                <w:sz w:val="20"/>
                <w:lang w:eastAsia="ko-KR"/>
              </w:rPr>
              <w:t xml:space="preserve"> </w:t>
            </w:r>
            <w:r w:rsidRPr="00B43B95">
              <w:rPr>
                <w:rFonts w:asciiTheme="majorHAnsi" w:eastAsiaTheme="minorEastAsia" w:hAnsiTheme="majorHAnsi"/>
                <w:i/>
                <w:sz w:val="20"/>
                <w:lang w:eastAsia="ko-KR"/>
              </w:rPr>
              <w:t xml:space="preserve"> Fingerprint and F</w:t>
            </w:r>
            <w:r w:rsidR="00E4441A">
              <w:rPr>
                <w:rFonts w:asciiTheme="majorHAnsi" w:eastAsiaTheme="minorEastAsia" w:hAnsiTheme="majorHAnsi"/>
                <w:i/>
                <w:sz w:val="20"/>
                <w:lang w:eastAsia="ko-KR"/>
              </w:rPr>
              <w:t xml:space="preserve">acial Identification System is </w:t>
            </w:r>
            <w:r w:rsidRPr="00B43B95">
              <w:rPr>
                <w:rFonts w:asciiTheme="majorHAnsi" w:eastAsiaTheme="minorEastAsia" w:hAnsiTheme="majorHAnsi"/>
                <w:i/>
                <w:sz w:val="20"/>
                <w:lang w:eastAsia="ko-KR"/>
              </w:rPr>
              <w:t>planned to be implemented for a</w:t>
            </w:r>
            <w:r w:rsidR="00E4441A">
              <w:rPr>
                <w:rFonts w:asciiTheme="majorHAnsi" w:eastAsiaTheme="minorEastAsia" w:hAnsiTheme="majorHAnsi" w:hint="eastAsia"/>
                <w:i/>
                <w:sz w:val="20"/>
                <w:lang w:eastAsia="ko-KR"/>
              </w:rPr>
              <w:t>ll</w:t>
            </w:r>
            <w:r w:rsidRPr="00B43B95">
              <w:rPr>
                <w:rFonts w:asciiTheme="majorHAnsi" w:eastAsiaTheme="minorEastAsia" w:hAnsiTheme="majorHAnsi"/>
                <w:i/>
                <w:sz w:val="20"/>
                <w:lang w:eastAsia="ko-KR"/>
              </w:rPr>
              <w:t xml:space="preserve"> foreign visitors</w:t>
            </w:r>
            <w:r w:rsidR="00E4441A">
              <w:rPr>
                <w:rFonts w:asciiTheme="majorHAnsi" w:eastAsiaTheme="minorEastAsia" w:hAnsiTheme="majorHAnsi" w:hint="eastAsia"/>
                <w:i/>
                <w:sz w:val="20"/>
                <w:lang w:eastAsia="ko-KR"/>
              </w:rPr>
              <w:t xml:space="preserve"> </w:t>
            </w:r>
            <w:r w:rsidR="005F0D92">
              <w:rPr>
                <w:rFonts w:asciiTheme="majorHAnsi" w:eastAsiaTheme="minorEastAsia" w:hAnsiTheme="majorHAnsi" w:hint="eastAsia"/>
                <w:i/>
                <w:sz w:val="20"/>
                <w:lang w:eastAsia="ko-KR"/>
              </w:rPr>
              <w:t>i</w:t>
            </w:r>
            <w:r w:rsidR="00E4441A">
              <w:rPr>
                <w:rFonts w:asciiTheme="majorHAnsi" w:eastAsiaTheme="minorEastAsia" w:hAnsiTheme="majorHAnsi" w:hint="eastAsia"/>
                <w:i/>
                <w:sz w:val="20"/>
                <w:lang w:eastAsia="ko-KR"/>
              </w:rPr>
              <w:t xml:space="preserve">n </w:t>
            </w:r>
            <w:r w:rsidR="00E4441A">
              <w:rPr>
                <w:rFonts w:asciiTheme="majorHAnsi" w:eastAsiaTheme="minorEastAsia" w:hAnsiTheme="majorHAnsi"/>
                <w:i/>
                <w:sz w:val="20"/>
                <w:lang w:eastAsia="ko-KR"/>
              </w:rPr>
              <w:t>Jan</w:t>
            </w:r>
            <w:r w:rsidR="00E4441A">
              <w:rPr>
                <w:rFonts w:asciiTheme="majorHAnsi" w:eastAsiaTheme="minorEastAsia" w:hAnsiTheme="majorHAnsi" w:hint="eastAsia"/>
                <w:i/>
                <w:sz w:val="20"/>
                <w:lang w:eastAsia="ko-KR"/>
              </w:rPr>
              <w:t>uary</w:t>
            </w:r>
            <w:r w:rsidR="00E4441A" w:rsidRPr="00B43B95">
              <w:rPr>
                <w:rFonts w:asciiTheme="majorHAnsi" w:eastAsiaTheme="minorEastAsia" w:hAnsiTheme="majorHAnsi"/>
                <w:i/>
                <w:sz w:val="20"/>
                <w:lang w:eastAsia="ko-KR"/>
              </w:rPr>
              <w:t xml:space="preserve"> 2012</w:t>
            </w:r>
            <w:r w:rsidR="0055240D">
              <w:rPr>
                <w:rFonts w:asciiTheme="majorHAnsi" w:eastAsiaTheme="minorEastAsia" w:hAnsiTheme="majorHAnsi" w:hint="eastAsia"/>
                <w:i/>
                <w:sz w:val="20"/>
                <w:lang w:eastAsia="ko-KR"/>
              </w:rPr>
              <w:t>.</w:t>
            </w:r>
          </w:p>
          <w:p w:rsidR="00522F86" w:rsidRPr="00B43B95" w:rsidRDefault="00522F86" w:rsidP="0055240D">
            <w:pPr>
              <w:pStyle w:val="af2"/>
              <w:numPr>
                <w:ilvl w:val="0"/>
                <w:numId w:val="11"/>
              </w:numPr>
              <w:snapToGrid w:val="0"/>
              <w:rPr>
                <w:rFonts w:asciiTheme="majorHAnsi" w:eastAsiaTheme="minorEastAsia" w:hAnsiTheme="majorHAnsi"/>
                <w:i/>
                <w:color w:val="808080"/>
                <w:sz w:val="20"/>
                <w:lang w:eastAsia="ko-KR"/>
              </w:rPr>
            </w:pPr>
            <w:r w:rsidRPr="00B43B95">
              <w:rPr>
                <w:rFonts w:asciiTheme="majorHAnsi" w:eastAsiaTheme="minorEastAsia" w:hAnsiTheme="majorHAnsi"/>
                <w:i/>
                <w:sz w:val="20"/>
                <w:lang w:eastAsia="ko-KR"/>
              </w:rPr>
              <w:t xml:space="preserve"> </w:t>
            </w:r>
            <w:r w:rsidRPr="00B43B95">
              <w:rPr>
                <w:rFonts w:asciiTheme="majorHAnsi" w:eastAsia="바탕" w:hAnsiTheme="majorHAnsi" w:cs="바탕"/>
                <w:i/>
                <w:sz w:val="20"/>
                <w:lang w:eastAsia="ko-KR"/>
              </w:rPr>
              <w:t>Except for those exempt</w:t>
            </w:r>
            <w:r w:rsidRPr="00B43B95">
              <w:rPr>
                <w:rFonts w:asciiTheme="majorHAnsi" w:eastAsia="바탕" w:hAnsiTheme="majorHAnsi" w:cs="바탕" w:hint="eastAsia"/>
                <w:i/>
                <w:sz w:val="20"/>
                <w:lang w:eastAsia="ko-KR"/>
              </w:rPr>
              <w:t xml:space="preserve"> from submission of </w:t>
            </w:r>
            <w:r w:rsidRPr="00B43B95">
              <w:rPr>
                <w:rFonts w:asciiTheme="majorHAnsi" w:eastAsia="바탕" w:hAnsiTheme="majorHAnsi" w:cs="바탕"/>
                <w:i/>
                <w:sz w:val="20"/>
                <w:lang w:eastAsia="ko-KR"/>
              </w:rPr>
              <w:t>legal materials under the law, any foreigners entering Korea are required to provide their fingerprints and face photo for verification</w:t>
            </w:r>
            <w:r w:rsidR="005F0D92">
              <w:rPr>
                <w:rFonts w:asciiTheme="majorHAnsi" w:eastAsia="바탕" w:hAnsiTheme="majorHAnsi" w:cs="바탕" w:hint="eastAsia"/>
                <w:i/>
                <w:sz w:val="20"/>
                <w:lang w:eastAsia="ko-KR"/>
              </w:rPr>
              <w:t>.</w:t>
            </w:r>
          </w:p>
        </w:tc>
        <w:tc>
          <w:tcPr>
            <w:tcW w:w="5670" w:type="dxa"/>
          </w:tcPr>
          <w:p w:rsidR="00522F86" w:rsidRPr="00B43B95" w:rsidRDefault="00522F86" w:rsidP="0055240D">
            <w:pPr>
              <w:snapToGrid w:val="0"/>
              <w:rPr>
                <w:rFonts w:asciiTheme="majorHAnsi" w:eastAsiaTheme="minorEastAsia" w:hAnsiTheme="majorHAnsi"/>
                <w:i/>
                <w:sz w:val="20"/>
                <w:lang w:val="en-US" w:eastAsia="ko-KR"/>
              </w:rPr>
            </w:pPr>
            <w:bookmarkStart w:id="31" w:name="Cell26"/>
            <w:bookmarkEnd w:id="31"/>
            <w:r w:rsidRPr="00B43B95">
              <w:rPr>
                <w:rFonts w:asciiTheme="majorHAnsi" w:eastAsia="맑은 고딕" w:hAnsiTheme="majorHAnsi" w:hint="eastAsia"/>
                <w:i/>
                <w:sz w:val="20"/>
                <w:lang w:eastAsia="ko-KR"/>
              </w:rPr>
              <w:sym w:font="Wingdings" w:char="F09F"/>
            </w:r>
            <w:r w:rsidRPr="00B43B95">
              <w:rPr>
                <w:rFonts w:asciiTheme="majorHAnsi" w:eastAsia="맑은 고딕" w:hAnsiTheme="majorHAnsi" w:hint="eastAsia"/>
                <w:i/>
                <w:sz w:val="20"/>
                <w:lang w:eastAsia="ko-KR"/>
              </w:rPr>
              <w:t xml:space="preserve">  </w:t>
            </w:r>
            <w:r w:rsidRPr="00B43B95">
              <w:rPr>
                <w:rFonts w:asciiTheme="majorHAnsi" w:eastAsiaTheme="minorEastAsia" w:hAnsiTheme="majorHAnsi"/>
                <w:i/>
                <w:sz w:val="20"/>
                <w:lang w:val="en-US" w:eastAsia="ko-KR"/>
              </w:rPr>
              <w:t xml:space="preserve">To implement the Korea-US automated immigration clearance </w:t>
            </w:r>
          </w:p>
          <w:p w:rsidR="00522F86" w:rsidRPr="00B43B95" w:rsidRDefault="00522F86" w:rsidP="0055240D">
            <w:pPr>
              <w:snapToGrid w:val="0"/>
              <w:ind w:firstLineChars="100" w:firstLine="200"/>
              <w:rPr>
                <w:rFonts w:asciiTheme="majorHAnsi" w:eastAsiaTheme="minorEastAsia" w:hAnsiTheme="majorHAnsi"/>
                <w:i/>
                <w:sz w:val="20"/>
                <w:lang w:val="en-US" w:eastAsia="ko-KR"/>
              </w:rPr>
            </w:pPr>
            <w:r w:rsidRPr="00B43B95">
              <w:rPr>
                <w:rFonts w:asciiTheme="majorHAnsi" w:eastAsiaTheme="minorEastAsia" w:hAnsiTheme="majorHAnsi"/>
                <w:i/>
                <w:sz w:val="20"/>
                <w:lang w:val="en-US" w:eastAsia="ko-KR"/>
              </w:rPr>
              <w:t>service</w:t>
            </w:r>
          </w:p>
          <w:p w:rsidR="00522F86" w:rsidRPr="00B43B95" w:rsidRDefault="00522F86" w:rsidP="0055240D">
            <w:pPr>
              <w:snapToGrid w:val="0"/>
              <w:ind w:firstLineChars="100" w:firstLine="200"/>
              <w:rPr>
                <w:rFonts w:asciiTheme="majorHAnsi" w:eastAsiaTheme="minorEastAsia" w:hAnsiTheme="majorHAnsi"/>
                <w:i/>
                <w:sz w:val="20"/>
                <w:lang w:val="en-US" w:eastAsia="ko-KR"/>
              </w:rPr>
            </w:pPr>
          </w:p>
          <w:p w:rsidR="00522F86" w:rsidRPr="00B43B95" w:rsidRDefault="00522F86" w:rsidP="0055240D">
            <w:pPr>
              <w:snapToGrid w:val="0"/>
              <w:ind w:left="200" w:hangingChars="100" w:hanging="200"/>
              <w:rPr>
                <w:rFonts w:asciiTheme="majorHAnsi" w:eastAsiaTheme="minorEastAsia" w:hAnsiTheme="majorHAnsi"/>
                <w:i/>
                <w:sz w:val="20"/>
                <w:lang w:val="en-US" w:eastAsia="ko-KR"/>
              </w:rPr>
            </w:pPr>
            <w:r w:rsidRPr="00DF749F">
              <w:rPr>
                <w:rFonts w:asciiTheme="majorHAnsi" w:eastAsiaTheme="minorEastAsia" w:hAnsiTheme="majorHAnsi" w:hint="eastAsia"/>
                <w:i/>
                <w:sz w:val="20"/>
                <w:lang w:val="en-US" w:eastAsia="ko-KR"/>
              </w:rPr>
              <w:sym w:font="Wingdings" w:char="F09F"/>
            </w:r>
            <w:r w:rsidRPr="00DF749F">
              <w:rPr>
                <w:rFonts w:asciiTheme="majorHAnsi" w:eastAsiaTheme="minorEastAsia" w:hAnsiTheme="majorHAnsi" w:hint="eastAsia"/>
                <w:i/>
                <w:sz w:val="20"/>
                <w:lang w:val="en-US" w:eastAsia="ko-KR"/>
              </w:rPr>
              <w:t xml:space="preserve">  </w:t>
            </w:r>
            <w:r w:rsidRPr="00B43B95">
              <w:rPr>
                <w:rFonts w:asciiTheme="majorHAnsi" w:eastAsiaTheme="minorEastAsia" w:hAnsiTheme="majorHAnsi"/>
                <w:i/>
                <w:sz w:val="20"/>
                <w:lang w:val="en-US" w:eastAsia="ko-KR"/>
              </w:rPr>
              <w:t xml:space="preserve">To expand partner countries </w:t>
            </w:r>
            <w:r w:rsidR="004755D9">
              <w:rPr>
                <w:rFonts w:asciiTheme="majorHAnsi" w:eastAsiaTheme="minorEastAsia" w:hAnsiTheme="majorHAnsi" w:hint="eastAsia"/>
                <w:i/>
                <w:sz w:val="20"/>
                <w:lang w:val="en-US" w:eastAsia="ko-KR"/>
              </w:rPr>
              <w:t xml:space="preserve">of the trusted traveler program </w:t>
            </w:r>
            <w:r w:rsidR="004755D9">
              <w:rPr>
                <w:rFonts w:asciiTheme="majorHAnsi" w:eastAsiaTheme="minorEastAsia" w:hAnsiTheme="majorHAnsi"/>
                <w:i/>
                <w:sz w:val="20"/>
                <w:lang w:val="en-US" w:eastAsia="ko-KR"/>
              </w:rPr>
              <w:t>to the Netherland and Japan</w:t>
            </w:r>
          </w:p>
          <w:p w:rsidR="00522F86" w:rsidRPr="00B43B95" w:rsidRDefault="00522F86" w:rsidP="0055240D">
            <w:pPr>
              <w:snapToGrid w:val="0"/>
              <w:ind w:firstLineChars="100" w:firstLine="200"/>
              <w:rPr>
                <w:rFonts w:asciiTheme="majorHAnsi" w:eastAsiaTheme="minorEastAsia" w:hAnsiTheme="majorHAnsi"/>
                <w:i/>
                <w:sz w:val="20"/>
                <w:lang w:val="en-US" w:eastAsia="ko-KR"/>
              </w:rPr>
            </w:pPr>
          </w:p>
          <w:p w:rsidR="00522F86" w:rsidRPr="00B43B95" w:rsidRDefault="00522F86" w:rsidP="0055240D">
            <w:pPr>
              <w:snapToGrid w:val="0"/>
              <w:rPr>
                <w:rFonts w:asciiTheme="majorHAnsi" w:eastAsiaTheme="minorEastAsia" w:hAnsiTheme="majorHAnsi"/>
                <w:i/>
                <w:sz w:val="20"/>
                <w:lang w:val="en-US" w:eastAsia="ko-KR"/>
              </w:rPr>
            </w:pPr>
            <w:r w:rsidRPr="00B43B95">
              <w:rPr>
                <w:rFonts w:asciiTheme="majorHAnsi" w:eastAsia="맑은 고딕" w:hAnsiTheme="majorHAnsi" w:hint="eastAsia"/>
                <w:i/>
                <w:sz w:val="20"/>
                <w:lang w:eastAsia="ko-KR"/>
              </w:rPr>
              <w:sym w:font="Wingdings" w:char="F09F"/>
            </w:r>
            <w:r w:rsidRPr="00B43B95">
              <w:rPr>
                <w:rFonts w:asciiTheme="majorHAnsi" w:eastAsia="맑은 고딕" w:hAnsiTheme="majorHAnsi" w:hint="eastAsia"/>
                <w:i/>
                <w:sz w:val="20"/>
                <w:lang w:eastAsia="ko-KR"/>
              </w:rPr>
              <w:t xml:space="preserve">  </w:t>
            </w:r>
            <w:r w:rsidRPr="00B43B95">
              <w:rPr>
                <w:rFonts w:asciiTheme="majorHAnsi" w:eastAsiaTheme="minorEastAsia" w:hAnsiTheme="majorHAnsi"/>
                <w:i/>
                <w:sz w:val="20"/>
                <w:lang w:val="en-US" w:eastAsia="ko-KR"/>
              </w:rPr>
              <w:t xml:space="preserve">By selecting ports of entry with less international travel </w:t>
            </w:r>
          </w:p>
          <w:p w:rsidR="00522F86" w:rsidRPr="00B43B95" w:rsidRDefault="00522F86" w:rsidP="0055240D">
            <w:pPr>
              <w:snapToGrid w:val="0"/>
              <w:ind w:firstLineChars="100" w:firstLine="200"/>
              <w:rPr>
                <w:rFonts w:asciiTheme="majorHAnsi" w:eastAsiaTheme="minorEastAsia" w:hAnsiTheme="majorHAnsi"/>
                <w:i/>
                <w:sz w:val="20"/>
                <w:lang w:val="en-US" w:eastAsia="ko-KR"/>
              </w:rPr>
            </w:pPr>
            <w:r w:rsidRPr="00B43B95">
              <w:rPr>
                <w:rFonts w:asciiTheme="majorHAnsi" w:eastAsiaTheme="minorEastAsia" w:hAnsiTheme="majorHAnsi"/>
                <w:i/>
                <w:sz w:val="20"/>
                <w:lang w:val="en-US" w:eastAsia="ko-KR"/>
              </w:rPr>
              <w:t xml:space="preserve">vessels, issue arrival visas to the travelers and international </w:t>
            </w:r>
          </w:p>
          <w:p w:rsidR="00522F86" w:rsidRPr="00B43B95" w:rsidRDefault="00522F86" w:rsidP="0055240D">
            <w:pPr>
              <w:snapToGrid w:val="0"/>
              <w:ind w:firstLineChars="100" w:firstLine="200"/>
              <w:rPr>
                <w:rFonts w:asciiTheme="majorHAnsi" w:eastAsiaTheme="minorEastAsia" w:hAnsiTheme="majorHAnsi"/>
                <w:i/>
                <w:sz w:val="20"/>
                <w:lang w:val="en-US" w:eastAsia="ko-KR"/>
              </w:rPr>
            </w:pPr>
            <w:r w:rsidRPr="00B43B95">
              <w:rPr>
                <w:rFonts w:asciiTheme="majorHAnsi" w:eastAsiaTheme="minorEastAsia" w:hAnsiTheme="majorHAnsi"/>
                <w:i/>
                <w:sz w:val="20"/>
                <w:lang w:val="en-US" w:eastAsia="ko-KR"/>
              </w:rPr>
              <w:t>event participants who arrive through the ports</w:t>
            </w:r>
          </w:p>
          <w:p w:rsidR="00522F86" w:rsidRPr="00B43B95" w:rsidRDefault="00522F86" w:rsidP="0055240D">
            <w:pPr>
              <w:snapToGrid w:val="0"/>
              <w:ind w:firstLineChars="100" w:firstLine="200"/>
              <w:rPr>
                <w:rFonts w:asciiTheme="majorHAnsi" w:eastAsiaTheme="minorEastAsia" w:hAnsiTheme="majorHAnsi"/>
                <w:i/>
                <w:sz w:val="20"/>
                <w:lang w:val="en-US" w:eastAsia="ko-KR"/>
              </w:rPr>
            </w:pPr>
          </w:p>
          <w:p w:rsidR="00522F86" w:rsidRPr="00B43B95" w:rsidRDefault="00522F86" w:rsidP="0055240D">
            <w:pPr>
              <w:snapToGrid w:val="0"/>
              <w:rPr>
                <w:rFonts w:asciiTheme="majorHAnsi" w:eastAsiaTheme="minorEastAsia" w:hAnsiTheme="majorHAnsi"/>
                <w:i/>
                <w:sz w:val="20"/>
                <w:lang w:eastAsia="ko-KR"/>
              </w:rPr>
            </w:pPr>
            <w:r w:rsidRPr="00B43B95">
              <w:rPr>
                <w:rFonts w:asciiTheme="majorHAnsi" w:eastAsia="맑은 고딕" w:hAnsiTheme="majorHAnsi" w:hint="eastAsia"/>
                <w:i/>
                <w:sz w:val="20"/>
                <w:lang w:eastAsia="ko-KR"/>
              </w:rPr>
              <w:sym w:font="Wingdings" w:char="F09F"/>
            </w:r>
            <w:r w:rsidRPr="00B43B95">
              <w:rPr>
                <w:rFonts w:asciiTheme="majorHAnsi" w:eastAsia="맑은 고딕" w:hAnsiTheme="majorHAnsi" w:hint="eastAsia"/>
                <w:i/>
                <w:sz w:val="20"/>
                <w:lang w:eastAsia="ko-KR"/>
              </w:rPr>
              <w:t xml:space="preserve">  </w:t>
            </w:r>
            <w:r w:rsidRPr="00B43B95">
              <w:rPr>
                <w:rFonts w:asciiTheme="majorHAnsi" w:eastAsiaTheme="minorEastAsia" w:hAnsiTheme="majorHAnsi"/>
                <w:i/>
                <w:sz w:val="20"/>
                <w:lang w:eastAsia="ko-KR"/>
              </w:rPr>
              <w:t xml:space="preserve">To expand the usage for automated immigration clearance </w:t>
            </w:r>
          </w:p>
          <w:p w:rsidR="00522F86" w:rsidRPr="00B43B95" w:rsidRDefault="00522F86" w:rsidP="0055240D">
            <w:pPr>
              <w:snapToGrid w:val="0"/>
              <w:ind w:firstLineChars="100" w:firstLine="200"/>
              <w:rPr>
                <w:rFonts w:asciiTheme="majorHAnsi" w:eastAsiaTheme="minorEastAsia" w:hAnsiTheme="majorHAnsi"/>
                <w:i/>
                <w:sz w:val="20"/>
                <w:lang w:eastAsia="ko-KR"/>
              </w:rPr>
            </w:pPr>
            <w:r w:rsidRPr="00B43B95">
              <w:rPr>
                <w:rFonts w:asciiTheme="majorHAnsi" w:eastAsiaTheme="minorEastAsia" w:hAnsiTheme="majorHAnsi"/>
                <w:i/>
                <w:sz w:val="20"/>
                <w:lang w:eastAsia="ko-KR"/>
              </w:rPr>
              <w:t xml:space="preserve">gates to foreigners who meet certain conditions with clear </w:t>
            </w:r>
          </w:p>
          <w:p w:rsidR="00522F86" w:rsidRPr="00B43B95" w:rsidRDefault="00522F86" w:rsidP="0055240D">
            <w:pPr>
              <w:snapToGrid w:val="0"/>
              <w:ind w:firstLineChars="100" w:firstLine="200"/>
              <w:rPr>
                <w:rFonts w:asciiTheme="majorHAnsi" w:eastAsiaTheme="minorEastAsia" w:hAnsiTheme="majorHAnsi"/>
                <w:i/>
                <w:color w:val="808080"/>
                <w:sz w:val="20"/>
                <w:lang w:eastAsia="ko-KR"/>
              </w:rPr>
            </w:pPr>
            <w:r w:rsidRPr="00B43B95">
              <w:rPr>
                <w:rFonts w:asciiTheme="majorHAnsi" w:eastAsiaTheme="minorEastAsia" w:hAnsiTheme="majorHAnsi"/>
                <w:i/>
                <w:sz w:val="20"/>
                <w:lang w:eastAsia="ko-KR"/>
              </w:rPr>
              <w:t>identity and good conduct during their stay</w:t>
            </w:r>
          </w:p>
        </w:tc>
      </w:tr>
      <w:tr w:rsidR="00522F86" w:rsidRPr="00691C40">
        <w:tc>
          <w:tcPr>
            <w:tcW w:w="3524" w:type="dxa"/>
          </w:tcPr>
          <w:p w:rsidR="00522F86" w:rsidRPr="00691C40" w:rsidRDefault="00522F86" w:rsidP="0055240D">
            <w:pPr>
              <w:pStyle w:val="5"/>
              <w:snapToGrid w:val="0"/>
              <w:spacing w:after="0"/>
              <w:rPr>
                <w:rFonts w:asciiTheme="majorHAnsi" w:hAnsiTheme="majorHAnsi"/>
                <w:i/>
                <w:color w:val="808080"/>
              </w:rPr>
            </w:pPr>
            <w:r w:rsidRPr="00691C40">
              <w:rPr>
                <w:rFonts w:asciiTheme="majorHAnsi" w:hAnsiTheme="majorHAnsi"/>
                <w:b w:val="0"/>
                <w:i/>
                <w:color w:val="808080"/>
              </w:rPr>
              <w:t xml:space="preserve">Website for further information:  </w:t>
            </w:r>
          </w:p>
        </w:tc>
        <w:tc>
          <w:tcPr>
            <w:tcW w:w="5387" w:type="dxa"/>
          </w:tcPr>
          <w:p w:rsidR="00522F86" w:rsidRPr="009D1E90" w:rsidRDefault="001E4780" w:rsidP="0055240D">
            <w:pPr>
              <w:snapToGrid w:val="0"/>
              <w:rPr>
                <w:rFonts w:asciiTheme="majorHAnsi" w:hAnsiTheme="majorHAnsi" w:cs="Arial"/>
                <w:i/>
                <w:sz w:val="20"/>
              </w:rPr>
            </w:pPr>
            <w:r>
              <w:rPr>
                <w:rFonts w:asciiTheme="majorHAnsi" w:eastAsiaTheme="minorEastAsia" w:hAnsiTheme="majorHAnsi" w:cs="Arial" w:hint="eastAsia"/>
                <w:i/>
                <w:sz w:val="20"/>
                <w:lang w:eastAsia="ko-KR"/>
              </w:rPr>
              <w:t>Korea Immigration Service (</w:t>
            </w:r>
            <w:hyperlink r:id="rId22" w:history="1">
              <w:r w:rsidRPr="001F3A7A">
                <w:rPr>
                  <w:rStyle w:val="aa"/>
                  <w:rFonts w:asciiTheme="majorHAnsi" w:eastAsiaTheme="minorEastAsia" w:hAnsiTheme="majorHAnsi" w:cs="Arial"/>
                  <w:i/>
                  <w:sz w:val="20"/>
                  <w:lang w:eastAsia="ko-KR"/>
                </w:rPr>
                <w:t>www.immigration.go.kr</w:t>
              </w:r>
            </w:hyperlink>
            <w:r>
              <w:rPr>
                <w:rFonts w:asciiTheme="majorHAnsi" w:eastAsiaTheme="minorEastAsia" w:hAnsiTheme="majorHAnsi" w:cs="Arial" w:hint="eastAsia"/>
                <w:i/>
                <w:sz w:val="20"/>
                <w:lang w:eastAsia="ko-KR"/>
              </w:rPr>
              <w:t xml:space="preserve">) </w:t>
            </w:r>
          </w:p>
        </w:tc>
        <w:tc>
          <w:tcPr>
            <w:tcW w:w="5670" w:type="dxa"/>
          </w:tcPr>
          <w:p w:rsidR="00522F86" w:rsidRPr="009D1E90" w:rsidRDefault="00522F86" w:rsidP="0055240D">
            <w:pPr>
              <w:snapToGrid w:val="0"/>
              <w:rPr>
                <w:rFonts w:asciiTheme="majorHAnsi" w:hAnsiTheme="majorHAnsi" w:cs="Arial"/>
                <w:i/>
                <w:sz w:val="20"/>
              </w:rPr>
            </w:pPr>
          </w:p>
        </w:tc>
      </w:tr>
      <w:tr w:rsidR="00522F86" w:rsidRPr="00691C40">
        <w:tc>
          <w:tcPr>
            <w:tcW w:w="3524" w:type="dxa"/>
          </w:tcPr>
          <w:p w:rsidR="00522F86" w:rsidRPr="00691C40" w:rsidRDefault="00522F86" w:rsidP="0055240D">
            <w:pPr>
              <w:pStyle w:val="5"/>
              <w:snapToGrid w:val="0"/>
              <w:spacing w:after="0"/>
              <w:rPr>
                <w:rFonts w:asciiTheme="majorHAnsi" w:hAnsiTheme="majorHAnsi"/>
                <w:i/>
                <w:color w:val="808080"/>
              </w:rPr>
            </w:pPr>
            <w:r w:rsidRPr="00691C40">
              <w:rPr>
                <w:rFonts w:asciiTheme="majorHAnsi" w:hAnsiTheme="majorHAnsi"/>
                <w:b w:val="0"/>
                <w:i/>
                <w:color w:val="808080"/>
              </w:rPr>
              <w:lastRenderedPageBreak/>
              <w:t>Contact point for further details:</w:t>
            </w:r>
          </w:p>
        </w:tc>
        <w:tc>
          <w:tcPr>
            <w:tcW w:w="5387" w:type="dxa"/>
          </w:tcPr>
          <w:p w:rsidR="00522F86" w:rsidRPr="005F0D92" w:rsidRDefault="001E4780" w:rsidP="0055240D">
            <w:pPr>
              <w:pStyle w:val="9"/>
              <w:snapToGrid w:val="0"/>
              <w:rPr>
                <w:rFonts w:asciiTheme="majorHAnsi" w:eastAsiaTheme="minorEastAsia" w:hAnsiTheme="majorHAnsi"/>
                <w:b w:val="0"/>
                <w:lang w:eastAsia="ko-KR"/>
              </w:rPr>
            </w:pPr>
            <w:r w:rsidRPr="005F0D92">
              <w:rPr>
                <w:rFonts w:asciiTheme="majorHAnsi" w:eastAsiaTheme="minorEastAsia" w:hAnsiTheme="majorHAnsi" w:hint="eastAsia"/>
                <w:b w:val="0"/>
                <w:lang w:eastAsia="ko-KR"/>
              </w:rPr>
              <w:t>Korea Immigration Service</w:t>
            </w:r>
          </w:p>
          <w:p w:rsidR="001E4780" w:rsidRPr="005F0D92" w:rsidRDefault="001E4780" w:rsidP="0055240D">
            <w:pPr>
              <w:pStyle w:val="9"/>
              <w:snapToGrid w:val="0"/>
              <w:rPr>
                <w:rFonts w:asciiTheme="majorHAnsi" w:eastAsiaTheme="minorEastAsia" w:hAnsiTheme="majorHAnsi"/>
                <w:b w:val="0"/>
                <w:lang w:eastAsia="ko-KR"/>
              </w:rPr>
            </w:pPr>
            <w:r w:rsidRPr="005F0D92">
              <w:rPr>
                <w:rFonts w:asciiTheme="majorHAnsi" w:eastAsiaTheme="minorEastAsia" w:hAnsiTheme="majorHAnsi" w:hint="eastAsia"/>
                <w:b w:val="0"/>
                <w:lang w:eastAsia="ko-KR"/>
              </w:rPr>
              <w:t xml:space="preserve">Border Control Division </w:t>
            </w:r>
          </w:p>
          <w:p w:rsidR="001E4780" w:rsidRPr="001E4780" w:rsidRDefault="005F0D92" w:rsidP="0055240D">
            <w:pPr>
              <w:pStyle w:val="9"/>
              <w:snapToGrid w:val="0"/>
              <w:rPr>
                <w:rFonts w:asciiTheme="majorHAnsi" w:eastAsiaTheme="minorEastAsia" w:hAnsiTheme="majorHAnsi" w:cs="Arial"/>
                <w:lang w:eastAsia="ko-KR"/>
              </w:rPr>
            </w:pPr>
            <w:r w:rsidRPr="001E4780">
              <w:rPr>
                <w:rFonts w:asciiTheme="majorHAnsi" w:eastAsiaTheme="minorEastAsia" w:hAnsiTheme="majorHAnsi" w:hint="eastAsia"/>
                <w:b w:val="0"/>
                <w:lang w:eastAsia="ko-KR"/>
              </w:rPr>
              <w:t>Tel) +</w:t>
            </w:r>
            <w:r>
              <w:rPr>
                <w:rFonts w:asciiTheme="majorHAnsi" w:eastAsiaTheme="minorEastAsia" w:hAnsiTheme="majorHAnsi" w:hint="eastAsia"/>
                <w:b w:val="0"/>
                <w:lang w:eastAsia="ko-KR"/>
              </w:rPr>
              <w:t>82-2-</w:t>
            </w:r>
            <w:r w:rsidR="001E4780" w:rsidRPr="005F0D92">
              <w:rPr>
                <w:rFonts w:asciiTheme="majorHAnsi" w:eastAsiaTheme="minorEastAsia" w:hAnsiTheme="majorHAnsi" w:hint="eastAsia"/>
                <w:b w:val="0"/>
                <w:lang w:eastAsia="ko-KR"/>
              </w:rPr>
              <w:t>500-9129</w:t>
            </w:r>
          </w:p>
        </w:tc>
        <w:tc>
          <w:tcPr>
            <w:tcW w:w="5670" w:type="dxa"/>
          </w:tcPr>
          <w:p w:rsidR="00522F86" w:rsidRPr="00691C40" w:rsidRDefault="00522F86" w:rsidP="0055240D">
            <w:pPr>
              <w:snapToGrid w:val="0"/>
              <w:rPr>
                <w:rFonts w:asciiTheme="majorHAnsi" w:hAnsiTheme="majorHAnsi" w:cs="Arial"/>
                <w:sz w:val="20"/>
              </w:rPr>
            </w:pPr>
          </w:p>
        </w:tc>
      </w:tr>
      <w:tr w:rsidR="00522F86" w:rsidRPr="00691C40">
        <w:tc>
          <w:tcPr>
            <w:tcW w:w="3524" w:type="dxa"/>
          </w:tcPr>
          <w:p w:rsidR="00522F86" w:rsidRPr="00691C40" w:rsidRDefault="00522F86" w:rsidP="0055240D">
            <w:pPr>
              <w:pStyle w:val="5"/>
              <w:snapToGrid w:val="0"/>
              <w:spacing w:after="0"/>
              <w:rPr>
                <w:rFonts w:asciiTheme="majorHAnsi" w:hAnsiTheme="majorHAnsi"/>
                <w:i/>
              </w:rPr>
            </w:pPr>
            <w:r w:rsidRPr="00691C40">
              <w:rPr>
                <w:rFonts w:asciiTheme="majorHAnsi" w:hAnsiTheme="majorHAnsi"/>
                <w:i/>
              </w:rPr>
              <w:t>Official websites that gather economies’ information</w:t>
            </w:r>
          </w:p>
          <w:p w:rsidR="00522F86" w:rsidRPr="00691C40" w:rsidRDefault="00522F86" w:rsidP="0055240D">
            <w:pPr>
              <w:snapToGrid w:val="0"/>
              <w:rPr>
                <w:rFonts w:asciiTheme="majorHAnsi" w:hAnsiTheme="majorHAnsi"/>
                <w:b/>
                <w:i/>
                <w:sz w:val="20"/>
              </w:rPr>
            </w:pPr>
          </w:p>
        </w:tc>
        <w:tc>
          <w:tcPr>
            <w:tcW w:w="5387" w:type="dxa"/>
          </w:tcPr>
          <w:p w:rsidR="00522F86" w:rsidRPr="00691C40" w:rsidRDefault="00522F86" w:rsidP="0055240D">
            <w:pPr>
              <w:snapToGrid w:val="0"/>
              <w:rPr>
                <w:rFonts w:asciiTheme="majorHAnsi" w:hAnsiTheme="majorHAnsi"/>
                <w:color w:val="808080"/>
                <w:sz w:val="20"/>
              </w:rPr>
            </w:pPr>
            <w:bookmarkStart w:id="32" w:name="Cell27"/>
            <w:bookmarkEnd w:id="32"/>
          </w:p>
        </w:tc>
        <w:tc>
          <w:tcPr>
            <w:tcW w:w="5670" w:type="dxa"/>
          </w:tcPr>
          <w:p w:rsidR="00522F86" w:rsidRPr="00691C40" w:rsidRDefault="00522F86" w:rsidP="0055240D">
            <w:pPr>
              <w:snapToGrid w:val="0"/>
              <w:rPr>
                <w:rFonts w:asciiTheme="majorHAnsi" w:hAnsiTheme="majorHAnsi"/>
                <w:color w:val="808080"/>
                <w:sz w:val="20"/>
              </w:rPr>
            </w:pPr>
            <w:bookmarkStart w:id="33" w:name="Cell28"/>
            <w:bookmarkEnd w:id="33"/>
          </w:p>
        </w:tc>
      </w:tr>
      <w:tr w:rsidR="00522F86" w:rsidRPr="00691C40">
        <w:tc>
          <w:tcPr>
            <w:tcW w:w="3524" w:type="dxa"/>
          </w:tcPr>
          <w:p w:rsidR="00522F86" w:rsidRPr="00691C40" w:rsidRDefault="00522F86" w:rsidP="0055240D">
            <w:pPr>
              <w:pStyle w:val="9"/>
              <w:snapToGrid w:val="0"/>
              <w:rPr>
                <w:rFonts w:asciiTheme="majorHAnsi" w:hAnsiTheme="majorHAnsi"/>
                <w:b w:val="0"/>
                <w:color w:val="808080"/>
              </w:rPr>
            </w:pPr>
            <w:r w:rsidRPr="00691C40">
              <w:rPr>
                <w:rFonts w:asciiTheme="majorHAnsi" w:hAnsiTheme="majorHAnsi"/>
                <w:b w:val="0"/>
                <w:color w:val="808080"/>
              </w:rPr>
              <w:t xml:space="preserve">Website for further information:  </w:t>
            </w:r>
          </w:p>
        </w:tc>
        <w:tc>
          <w:tcPr>
            <w:tcW w:w="5387" w:type="dxa"/>
          </w:tcPr>
          <w:p w:rsidR="00522F86" w:rsidRPr="00B35D21" w:rsidRDefault="00522F86" w:rsidP="0055240D">
            <w:pPr>
              <w:snapToGrid w:val="0"/>
              <w:rPr>
                <w:rFonts w:asciiTheme="majorHAnsi" w:eastAsiaTheme="minorEastAsia" w:hAnsiTheme="majorHAnsi" w:cs="Arial"/>
                <w:i/>
                <w:sz w:val="20"/>
                <w:lang w:eastAsia="ko-KR"/>
              </w:rPr>
            </w:pPr>
            <w:r w:rsidRPr="00B35D21">
              <w:rPr>
                <w:rFonts w:asciiTheme="majorHAnsi" w:eastAsiaTheme="minorEastAsia" w:hAnsiTheme="majorHAnsi" w:cs="Arial" w:hint="eastAsia"/>
                <w:i/>
                <w:sz w:val="20"/>
                <w:lang w:eastAsia="ko-KR"/>
              </w:rPr>
              <w:t>Ministry of Foreign Affairs and Trade</w:t>
            </w:r>
            <w:r>
              <w:rPr>
                <w:rFonts w:asciiTheme="majorHAnsi" w:eastAsiaTheme="minorEastAsia" w:hAnsiTheme="majorHAnsi" w:cs="Arial" w:hint="eastAsia"/>
                <w:i/>
                <w:sz w:val="20"/>
                <w:lang w:eastAsia="ko-KR"/>
              </w:rPr>
              <w:t xml:space="preserve"> </w:t>
            </w:r>
            <w:r w:rsidRPr="00B35D21">
              <w:rPr>
                <w:rFonts w:asciiTheme="majorHAnsi" w:eastAsiaTheme="minorEastAsia" w:hAnsiTheme="majorHAnsi" w:cs="Arial" w:hint="eastAsia"/>
                <w:i/>
                <w:sz w:val="20"/>
                <w:lang w:eastAsia="ko-KR"/>
              </w:rPr>
              <w:t>(</w:t>
            </w:r>
            <w:hyperlink r:id="rId23" w:history="1">
              <w:r w:rsidR="001E4780" w:rsidRPr="001F3A7A">
                <w:rPr>
                  <w:rStyle w:val="aa"/>
                  <w:rFonts w:asciiTheme="majorHAnsi" w:eastAsiaTheme="minorEastAsia" w:hAnsiTheme="majorHAnsi" w:cs="Arial"/>
                  <w:i/>
                  <w:sz w:val="20"/>
                  <w:lang w:eastAsia="ko-KR"/>
                </w:rPr>
                <w:t>www.mofat.go.kr</w:t>
              </w:r>
            </w:hyperlink>
            <w:r w:rsidRPr="00B35D21">
              <w:rPr>
                <w:rFonts w:asciiTheme="majorHAnsi" w:eastAsiaTheme="minorEastAsia" w:hAnsiTheme="majorHAnsi" w:cs="Arial" w:hint="eastAsia"/>
                <w:i/>
                <w:sz w:val="20"/>
                <w:lang w:eastAsia="ko-KR"/>
              </w:rPr>
              <w:t>)</w:t>
            </w:r>
            <w:r w:rsidR="001E4780">
              <w:rPr>
                <w:rFonts w:asciiTheme="majorHAnsi" w:eastAsiaTheme="minorEastAsia" w:hAnsiTheme="majorHAnsi" w:cs="Arial" w:hint="eastAsia"/>
                <w:i/>
                <w:sz w:val="20"/>
                <w:lang w:eastAsia="ko-KR"/>
              </w:rPr>
              <w:t xml:space="preserve"> </w:t>
            </w:r>
          </w:p>
          <w:p w:rsidR="00522F86" w:rsidRPr="00522F86" w:rsidRDefault="00522F86" w:rsidP="0055240D">
            <w:pPr>
              <w:snapToGrid w:val="0"/>
              <w:rPr>
                <w:rFonts w:asciiTheme="majorHAnsi" w:eastAsiaTheme="minorEastAsia" w:hAnsiTheme="majorHAnsi" w:cs="Arial"/>
                <w:i/>
                <w:sz w:val="20"/>
                <w:lang w:eastAsia="ko-KR"/>
              </w:rPr>
            </w:pPr>
          </w:p>
          <w:p w:rsidR="00522F86" w:rsidRPr="00B35D21" w:rsidRDefault="00522F86" w:rsidP="0055240D">
            <w:pPr>
              <w:snapToGrid w:val="0"/>
              <w:rPr>
                <w:rFonts w:asciiTheme="majorHAnsi" w:eastAsiaTheme="minorEastAsia" w:hAnsiTheme="majorHAnsi" w:cs="Arial"/>
                <w:i/>
                <w:sz w:val="20"/>
                <w:lang w:eastAsia="ko-KR"/>
              </w:rPr>
            </w:pPr>
            <w:r w:rsidRPr="00B35D21">
              <w:rPr>
                <w:rFonts w:asciiTheme="majorHAnsi" w:eastAsiaTheme="minorEastAsia" w:hAnsiTheme="majorHAnsi" w:cs="Arial" w:hint="eastAsia"/>
                <w:i/>
                <w:sz w:val="20"/>
                <w:lang w:eastAsia="ko-KR"/>
              </w:rPr>
              <w:t>Ministry of Strategy and Finance</w:t>
            </w:r>
            <w:r>
              <w:rPr>
                <w:rFonts w:asciiTheme="majorHAnsi" w:eastAsiaTheme="minorEastAsia" w:hAnsiTheme="majorHAnsi" w:cs="Arial" w:hint="eastAsia"/>
                <w:i/>
                <w:sz w:val="20"/>
                <w:lang w:eastAsia="ko-KR"/>
              </w:rPr>
              <w:t xml:space="preserve"> </w:t>
            </w:r>
            <w:r w:rsidRPr="00B35D21">
              <w:rPr>
                <w:rFonts w:asciiTheme="majorHAnsi" w:eastAsiaTheme="minorEastAsia" w:hAnsiTheme="majorHAnsi" w:cs="Arial" w:hint="eastAsia"/>
                <w:i/>
                <w:sz w:val="20"/>
                <w:lang w:eastAsia="ko-KR"/>
              </w:rPr>
              <w:t>(</w:t>
            </w:r>
            <w:hyperlink r:id="rId24" w:history="1">
              <w:r w:rsidR="001E4780" w:rsidRPr="001F3A7A">
                <w:rPr>
                  <w:rStyle w:val="aa"/>
                  <w:rFonts w:asciiTheme="majorHAnsi" w:eastAsiaTheme="minorEastAsia" w:hAnsiTheme="majorHAnsi" w:cs="Arial" w:hint="eastAsia"/>
                  <w:i/>
                  <w:sz w:val="20"/>
                  <w:lang w:eastAsia="ko-KR"/>
                </w:rPr>
                <w:t>www.</w:t>
              </w:r>
              <w:r w:rsidR="001E4780" w:rsidRPr="001F3A7A">
                <w:rPr>
                  <w:rStyle w:val="aa"/>
                  <w:rFonts w:asciiTheme="majorHAnsi" w:eastAsiaTheme="minorEastAsia" w:hAnsiTheme="majorHAnsi" w:cs="Arial"/>
                  <w:i/>
                  <w:sz w:val="20"/>
                  <w:lang w:eastAsia="ko-KR"/>
                </w:rPr>
                <w:t>mosf.go.kr</w:t>
              </w:r>
            </w:hyperlink>
            <w:r w:rsidRPr="00B35D21">
              <w:rPr>
                <w:rFonts w:asciiTheme="majorHAnsi" w:eastAsiaTheme="minorEastAsia" w:hAnsiTheme="majorHAnsi" w:cs="Arial" w:hint="eastAsia"/>
                <w:i/>
                <w:sz w:val="20"/>
                <w:lang w:eastAsia="ko-KR"/>
              </w:rPr>
              <w:t>)</w:t>
            </w:r>
            <w:r w:rsidR="001E4780">
              <w:rPr>
                <w:rFonts w:asciiTheme="majorHAnsi" w:eastAsiaTheme="minorEastAsia" w:hAnsiTheme="majorHAnsi" w:cs="Arial" w:hint="eastAsia"/>
                <w:i/>
                <w:sz w:val="20"/>
                <w:lang w:eastAsia="ko-KR"/>
              </w:rPr>
              <w:t xml:space="preserve"> </w:t>
            </w:r>
          </w:p>
          <w:p w:rsidR="00522F86" w:rsidRPr="00B35D21" w:rsidRDefault="00522F86" w:rsidP="0055240D">
            <w:pPr>
              <w:snapToGrid w:val="0"/>
              <w:rPr>
                <w:rFonts w:asciiTheme="majorHAnsi" w:eastAsiaTheme="minorEastAsia" w:hAnsiTheme="majorHAnsi" w:cs="Arial"/>
                <w:i/>
                <w:sz w:val="20"/>
                <w:lang w:eastAsia="ko-KR"/>
              </w:rPr>
            </w:pPr>
          </w:p>
          <w:p w:rsidR="00522F86" w:rsidRPr="00B35D21" w:rsidRDefault="00522F86" w:rsidP="0055240D">
            <w:pPr>
              <w:snapToGrid w:val="0"/>
              <w:rPr>
                <w:rFonts w:asciiTheme="majorHAnsi" w:eastAsiaTheme="minorEastAsia" w:hAnsiTheme="majorHAnsi"/>
                <w:b/>
                <w:lang w:eastAsia="ko-KR"/>
              </w:rPr>
            </w:pPr>
            <w:r w:rsidRPr="00B35D21">
              <w:rPr>
                <w:rFonts w:asciiTheme="majorHAnsi" w:eastAsiaTheme="minorEastAsia" w:hAnsiTheme="majorHAnsi" w:cs="Arial" w:hint="eastAsia"/>
                <w:i/>
                <w:sz w:val="20"/>
                <w:lang w:eastAsia="ko-KR"/>
              </w:rPr>
              <w:t>Ministry of Knowledge Economy</w:t>
            </w:r>
            <w:r>
              <w:rPr>
                <w:rFonts w:asciiTheme="majorHAnsi" w:eastAsiaTheme="minorEastAsia" w:hAnsiTheme="majorHAnsi" w:cs="Arial" w:hint="eastAsia"/>
                <w:i/>
                <w:sz w:val="20"/>
                <w:lang w:eastAsia="ko-KR"/>
              </w:rPr>
              <w:t xml:space="preserve"> </w:t>
            </w:r>
            <w:r w:rsidRPr="00B35D21">
              <w:rPr>
                <w:rFonts w:asciiTheme="majorHAnsi" w:eastAsiaTheme="minorEastAsia" w:hAnsiTheme="majorHAnsi" w:cs="Arial" w:hint="eastAsia"/>
                <w:i/>
                <w:sz w:val="20"/>
                <w:lang w:eastAsia="ko-KR"/>
              </w:rPr>
              <w:t>(</w:t>
            </w:r>
            <w:hyperlink r:id="rId25" w:history="1">
              <w:r w:rsidR="001E4780" w:rsidRPr="001F3A7A">
                <w:rPr>
                  <w:rStyle w:val="aa"/>
                  <w:rFonts w:asciiTheme="majorHAnsi" w:eastAsiaTheme="minorEastAsia" w:hAnsiTheme="majorHAnsi" w:cs="Arial"/>
                  <w:i/>
                  <w:sz w:val="20"/>
                  <w:lang w:eastAsia="ko-KR"/>
                </w:rPr>
                <w:t>www.mke.go.kr</w:t>
              </w:r>
            </w:hyperlink>
            <w:r w:rsidRPr="00B35D21">
              <w:rPr>
                <w:rFonts w:asciiTheme="majorHAnsi" w:eastAsiaTheme="minorEastAsia" w:hAnsiTheme="majorHAnsi" w:cs="Arial" w:hint="eastAsia"/>
                <w:i/>
                <w:sz w:val="20"/>
                <w:lang w:eastAsia="ko-KR"/>
              </w:rPr>
              <w:t>)</w:t>
            </w:r>
            <w:r w:rsidR="001E4780">
              <w:rPr>
                <w:rFonts w:asciiTheme="majorHAnsi" w:eastAsiaTheme="minorEastAsia" w:hAnsiTheme="majorHAnsi" w:cs="Arial" w:hint="eastAsia"/>
                <w:i/>
                <w:sz w:val="20"/>
                <w:lang w:eastAsia="ko-KR"/>
              </w:rPr>
              <w:t xml:space="preserve"> </w:t>
            </w:r>
          </w:p>
        </w:tc>
        <w:tc>
          <w:tcPr>
            <w:tcW w:w="5670" w:type="dxa"/>
          </w:tcPr>
          <w:p w:rsidR="00522F86" w:rsidRPr="00522F86" w:rsidRDefault="00522F86" w:rsidP="0055240D">
            <w:pPr>
              <w:pStyle w:val="9"/>
              <w:snapToGrid w:val="0"/>
              <w:rPr>
                <w:rFonts w:asciiTheme="majorHAnsi" w:hAnsiTheme="majorHAnsi"/>
                <w:b w:val="0"/>
              </w:rPr>
            </w:pPr>
          </w:p>
        </w:tc>
      </w:tr>
      <w:tr w:rsidR="00522F86" w:rsidRPr="00691C40">
        <w:tc>
          <w:tcPr>
            <w:tcW w:w="3524" w:type="dxa"/>
          </w:tcPr>
          <w:p w:rsidR="00522F86" w:rsidRPr="00691C40" w:rsidRDefault="00522F86" w:rsidP="0055240D">
            <w:pPr>
              <w:pStyle w:val="9"/>
              <w:snapToGrid w:val="0"/>
              <w:rPr>
                <w:rFonts w:asciiTheme="majorHAnsi" w:hAnsiTheme="majorHAnsi"/>
                <w:b w:val="0"/>
                <w:color w:val="808080"/>
              </w:rPr>
            </w:pPr>
            <w:r w:rsidRPr="00691C40">
              <w:rPr>
                <w:rFonts w:asciiTheme="majorHAnsi" w:hAnsiTheme="majorHAnsi"/>
                <w:b w:val="0"/>
                <w:color w:val="808080"/>
              </w:rPr>
              <w:t>Contact point for further details:</w:t>
            </w:r>
          </w:p>
        </w:tc>
        <w:tc>
          <w:tcPr>
            <w:tcW w:w="5387" w:type="dxa"/>
          </w:tcPr>
          <w:p w:rsidR="00522F86" w:rsidRPr="00691C40" w:rsidRDefault="00522F86" w:rsidP="0055240D">
            <w:pPr>
              <w:pStyle w:val="9"/>
              <w:snapToGrid w:val="0"/>
              <w:rPr>
                <w:rFonts w:asciiTheme="majorHAnsi" w:hAnsiTheme="majorHAnsi"/>
                <w:b w:val="0"/>
              </w:rPr>
            </w:pPr>
          </w:p>
        </w:tc>
        <w:tc>
          <w:tcPr>
            <w:tcW w:w="5670" w:type="dxa"/>
          </w:tcPr>
          <w:p w:rsidR="00522F86" w:rsidRPr="00691C40" w:rsidRDefault="00522F86" w:rsidP="0055240D">
            <w:pPr>
              <w:pStyle w:val="9"/>
              <w:snapToGrid w:val="0"/>
              <w:rPr>
                <w:rFonts w:asciiTheme="majorHAnsi" w:hAnsiTheme="majorHAnsi"/>
                <w:b w:val="0"/>
              </w:rPr>
            </w:pPr>
          </w:p>
        </w:tc>
      </w:tr>
    </w:tbl>
    <w:p w:rsidR="00CB6A57" w:rsidRPr="00691C40" w:rsidRDefault="00CB6A57" w:rsidP="0055240D">
      <w:pPr>
        <w:rPr>
          <w:rFonts w:asciiTheme="majorHAnsi" w:hAnsiTheme="majorHAnsi"/>
          <w:sz w:val="20"/>
        </w:rPr>
      </w:pPr>
    </w:p>
    <w:p w:rsidR="00D24BFF" w:rsidRPr="00691C40" w:rsidRDefault="00D24BFF" w:rsidP="0055240D">
      <w:pPr>
        <w:rPr>
          <w:rFonts w:asciiTheme="majorHAnsi" w:eastAsiaTheme="minorEastAsia" w:hAnsiTheme="majorHAnsi"/>
          <w:b/>
          <w:sz w:val="20"/>
          <w:lang w:val="en-US" w:eastAsia="ko-KR"/>
        </w:rPr>
      </w:pPr>
    </w:p>
    <w:p w:rsidR="00C271D8" w:rsidRPr="00691C40" w:rsidRDefault="00C271D8" w:rsidP="0055240D">
      <w:pPr>
        <w:rPr>
          <w:rFonts w:asciiTheme="majorHAnsi" w:eastAsiaTheme="minorEastAsia" w:hAnsiTheme="majorHAnsi"/>
          <w:b/>
          <w:sz w:val="20"/>
          <w:lang w:val="en-US" w:eastAsia="ko-KR"/>
        </w:rPr>
      </w:pPr>
    </w:p>
    <w:p w:rsidR="00C271D8" w:rsidRPr="00691C40" w:rsidRDefault="00C271D8" w:rsidP="0055240D">
      <w:pPr>
        <w:rPr>
          <w:rFonts w:asciiTheme="majorHAnsi" w:eastAsiaTheme="minorEastAsia" w:hAnsiTheme="majorHAnsi"/>
          <w:b/>
          <w:sz w:val="20"/>
          <w:lang w:val="en-US" w:eastAsia="ko-KR"/>
        </w:rPr>
      </w:pPr>
    </w:p>
    <w:p w:rsidR="00C271D8" w:rsidRPr="00691C40" w:rsidRDefault="00C271D8" w:rsidP="0055240D">
      <w:pPr>
        <w:rPr>
          <w:rFonts w:asciiTheme="majorHAnsi" w:eastAsiaTheme="minorEastAsia" w:hAnsiTheme="majorHAnsi"/>
          <w:b/>
          <w:sz w:val="20"/>
          <w:lang w:val="en-US" w:eastAsia="ko-KR"/>
        </w:rPr>
      </w:pPr>
    </w:p>
    <w:p w:rsidR="00C271D8" w:rsidRPr="00691C40" w:rsidRDefault="00C271D8" w:rsidP="0055240D">
      <w:pPr>
        <w:rPr>
          <w:rFonts w:asciiTheme="majorHAnsi" w:eastAsiaTheme="minorEastAsia" w:hAnsiTheme="majorHAnsi"/>
          <w:b/>
          <w:sz w:val="20"/>
          <w:lang w:val="en-US" w:eastAsia="ko-KR"/>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10"/>
        <w:gridCol w:w="54"/>
        <w:gridCol w:w="2760"/>
        <w:gridCol w:w="11040"/>
        <w:gridCol w:w="17"/>
      </w:tblGrid>
      <w:tr w:rsidR="003C0964" w:rsidRPr="00691C40" w:rsidTr="009845B6">
        <w:trPr>
          <w:cantSplit/>
        </w:trPr>
        <w:tc>
          <w:tcPr>
            <w:tcW w:w="14581" w:type="dxa"/>
            <w:gridSpan w:val="5"/>
            <w:shd w:val="clear" w:color="auto" w:fill="DBE5F1"/>
          </w:tcPr>
          <w:p w:rsidR="003C0964" w:rsidRPr="00691C40" w:rsidRDefault="003C0964" w:rsidP="0055240D">
            <w:pPr>
              <w:rPr>
                <w:rFonts w:asciiTheme="majorHAnsi" w:hAnsiTheme="majorHAnsi"/>
                <w:b/>
                <w:sz w:val="20"/>
              </w:rPr>
            </w:pPr>
          </w:p>
          <w:p w:rsidR="003C0964" w:rsidRPr="000F304F" w:rsidRDefault="003C0964" w:rsidP="0055240D">
            <w:pPr>
              <w:rPr>
                <w:rFonts w:asciiTheme="majorHAnsi" w:eastAsiaTheme="minorEastAsia" w:hAnsiTheme="majorHAnsi"/>
                <w:b/>
                <w:sz w:val="20"/>
                <w:vertAlign w:val="superscript"/>
                <w:lang w:eastAsia="ko-KR"/>
              </w:rPr>
            </w:pPr>
            <w:proofErr w:type="spellStart"/>
            <w:r w:rsidRPr="00691C40">
              <w:rPr>
                <w:rFonts w:asciiTheme="majorHAnsi" w:hAnsiTheme="majorHAnsi"/>
                <w:b/>
                <w:sz w:val="20"/>
              </w:rPr>
              <w:t>RTAs/FTAs</w:t>
            </w:r>
            <w:proofErr w:type="spellEnd"/>
            <w:r w:rsidR="000F304F">
              <w:rPr>
                <w:rFonts w:asciiTheme="majorHAnsi" w:hAnsiTheme="majorHAnsi"/>
                <w:b/>
                <w:sz w:val="20"/>
              </w:rPr>
              <w:t xml:space="preserve"> </w:t>
            </w:r>
            <w:r w:rsidR="00FC439F">
              <w:rPr>
                <w:rFonts w:asciiTheme="majorHAnsi" w:eastAsiaTheme="minorEastAsia" w:hAnsiTheme="majorHAnsi" w:hint="eastAsia"/>
                <w:b/>
                <w:sz w:val="20"/>
                <w:lang w:eastAsia="ko-KR"/>
              </w:rPr>
              <w:t xml:space="preserve"> </w:t>
            </w:r>
          </w:p>
          <w:p w:rsidR="003C0964" w:rsidRPr="00691C40" w:rsidRDefault="003C0964" w:rsidP="0055240D">
            <w:pPr>
              <w:rPr>
                <w:rFonts w:asciiTheme="majorHAnsi" w:hAnsiTheme="majorHAnsi"/>
                <w:sz w:val="20"/>
                <w:lang w:val="en-US"/>
              </w:rPr>
            </w:pPr>
          </w:p>
        </w:tc>
      </w:tr>
      <w:tr w:rsidR="003C0964" w:rsidRPr="009D1E90" w:rsidTr="009845B6">
        <w:trPr>
          <w:gridAfter w:val="1"/>
          <w:wAfter w:w="17" w:type="dxa"/>
          <w:cantSplit/>
        </w:trPr>
        <w:tc>
          <w:tcPr>
            <w:tcW w:w="3524" w:type="dxa"/>
            <w:gridSpan w:val="3"/>
          </w:tcPr>
          <w:p w:rsidR="00215BB6" w:rsidRPr="009D1E90" w:rsidRDefault="003C0964" w:rsidP="0055240D">
            <w:pPr>
              <w:rPr>
                <w:rFonts w:asciiTheme="majorHAnsi" w:eastAsiaTheme="minorEastAsia" w:hAnsiTheme="majorHAnsi"/>
                <w:b/>
                <w:i/>
                <w:sz w:val="20"/>
                <w:lang w:eastAsia="ko-KR"/>
              </w:rPr>
            </w:pPr>
            <w:r w:rsidRPr="009D1E90">
              <w:rPr>
                <w:rFonts w:asciiTheme="majorHAnsi" w:hAnsiTheme="majorHAnsi"/>
                <w:b/>
                <w:i/>
                <w:sz w:val="20"/>
              </w:rPr>
              <w:t>- Description of current   agreements</w:t>
            </w:r>
          </w:p>
        </w:tc>
        <w:tc>
          <w:tcPr>
            <w:tcW w:w="11040" w:type="dxa"/>
          </w:tcPr>
          <w:p w:rsidR="003C0964" w:rsidRPr="009D1E90" w:rsidRDefault="003C0964" w:rsidP="0055240D">
            <w:pPr>
              <w:rPr>
                <w:rFonts w:asciiTheme="majorHAnsi" w:eastAsiaTheme="minorEastAsia" w:hAnsiTheme="majorHAnsi"/>
                <w:i/>
                <w:sz w:val="20"/>
                <w:lang w:eastAsia="ko-KR"/>
              </w:rPr>
            </w:pPr>
            <w:r w:rsidRPr="009D1E90">
              <w:rPr>
                <w:rFonts w:asciiTheme="majorHAnsi" w:hAnsiTheme="majorHAnsi"/>
                <w:i/>
                <w:sz w:val="20"/>
              </w:rPr>
              <w:t xml:space="preserve">Since the establishment of the FTA Roadmap in 2003, the </w:t>
            </w:r>
            <w:proofErr w:type="spellStart"/>
            <w:r w:rsidRPr="009D1E90">
              <w:rPr>
                <w:rFonts w:asciiTheme="majorHAnsi" w:hAnsiTheme="majorHAnsi"/>
                <w:i/>
                <w:sz w:val="20"/>
              </w:rPr>
              <w:t>Repulic</w:t>
            </w:r>
            <w:proofErr w:type="spellEnd"/>
            <w:r w:rsidRPr="009D1E90">
              <w:rPr>
                <w:rFonts w:asciiTheme="majorHAnsi" w:hAnsiTheme="majorHAnsi"/>
                <w:i/>
                <w:sz w:val="20"/>
              </w:rPr>
              <w:t xml:space="preserve"> of Korea (ROK) has actively engaged in FTA negotiations with over 50 countries. So far, </w:t>
            </w:r>
            <w:proofErr w:type="spellStart"/>
            <w:r w:rsidRPr="009D1E90">
              <w:rPr>
                <w:rFonts w:asciiTheme="majorHAnsi" w:hAnsiTheme="majorHAnsi"/>
                <w:i/>
                <w:sz w:val="20"/>
              </w:rPr>
              <w:t>FTAs</w:t>
            </w:r>
            <w:proofErr w:type="spellEnd"/>
            <w:r w:rsidRPr="009D1E90">
              <w:rPr>
                <w:rFonts w:asciiTheme="majorHAnsi" w:hAnsiTheme="majorHAnsi"/>
                <w:i/>
                <w:sz w:val="20"/>
              </w:rPr>
              <w:t xml:space="preserve"> with Chile, Singapore, EFTA, ASEAN, India and Peru have entered into force and the Korea-EU FTA has been provisionally applied since July 1, 2011. The Korea-U.S. FTA was signed in June 2007 followed by an agreement in December 2010, and currently awaits entry into force after the completion of ratificat</w:t>
            </w:r>
            <w:r w:rsidR="009B31F5">
              <w:rPr>
                <w:rFonts w:asciiTheme="majorHAnsi" w:hAnsiTheme="majorHAnsi"/>
                <w:i/>
                <w:sz w:val="20"/>
              </w:rPr>
              <w:t>ion in both </w:t>
            </w:r>
            <w:r w:rsidRPr="009D1E90">
              <w:rPr>
                <w:rFonts w:asciiTheme="majorHAnsi" w:hAnsiTheme="majorHAnsi"/>
                <w:i/>
                <w:sz w:val="20"/>
              </w:rPr>
              <w:t>countries.</w:t>
            </w:r>
          </w:p>
        </w:tc>
      </w:tr>
      <w:tr w:rsidR="003C0964" w:rsidRPr="009D1E90" w:rsidTr="009845B6">
        <w:trPr>
          <w:gridAfter w:val="1"/>
          <w:wAfter w:w="17" w:type="dxa"/>
          <w:cantSplit/>
        </w:trPr>
        <w:tc>
          <w:tcPr>
            <w:tcW w:w="764" w:type="dxa"/>
            <w:gridSpan w:val="2"/>
            <w:vMerge w:val="restart"/>
          </w:tcPr>
          <w:p w:rsidR="003C0964" w:rsidRPr="009D1E90" w:rsidRDefault="003C0964" w:rsidP="0055240D">
            <w:pPr>
              <w:rPr>
                <w:rFonts w:asciiTheme="majorHAnsi" w:hAnsiTheme="majorHAnsi"/>
                <w:b/>
                <w:i/>
                <w:sz w:val="20"/>
              </w:rPr>
            </w:pPr>
          </w:p>
        </w:tc>
        <w:tc>
          <w:tcPr>
            <w:tcW w:w="2760" w:type="dxa"/>
          </w:tcPr>
          <w:p w:rsidR="003C0964" w:rsidRPr="009D1E90" w:rsidRDefault="003C0964" w:rsidP="0055240D">
            <w:pPr>
              <w:rPr>
                <w:rFonts w:asciiTheme="majorHAnsi" w:hAnsiTheme="majorHAnsi"/>
                <w:b/>
                <w:i/>
                <w:sz w:val="20"/>
              </w:rPr>
            </w:pPr>
          </w:p>
          <w:p w:rsidR="003C0964" w:rsidRPr="009D1E90" w:rsidRDefault="003C0964" w:rsidP="0055240D">
            <w:pPr>
              <w:rPr>
                <w:rFonts w:asciiTheme="majorHAnsi" w:hAnsiTheme="majorHAnsi"/>
                <w:b/>
                <w:i/>
                <w:sz w:val="20"/>
              </w:rPr>
            </w:pPr>
            <w:r w:rsidRPr="009D1E90">
              <w:rPr>
                <w:rFonts w:asciiTheme="majorHAnsi" w:hAnsiTheme="majorHAnsi"/>
                <w:b/>
                <w:i/>
                <w:sz w:val="20"/>
              </w:rPr>
              <w:t>Agreement #1</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spacing w:before="120" w:after="120"/>
              <w:rPr>
                <w:rFonts w:asciiTheme="majorHAnsi" w:hAnsiTheme="majorHAnsi"/>
                <w:b/>
                <w:i/>
                <w:sz w:val="20"/>
              </w:rPr>
            </w:pPr>
            <w:r w:rsidRPr="009D1E90">
              <w:rPr>
                <w:rFonts w:asciiTheme="majorHAnsi" w:hAnsiTheme="majorHAnsi"/>
                <w:b/>
                <w:i/>
                <w:sz w:val="20"/>
              </w:rPr>
              <w:t>Free Trade Agreement between the Government of the Republic of Korea and the Government of the Republic of Chile</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Membership: Republic of Korea, Republic of Chile</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Date of Entry into Force: April 1, 2004</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Type of Agreement: Free Trade Agreement</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The Text of the Agreement: </w:t>
            </w:r>
            <w:hyperlink r:id="rId26" w:history="1">
              <w:r w:rsidRPr="009D1E90">
                <w:rPr>
                  <w:rStyle w:val="aa"/>
                  <w:rFonts w:asciiTheme="majorHAnsi" w:hAnsiTheme="majorHAnsi"/>
                  <w:i/>
                  <w:sz w:val="20"/>
                </w:rPr>
                <w:t>http://www.fta.go.kr/pds/fta_korea/chile/eng/Text_of_Agreement.pdf</w:t>
              </w:r>
            </w:hyperlink>
          </w:p>
        </w:tc>
      </w:tr>
      <w:tr w:rsidR="003C0964" w:rsidRPr="009D1E90" w:rsidTr="009845B6">
        <w:trPr>
          <w:gridAfter w:val="1"/>
          <w:wAfter w:w="17" w:type="dxa"/>
          <w:cantSplit/>
        </w:trPr>
        <w:tc>
          <w:tcPr>
            <w:tcW w:w="764" w:type="dxa"/>
            <w:gridSpan w:val="2"/>
            <w:vMerge/>
          </w:tcPr>
          <w:p w:rsidR="003C0964" w:rsidRPr="009D1E90" w:rsidRDefault="003C0964" w:rsidP="0055240D">
            <w:pPr>
              <w:rPr>
                <w:rFonts w:asciiTheme="majorHAnsi" w:hAnsiTheme="majorHAnsi"/>
                <w:b/>
                <w:i/>
                <w:sz w:val="20"/>
              </w:rPr>
            </w:pPr>
          </w:p>
        </w:tc>
        <w:tc>
          <w:tcPr>
            <w:tcW w:w="2760" w:type="dxa"/>
          </w:tcPr>
          <w:p w:rsidR="003C0964" w:rsidRPr="009D1E90" w:rsidRDefault="003C0964" w:rsidP="0055240D">
            <w:pPr>
              <w:rPr>
                <w:rFonts w:asciiTheme="majorHAnsi" w:hAnsiTheme="majorHAnsi"/>
                <w:b/>
                <w:i/>
                <w:sz w:val="20"/>
              </w:rPr>
            </w:pPr>
          </w:p>
          <w:p w:rsidR="003C0964" w:rsidRPr="009D1E90" w:rsidRDefault="003C0964" w:rsidP="0055240D">
            <w:pPr>
              <w:rPr>
                <w:rFonts w:asciiTheme="majorHAnsi" w:hAnsiTheme="majorHAnsi"/>
                <w:b/>
                <w:i/>
                <w:sz w:val="20"/>
              </w:rPr>
            </w:pPr>
            <w:r w:rsidRPr="009D1E90">
              <w:rPr>
                <w:rFonts w:asciiTheme="majorHAnsi" w:hAnsiTheme="majorHAnsi"/>
                <w:b/>
                <w:i/>
                <w:sz w:val="20"/>
              </w:rPr>
              <w:t>Agreement #2</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spacing w:before="120" w:after="120"/>
              <w:rPr>
                <w:rFonts w:asciiTheme="majorHAnsi" w:hAnsiTheme="majorHAnsi"/>
                <w:b/>
                <w:i/>
                <w:sz w:val="20"/>
              </w:rPr>
            </w:pPr>
            <w:r w:rsidRPr="009D1E90">
              <w:rPr>
                <w:rFonts w:asciiTheme="majorHAnsi" w:hAnsiTheme="majorHAnsi"/>
                <w:b/>
                <w:i/>
                <w:sz w:val="20"/>
              </w:rPr>
              <w:t xml:space="preserve">Free Trade Agreement between the </w:t>
            </w:r>
            <w:r w:rsidRPr="009D1E90">
              <w:rPr>
                <w:rFonts w:asciiTheme="majorHAnsi" w:eastAsia="맑은 고딕" w:hAnsiTheme="majorHAnsi"/>
                <w:b/>
                <w:i/>
                <w:sz w:val="20"/>
                <w:lang w:eastAsia="ko-KR"/>
              </w:rPr>
              <w:t>G</w:t>
            </w:r>
            <w:r w:rsidRPr="009D1E90">
              <w:rPr>
                <w:rFonts w:asciiTheme="majorHAnsi" w:hAnsiTheme="majorHAnsi"/>
                <w:b/>
                <w:i/>
                <w:sz w:val="20"/>
              </w:rPr>
              <w:t>overnment of the Republic of Korea and the Government of the Republic of Singapore</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Membership: Republic of Korea, Republic of Singapore</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Date of Entry into Force: March 2, 2006</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Type of Agreement: Free Trade Agreement</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The Text of the Agreement: </w:t>
            </w:r>
            <w:hyperlink r:id="rId27" w:history="1">
              <w:r w:rsidRPr="009D1E90">
                <w:rPr>
                  <w:rStyle w:val="aa"/>
                  <w:rFonts w:asciiTheme="majorHAnsi" w:hAnsiTheme="majorHAnsi"/>
                  <w:i/>
                  <w:sz w:val="20"/>
                </w:rPr>
                <w:t>http://www.fta.go.kr/pds/fta_korea/singapore/kor/KSFTA.pdf</w:t>
              </w:r>
            </w:hyperlink>
          </w:p>
        </w:tc>
      </w:tr>
      <w:tr w:rsidR="003C0964" w:rsidRPr="009D1E90" w:rsidTr="009845B6">
        <w:trPr>
          <w:gridAfter w:val="1"/>
          <w:wAfter w:w="17" w:type="dxa"/>
          <w:cantSplit/>
        </w:trPr>
        <w:tc>
          <w:tcPr>
            <w:tcW w:w="764" w:type="dxa"/>
            <w:gridSpan w:val="2"/>
            <w:vMerge/>
          </w:tcPr>
          <w:p w:rsidR="003C0964" w:rsidRPr="009D1E90" w:rsidRDefault="003C0964" w:rsidP="0055240D">
            <w:pPr>
              <w:rPr>
                <w:rFonts w:asciiTheme="majorHAnsi" w:hAnsiTheme="majorHAnsi"/>
                <w:b/>
                <w:i/>
                <w:sz w:val="20"/>
              </w:rPr>
            </w:pPr>
          </w:p>
        </w:tc>
        <w:tc>
          <w:tcPr>
            <w:tcW w:w="2760" w:type="dxa"/>
          </w:tcPr>
          <w:p w:rsidR="003C0964" w:rsidRPr="009D1E90" w:rsidRDefault="003C0964" w:rsidP="0055240D">
            <w:pPr>
              <w:rPr>
                <w:rFonts w:asciiTheme="majorHAnsi" w:hAnsiTheme="majorHAnsi"/>
                <w:b/>
                <w:i/>
                <w:sz w:val="20"/>
              </w:rPr>
            </w:pPr>
          </w:p>
          <w:p w:rsidR="003C0964" w:rsidRPr="009D1E90" w:rsidRDefault="003C0964" w:rsidP="0055240D">
            <w:pPr>
              <w:rPr>
                <w:rFonts w:asciiTheme="majorHAnsi" w:hAnsiTheme="majorHAnsi"/>
                <w:b/>
                <w:i/>
                <w:sz w:val="20"/>
              </w:rPr>
            </w:pPr>
            <w:r w:rsidRPr="009D1E90">
              <w:rPr>
                <w:rFonts w:asciiTheme="majorHAnsi" w:hAnsiTheme="majorHAnsi"/>
                <w:b/>
                <w:i/>
                <w:sz w:val="20"/>
              </w:rPr>
              <w:t>Agreement #3</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spacing w:before="120" w:after="120"/>
              <w:rPr>
                <w:rFonts w:asciiTheme="majorHAnsi" w:hAnsiTheme="majorHAnsi"/>
                <w:b/>
                <w:i/>
                <w:sz w:val="20"/>
              </w:rPr>
            </w:pPr>
            <w:r w:rsidRPr="009D1E90">
              <w:rPr>
                <w:rFonts w:asciiTheme="majorHAnsi" w:hAnsiTheme="majorHAnsi"/>
                <w:b/>
                <w:i/>
                <w:sz w:val="20"/>
              </w:rPr>
              <w:t xml:space="preserve">Free Trade Agreement between the </w:t>
            </w:r>
            <w:r w:rsidRPr="009D1E90">
              <w:rPr>
                <w:rFonts w:asciiTheme="majorHAnsi" w:eastAsia="맑은 고딕" w:hAnsiTheme="majorHAnsi"/>
                <w:b/>
                <w:i/>
                <w:sz w:val="20"/>
                <w:lang w:eastAsia="ko-KR"/>
              </w:rPr>
              <w:t>G</w:t>
            </w:r>
            <w:r w:rsidRPr="009D1E90">
              <w:rPr>
                <w:rFonts w:asciiTheme="majorHAnsi" w:hAnsiTheme="majorHAnsi"/>
                <w:b/>
                <w:i/>
                <w:sz w:val="20"/>
              </w:rPr>
              <w:t>overnment of the Republic of Korea and the EFTA States</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Membership: Republic of Korea, Republic of Iceland, Principality of Liechtenstein, Kingdom of Norway, Swiss Confederation</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Date of Entry into Force: September 1, 2006</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Type of Agreement: Free Trade Agreement</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The Text of the Agreement: </w:t>
            </w:r>
            <w:hyperlink r:id="rId28" w:history="1">
              <w:r w:rsidRPr="009D1E90">
                <w:rPr>
                  <w:rStyle w:val="aa"/>
                  <w:rFonts w:asciiTheme="majorHAnsi" w:hAnsiTheme="majorHAnsi"/>
                  <w:i/>
                  <w:sz w:val="20"/>
                </w:rPr>
                <w:t>http://www.fta.go.kr/pds/fta_korea/efta/eng/060120_KEFTA.pdf</w:t>
              </w:r>
            </w:hyperlink>
          </w:p>
        </w:tc>
      </w:tr>
      <w:tr w:rsidR="003C0964" w:rsidRPr="009D1E90" w:rsidTr="009845B6">
        <w:trPr>
          <w:gridAfter w:val="1"/>
          <w:wAfter w:w="17" w:type="dxa"/>
          <w:cantSplit/>
        </w:trPr>
        <w:tc>
          <w:tcPr>
            <w:tcW w:w="764" w:type="dxa"/>
            <w:gridSpan w:val="2"/>
            <w:vMerge/>
          </w:tcPr>
          <w:p w:rsidR="003C0964" w:rsidRPr="009D1E90" w:rsidRDefault="003C0964" w:rsidP="0055240D">
            <w:pPr>
              <w:rPr>
                <w:rFonts w:asciiTheme="majorHAnsi" w:hAnsiTheme="majorHAnsi"/>
                <w:b/>
                <w:i/>
                <w:sz w:val="20"/>
              </w:rPr>
            </w:pPr>
          </w:p>
        </w:tc>
        <w:tc>
          <w:tcPr>
            <w:tcW w:w="2760" w:type="dxa"/>
          </w:tcPr>
          <w:p w:rsidR="003C0964" w:rsidRPr="009D1E90" w:rsidRDefault="003C0964" w:rsidP="0055240D">
            <w:pPr>
              <w:rPr>
                <w:rFonts w:asciiTheme="majorHAnsi" w:hAnsiTheme="majorHAnsi"/>
                <w:b/>
                <w:i/>
                <w:sz w:val="20"/>
              </w:rPr>
            </w:pPr>
          </w:p>
          <w:p w:rsidR="003C0964" w:rsidRPr="009D1E90" w:rsidRDefault="003C0964" w:rsidP="0055240D">
            <w:pPr>
              <w:rPr>
                <w:rFonts w:asciiTheme="majorHAnsi" w:hAnsiTheme="majorHAnsi"/>
                <w:b/>
                <w:i/>
                <w:sz w:val="20"/>
              </w:rPr>
            </w:pPr>
            <w:r w:rsidRPr="009D1E90">
              <w:rPr>
                <w:rFonts w:asciiTheme="majorHAnsi" w:hAnsiTheme="majorHAnsi"/>
                <w:b/>
                <w:i/>
                <w:sz w:val="20"/>
              </w:rPr>
              <w:t>Agreement #4</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spacing w:before="120" w:after="120"/>
              <w:rPr>
                <w:rFonts w:asciiTheme="majorHAnsi" w:eastAsia="맑은 고딕" w:hAnsiTheme="majorHAnsi"/>
                <w:b/>
                <w:i/>
                <w:sz w:val="20"/>
                <w:lang w:eastAsia="ko-KR"/>
              </w:rPr>
            </w:pPr>
            <w:r w:rsidRPr="009D1E90">
              <w:rPr>
                <w:rFonts w:asciiTheme="majorHAnsi" w:eastAsia="맑은 고딕" w:hAnsiTheme="majorHAnsi"/>
                <w:b/>
                <w:i/>
                <w:sz w:val="20"/>
                <w:lang w:eastAsia="ko-KR"/>
              </w:rPr>
              <w:t>Framework Agreement on Comprehensive Economic Cooperation among</w:t>
            </w:r>
            <w:r w:rsidRPr="009D1E90">
              <w:rPr>
                <w:rFonts w:asciiTheme="majorHAnsi" w:hAnsiTheme="majorHAnsi"/>
                <w:b/>
                <w:i/>
                <w:sz w:val="20"/>
              </w:rPr>
              <w:t xml:space="preserve"> the </w:t>
            </w:r>
            <w:r w:rsidRPr="009D1E90">
              <w:rPr>
                <w:rFonts w:asciiTheme="majorHAnsi" w:eastAsia="맑은 고딕" w:hAnsiTheme="majorHAnsi"/>
                <w:b/>
                <w:i/>
                <w:sz w:val="20"/>
                <w:lang w:eastAsia="ko-KR"/>
              </w:rPr>
              <w:t>G</w:t>
            </w:r>
            <w:r w:rsidRPr="009D1E90">
              <w:rPr>
                <w:rFonts w:asciiTheme="majorHAnsi" w:hAnsiTheme="majorHAnsi"/>
                <w:b/>
                <w:i/>
                <w:sz w:val="20"/>
              </w:rPr>
              <w:t xml:space="preserve">overnment of the Republic of Korea and the </w:t>
            </w:r>
            <w:r w:rsidRPr="009D1E90">
              <w:rPr>
                <w:rFonts w:asciiTheme="majorHAnsi" w:eastAsia="맑은 고딕" w:hAnsiTheme="majorHAnsi"/>
                <w:b/>
                <w:i/>
                <w:sz w:val="20"/>
                <w:lang w:eastAsia="ko-KR"/>
              </w:rPr>
              <w:t>Member Countries of the Association of Southeast Asian Nations</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Membership: Republic of Korea</w:t>
            </w:r>
            <w:r w:rsidRPr="009D1E90">
              <w:rPr>
                <w:rFonts w:asciiTheme="majorHAnsi" w:eastAsia="맑은 고딕" w:hAnsiTheme="majorHAnsi"/>
                <w:i/>
                <w:sz w:val="20"/>
                <w:lang w:eastAsia="ko-KR"/>
              </w:rPr>
              <w:t>, Brunei Darussalam, the Kingdom of Cambodia, the Republic of Indonesia, the Lao People’s Democratic Republic, Malaysia, the Union of Myanmar, the Republic of the Philippines, the Republic of Singapore, the Kingdom of Thailand,  the Socialist Republic of Vietnam</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Date of Entry into Force:</w:t>
            </w:r>
          </w:p>
          <w:p w:rsidR="003C0964" w:rsidRPr="009D1E90" w:rsidRDefault="003C0964" w:rsidP="0055240D">
            <w:pPr>
              <w:numPr>
                <w:ilvl w:val="0"/>
                <w:numId w:val="5"/>
              </w:numPr>
              <w:spacing w:before="120" w:after="120"/>
              <w:rPr>
                <w:rFonts w:asciiTheme="majorHAnsi" w:eastAsia="맑은 고딕" w:hAnsiTheme="majorHAnsi"/>
                <w:i/>
                <w:sz w:val="20"/>
                <w:lang w:eastAsia="ko-KR"/>
              </w:rPr>
            </w:pPr>
            <w:r w:rsidRPr="009D1E90">
              <w:rPr>
                <w:rFonts w:asciiTheme="majorHAnsi" w:hAnsiTheme="majorHAnsi"/>
                <w:i/>
                <w:sz w:val="20"/>
              </w:rPr>
              <w:t xml:space="preserve"> </w:t>
            </w:r>
            <w:r w:rsidRPr="009D1E90">
              <w:rPr>
                <w:rFonts w:asciiTheme="majorHAnsi" w:eastAsia="맑은 고딕" w:hAnsiTheme="majorHAnsi"/>
                <w:i/>
                <w:sz w:val="20"/>
                <w:lang w:eastAsia="ko-KR"/>
              </w:rPr>
              <w:t>June 1, 2007(</w:t>
            </w:r>
            <w:r w:rsidRPr="009D1E90">
              <w:rPr>
                <w:rFonts w:asciiTheme="majorHAnsi" w:hAnsiTheme="majorHAnsi" w:cs="Arial"/>
                <w:i/>
                <w:color w:val="484848"/>
                <w:sz w:val="20"/>
              </w:rPr>
              <w:t>Korea-ASEAN FTA Framework Agreement, Dispute Settlement Agreement, and Trade in Goods Agreement</w:t>
            </w:r>
            <w:r w:rsidRPr="009D1E90">
              <w:rPr>
                <w:rFonts w:asciiTheme="majorHAnsi" w:eastAsia="맑은 고딕" w:hAnsiTheme="majorHAnsi"/>
                <w:i/>
                <w:sz w:val="20"/>
                <w:lang w:eastAsia="ko-KR"/>
              </w:rPr>
              <w:t>)</w:t>
            </w:r>
          </w:p>
          <w:p w:rsidR="003C0964" w:rsidRPr="009D1E90" w:rsidRDefault="003C0964" w:rsidP="0055240D">
            <w:pPr>
              <w:numPr>
                <w:ilvl w:val="0"/>
                <w:numId w:val="5"/>
              </w:numPr>
              <w:spacing w:before="120" w:after="120"/>
              <w:rPr>
                <w:rFonts w:asciiTheme="majorHAnsi" w:eastAsia="맑은 고딕" w:hAnsiTheme="majorHAnsi"/>
                <w:i/>
                <w:sz w:val="20"/>
                <w:lang w:eastAsia="ko-KR"/>
              </w:rPr>
            </w:pPr>
            <w:r w:rsidRPr="009D1E90">
              <w:rPr>
                <w:rFonts w:asciiTheme="majorHAnsi" w:eastAsia="맑은 고딕" w:hAnsiTheme="majorHAnsi"/>
                <w:i/>
                <w:sz w:val="20"/>
                <w:lang w:eastAsia="ko-KR"/>
              </w:rPr>
              <w:t>May 1, 2009(</w:t>
            </w:r>
            <w:r w:rsidRPr="009D1E90">
              <w:rPr>
                <w:rFonts w:asciiTheme="majorHAnsi" w:hAnsiTheme="majorHAnsi" w:cs="Arial"/>
                <w:i/>
                <w:color w:val="484848"/>
                <w:sz w:val="20"/>
              </w:rPr>
              <w:t>Korea-ASEAN FTA Trade in Services Agreement</w:t>
            </w:r>
            <w:r w:rsidRPr="009D1E90">
              <w:rPr>
                <w:rFonts w:asciiTheme="majorHAnsi" w:eastAsia="맑은 고딕" w:hAnsiTheme="majorHAnsi"/>
                <w:i/>
                <w:sz w:val="20"/>
                <w:lang w:eastAsia="ko-KR"/>
              </w:rPr>
              <w:t>)</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Type of Agreement: </w:t>
            </w:r>
            <w:r w:rsidRPr="009D1E90">
              <w:rPr>
                <w:rFonts w:asciiTheme="majorHAnsi" w:eastAsia="맑은 고딕" w:hAnsiTheme="majorHAnsi"/>
                <w:i/>
                <w:sz w:val="20"/>
                <w:lang w:eastAsia="ko-KR"/>
              </w:rPr>
              <w:t>Comprehensive Economic Cooperation</w:t>
            </w:r>
          </w:p>
          <w:p w:rsidR="003C0964" w:rsidRPr="009D1E90" w:rsidRDefault="003C0964" w:rsidP="0055240D">
            <w:pPr>
              <w:rPr>
                <w:rFonts w:asciiTheme="majorHAnsi" w:eastAsia="맑은 고딕" w:hAnsiTheme="majorHAnsi"/>
                <w:i/>
                <w:sz w:val="20"/>
                <w:lang w:eastAsia="ko-KR"/>
              </w:rPr>
            </w:pPr>
            <w:r w:rsidRPr="009D1E90">
              <w:rPr>
                <w:rFonts w:asciiTheme="majorHAnsi" w:hAnsiTheme="majorHAnsi"/>
                <w:i/>
                <w:sz w:val="20"/>
              </w:rPr>
              <w:t xml:space="preserve">The Text of the Agreement: </w:t>
            </w:r>
            <w:hyperlink r:id="rId29" w:history="1">
              <w:r w:rsidRPr="009D1E90">
                <w:rPr>
                  <w:rStyle w:val="aa"/>
                  <w:rFonts w:asciiTheme="majorHAnsi" w:hAnsiTheme="majorHAnsi"/>
                  <w:i/>
                  <w:sz w:val="20"/>
                </w:rPr>
                <w:t>http://www.fta.go.kr/pds/fta_korea/asean/2.pdf</w:t>
              </w:r>
            </w:hyperlink>
          </w:p>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 xml:space="preserve">The Text of the Agreement on Trade in Goods: </w:t>
            </w:r>
            <w:hyperlink r:id="rId30" w:history="1">
              <w:r w:rsidRPr="009D1E90">
                <w:rPr>
                  <w:rStyle w:val="aa"/>
                  <w:rFonts w:asciiTheme="majorHAnsi" w:eastAsia="맑은 고딕" w:hAnsiTheme="majorHAnsi"/>
                  <w:i/>
                  <w:sz w:val="20"/>
                  <w:lang w:eastAsia="ko-KR"/>
                </w:rPr>
                <w:t>http://www.fta.go.kr/pds/fta_korea/asean/16.pdf</w:t>
              </w:r>
            </w:hyperlink>
            <w:r w:rsidRPr="009D1E90">
              <w:rPr>
                <w:rFonts w:asciiTheme="majorHAnsi" w:eastAsia="맑은 고딕" w:hAnsiTheme="majorHAnsi"/>
                <w:i/>
                <w:sz w:val="20"/>
                <w:lang w:eastAsia="ko-KR"/>
              </w:rPr>
              <w:t xml:space="preserve"> </w:t>
            </w:r>
          </w:p>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 xml:space="preserve">The Text of the Agreement on Dispute Settlement Mechanism: </w:t>
            </w:r>
            <w:hyperlink r:id="rId31" w:history="1">
              <w:r w:rsidRPr="009D1E90">
                <w:rPr>
                  <w:rStyle w:val="aa"/>
                  <w:rFonts w:asciiTheme="majorHAnsi" w:eastAsia="맑은 고딕" w:hAnsiTheme="majorHAnsi"/>
                  <w:i/>
                  <w:sz w:val="20"/>
                  <w:lang w:eastAsia="ko-KR"/>
                </w:rPr>
                <w:t>http://www.fta.go.kr/pds/fta_korea/asean/24.pdf</w:t>
              </w:r>
            </w:hyperlink>
          </w:p>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 xml:space="preserve">The Text of the Agreement on Trade in Services: </w:t>
            </w:r>
            <w:hyperlink r:id="rId32" w:history="1">
              <w:r w:rsidRPr="009D1E90">
                <w:rPr>
                  <w:rStyle w:val="aa"/>
                  <w:rFonts w:asciiTheme="majorHAnsi" w:eastAsia="맑은 고딕" w:hAnsiTheme="majorHAnsi"/>
                  <w:i/>
                  <w:sz w:val="20"/>
                  <w:lang w:eastAsia="ko-KR"/>
                </w:rPr>
                <w:t>http://www.fta.go.kr/pds/fta_korea/asean/36-1.pdf</w:t>
              </w:r>
            </w:hyperlink>
          </w:p>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 xml:space="preserve">The Text of the Agreement on Investment: </w:t>
            </w:r>
            <w:hyperlink r:id="rId33" w:history="1">
              <w:r w:rsidRPr="009D1E90">
                <w:rPr>
                  <w:rStyle w:val="aa"/>
                  <w:rFonts w:asciiTheme="majorHAnsi" w:eastAsia="맑은 고딕" w:hAnsiTheme="majorHAnsi"/>
                  <w:i/>
                  <w:sz w:val="20"/>
                  <w:lang w:eastAsia="ko-KR"/>
                </w:rPr>
                <w:t>http://www.fta.go.kr/pds/fta_korea/asean/50-1.pdf</w:t>
              </w:r>
            </w:hyperlink>
          </w:p>
        </w:tc>
      </w:tr>
      <w:tr w:rsidR="003C0964" w:rsidRPr="009D1E90" w:rsidTr="009845B6">
        <w:trPr>
          <w:gridAfter w:val="1"/>
          <w:wAfter w:w="17" w:type="dxa"/>
          <w:cantSplit/>
        </w:trPr>
        <w:tc>
          <w:tcPr>
            <w:tcW w:w="764" w:type="dxa"/>
            <w:gridSpan w:val="2"/>
            <w:vMerge/>
          </w:tcPr>
          <w:p w:rsidR="003C0964" w:rsidRPr="009D1E90" w:rsidRDefault="003C0964" w:rsidP="0055240D">
            <w:pPr>
              <w:rPr>
                <w:rFonts w:asciiTheme="majorHAnsi" w:hAnsiTheme="majorHAnsi"/>
                <w:b/>
                <w:i/>
                <w:sz w:val="20"/>
              </w:rPr>
            </w:pPr>
          </w:p>
        </w:tc>
        <w:tc>
          <w:tcPr>
            <w:tcW w:w="2760" w:type="dxa"/>
          </w:tcPr>
          <w:p w:rsidR="003C0964" w:rsidRPr="009D1E90" w:rsidRDefault="003C0964" w:rsidP="0055240D">
            <w:pPr>
              <w:rPr>
                <w:rFonts w:asciiTheme="majorHAnsi" w:hAnsiTheme="majorHAnsi"/>
                <w:b/>
                <w:i/>
                <w:sz w:val="20"/>
              </w:rPr>
            </w:pPr>
          </w:p>
          <w:p w:rsidR="003C0964" w:rsidRPr="009D1E90" w:rsidRDefault="003C0964" w:rsidP="0055240D">
            <w:pPr>
              <w:rPr>
                <w:rFonts w:asciiTheme="majorHAnsi" w:hAnsiTheme="majorHAnsi"/>
                <w:b/>
                <w:i/>
                <w:sz w:val="20"/>
              </w:rPr>
            </w:pPr>
            <w:r w:rsidRPr="009D1E90">
              <w:rPr>
                <w:rFonts w:asciiTheme="majorHAnsi" w:hAnsiTheme="majorHAnsi"/>
                <w:b/>
                <w:i/>
                <w:sz w:val="20"/>
              </w:rPr>
              <w:t>Agreement #5</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rPr>
                <w:rFonts w:asciiTheme="majorHAnsi" w:eastAsia="맑은 고딕" w:hAnsiTheme="majorHAnsi"/>
                <w:b/>
                <w:i/>
                <w:sz w:val="20"/>
                <w:lang w:eastAsia="ko-KR"/>
              </w:rPr>
            </w:pPr>
            <w:r w:rsidRPr="009D1E90">
              <w:rPr>
                <w:rFonts w:asciiTheme="majorHAnsi" w:eastAsia="맑은 고딕" w:hAnsiTheme="majorHAnsi"/>
                <w:b/>
                <w:i/>
                <w:sz w:val="20"/>
                <w:lang w:eastAsia="ko-KR"/>
              </w:rPr>
              <w:t>Comprehensive Economic Partnership Agreement between the Republic of Korea and the Republic of India</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Membership: Republic of Korea, Republic of </w:t>
            </w:r>
            <w:r w:rsidRPr="009D1E90">
              <w:rPr>
                <w:rFonts w:asciiTheme="majorHAnsi" w:eastAsia="맑은 고딕" w:hAnsiTheme="majorHAnsi"/>
                <w:i/>
                <w:sz w:val="20"/>
                <w:lang w:eastAsia="ko-KR"/>
              </w:rPr>
              <w:t>India</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Date of Entry into Force: </w:t>
            </w:r>
            <w:r w:rsidRPr="009D1E90">
              <w:rPr>
                <w:rFonts w:asciiTheme="majorHAnsi" w:eastAsia="맑은 고딕" w:hAnsiTheme="majorHAnsi"/>
                <w:i/>
                <w:sz w:val="20"/>
                <w:lang w:eastAsia="ko-KR"/>
              </w:rPr>
              <w:t>January 1, 2010</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 xml:space="preserve">Type of Agreement: </w:t>
            </w:r>
            <w:r w:rsidRPr="009D1E90">
              <w:rPr>
                <w:rFonts w:asciiTheme="majorHAnsi" w:eastAsia="맑은 고딕" w:hAnsiTheme="majorHAnsi"/>
                <w:i/>
                <w:sz w:val="20"/>
                <w:lang w:eastAsia="ko-KR"/>
              </w:rPr>
              <w:t>Comprehensive Economic Partnership Agreement</w:t>
            </w:r>
          </w:p>
          <w:p w:rsidR="003C0964" w:rsidRPr="009D1E90" w:rsidRDefault="003C0964" w:rsidP="0055240D">
            <w:pPr>
              <w:rPr>
                <w:rFonts w:asciiTheme="majorHAnsi" w:eastAsia="맑은 고딕" w:hAnsiTheme="majorHAnsi"/>
                <w:i/>
                <w:sz w:val="20"/>
                <w:lang w:eastAsia="ko-KR"/>
              </w:rPr>
            </w:pPr>
            <w:r w:rsidRPr="009D1E90">
              <w:rPr>
                <w:rFonts w:asciiTheme="majorHAnsi" w:hAnsiTheme="majorHAnsi"/>
                <w:i/>
                <w:sz w:val="20"/>
              </w:rPr>
              <w:t xml:space="preserve">The Text of the Agreement: </w:t>
            </w:r>
            <w:hyperlink r:id="rId34" w:history="1">
              <w:r w:rsidRPr="009D1E90">
                <w:rPr>
                  <w:rStyle w:val="aa"/>
                  <w:rFonts w:asciiTheme="majorHAnsi" w:hAnsiTheme="majorHAnsi"/>
                  <w:i/>
                  <w:sz w:val="20"/>
                </w:rPr>
                <w:t>http://www.fta.go.kr/pds/fta_korea/india/eng/ALL_OF_CEPA_E.pdf</w:t>
              </w:r>
            </w:hyperlink>
          </w:p>
        </w:tc>
      </w:tr>
      <w:tr w:rsidR="003C0964" w:rsidRPr="009D1E90" w:rsidTr="009845B6">
        <w:trPr>
          <w:gridAfter w:val="1"/>
          <w:wAfter w:w="17" w:type="dxa"/>
          <w:cantSplit/>
        </w:trPr>
        <w:tc>
          <w:tcPr>
            <w:tcW w:w="764" w:type="dxa"/>
            <w:gridSpan w:val="2"/>
            <w:vMerge/>
          </w:tcPr>
          <w:p w:rsidR="003C0964" w:rsidRPr="009D1E90" w:rsidRDefault="003C0964" w:rsidP="0055240D">
            <w:pPr>
              <w:rPr>
                <w:rFonts w:asciiTheme="majorHAnsi" w:hAnsiTheme="majorHAnsi"/>
                <w:b/>
                <w:i/>
                <w:sz w:val="20"/>
              </w:rPr>
            </w:pPr>
          </w:p>
        </w:tc>
        <w:tc>
          <w:tcPr>
            <w:tcW w:w="2760" w:type="dxa"/>
          </w:tcPr>
          <w:p w:rsidR="003C0964" w:rsidRPr="009D1E90" w:rsidRDefault="003C0964" w:rsidP="0055240D">
            <w:pPr>
              <w:rPr>
                <w:rFonts w:asciiTheme="majorHAnsi" w:hAnsiTheme="majorHAnsi"/>
                <w:b/>
                <w:i/>
                <w:sz w:val="20"/>
              </w:rPr>
            </w:pPr>
          </w:p>
          <w:p w:rsidR="003C0964" w:rsidRPr="009D1E90" w:rsidRDefault="003C0964" w:rsidP="0055240D">
            <w:pPr>
              <w:rPr>
                <w:rFonts w:asciiTheme="majorHAnsi" w:hAnsiTheme="majorHAnsi"/>
                <w:b/>
                <w:i/>
                <w:sz w:val="20"/>
              </w:rPr>
            </w:pPr>
            <w:r w:rsidRPr="009D1E90">
              <w:rPr>
                <w:rFonts w:asciiTheme="majorHAnsi" w:hAnsiTheme="majorHAnsi"/>
                <w:b/>
                <w:i/>
                <w:sz w:val="20"/>
              </w:rPr>
              <w:t>Agreement #6</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rPr>
                <w:rFonts w:asciiTheme="majorHAnsi" w:eastAsia="맑은 고딕" w:hAnsiTheme="majorHAnsi"/>
                <w:b/>
                <w:i/>
                <w:sz w:val="20"/>
                <w:lang w:eastAsia="ko-KR"/>
              </w:rPr>
            </w:pPr>
            <w:r w:rsidRPr="009D1E90">
              <w:rPr>
                <w:rFonts w:asciiTheme="majorHAnsi" w:eastAsia="맑은 고딕" w:hAnsiTheme="majorHAnsi"/>
                <w:b/>
                <w:i/>
                <w:sz w:val="20"/>
                <w:lang w:eastAsia="ko-KR"/>
              </w:rPr>
              <w:t>Free Trade Agreement between the Republic of Korea, of the One Part, and the European Union and Its Member States, of the Other Part.</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Membership: Republic of Korea, </w:t>
            </w:r>
            <w:r w:rsidRPr="009D1E90">
              <w:rPr>
                <w:rFonts w:asciiTheme="majorHAnsi" w:eastAsia="맑은 고딕" w:hAnsiTheme="majorHAnsi"/>
                <w:i/>
                <w:sz w:val="20"/>
                <w:lang w:eastAsia="ko-KR"/>
              </w:rPr>
              <w:t xml:space="preserve">the Kingdom of Belgium, the Republic of Bulgaria, the Czech Republic, the Kingdom of Denmark, the Federal Republic of Germany, the Republic of </w:t>
            </w:r>
            <w:proofErr w:type="spellStart"/>
            <w:r w:rsidRPr="009D1E90">
              <w:rPr>
                <w:rFonts w:asciiTheme="majorHAnsi" w:eastAsia="맑은 고딕" w:hAnsiTheme="majorHAnsi"/>
                <w:i/>
                <w:sz w:val="20"/>
                <w:lang w:eastAsia="ko-KR"/>
              </w:rPr>
              <w:t>Estomia</w:t>
            </w:r>
            <w:proofErr w:type="spellEnd"/>
            <w:r w:rsidRPr="009D1E90">
              <w:rPr>
                <w:rFonts w:asciiTheme="majorHAnsi" w:eastAsia="맑은 고딕" w:hAnsiTheme="majorHAnsi"/>
                <w:i/>
                <w:sz w:val="20"/>
                <w:lang w:eastAsia="ko-KR"/>
              </w:rPr>
              <w:t>, Ireland, the Hellenic Republic, the Kingdom of Spain, the French Republic, the Italian Republic, the Republic of Cyprus, the Republic of Latvia, the Republic of Lithuania, the Grand Duchy of Luxemburg, the republic of Hungary, Malta, the Kingdom of the Netherlands, the Republic of Austria, the Republic of Poland, the Portuguese Republic, Romania, the Republic of Slovenia, the Slovak Republic, the Republic of Finland, the Kingdom of Sweden, the United Kingdom of Great Britain and Northern Ireland</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Date of Entry into Force: </w:t>
            </w:r>
            <w:r w:rsidRPr="009D1E90">
              <w:rPr>
                <w:rFonts w:asciiTheme="majorHAnsi" w:eastAsia="맑은 고딕" w:hAnsiTheme="majorHAnsi"/>
                <w:i/>
                <w:sz w:val="20"/>
                <w:lang w:eastAsia="ko-KR"/>
              </w:rPr>
              <w:t>Ju</w:t>
            </w:r>
            <w:r w:rsidR="005F0D92">
              <w:rPr>
                <w:rFonts w:asciiTheme="majorHAnsi" w:eastAsia="맑은 고딕" w:hAnsiTheme="majorHAnsi" w:hint="eastAsia"/>
                <w:i/>
                <w:sz w:val="20"/>
                <w:lang w:eastAsia="ko-KR"/>
              </w:rPr>
              <w:t>l</w:t>
            </w:r>
            <w:r w:rsidRPr="009D1E90">
              <w:rPr>
                <w:rFonts w:asciiTheme="majorHAnsi" w:eastAsia="맑은 고딕" w:hAnsiTheme="majorHAnsi"/>
                <w:i/>
                <w:sz w:val="20"/>
                <w:lang w:eastAsia="ko-KR"/>
              </w:rPr>
              <w:t>y 1, 2011(</w:t>
            </w:r>
            <w:r w:rsidRPr="009D1E90">
              <w:rPr>
                <w:rFonts w:asciiTheme="majorHAnsi" w:hAnsiTheme="majorHAnsi" w:cs="Arial"/>
                <w:i/>
                <w:color w:val="484848"/>
                <w:sz w:val="20"/>
              </w:rPr>
              <w:t>Korea-EU FTA is provisionally applied.</w:t>
            </w:r>
            <w:r w:rsidRPr="009D1E90">
              <w:rPr>
                <w:rFonts w:asciiTheme="majorHAnsi" w:eastAsia="맑은 고딕" w:hAnsiTheme="majorHAnsi"/>
                <w:i/>
                <w:sz w:val="20"/>
                <w:lang w:eastAsia="ko-KR"/>
              </w:rPr>
              <w:t>)</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 xml:space="preserve">Type of Agreement: </w:t>
            </w:r>
            <w:r w:rsidRPr="009D1E90">
              <w:rPr>
                <w:rFonts w:asciiTheme="majorHAnsi" w:eastAsia="맑은 고딕" w:hAnsiTheme="majorHAnsi"/>
                <w:i/>
                <w:sz w:val="20"/>
                <w:lang w:eastAsia="ko-KR"/>
              </w:rPr>
              <w:t>Free Trade Agreement</w:t>
            </w:r>
          </w:p>
          <w:p w:rsidR="003C0964" w:rsidRPr="009D1E90" w:rsidRDefault="003C0964" w:rsidP="0055240D">
            <w:pPr>
              <w:rPr>
                <w:rFonts w:asciiTheme="majorHAnsi" w:eastAsia="맑은 고딕" w:hAnsiTheme="majorHAnsi"/>
                <w:i/>
                <w:sz w:val="20"/>
                <w:lang w:eastAsia="ko-KR"/>
              </w:rPr>
            </w:pPr>
            <w:r w:rsidRPr="009D1E90">
              <w:rPr>
                <w:rFonts w:asciiTheme="majorHAnsi" w:hAnsiTheme="majorHAnsi"/>
                <w:i/>
                <w:sz w:val="20"/>
              </w:rPr>
              <w:t>The Text of the Agreement:</w:t>
            </w:r>
            <w:r w:rsidRPr="009D1E90">
              <w:rPr>
                <w:rFonts w:asciiTheme="majorHAnsi" w:eastAsia="맑은 고딕" w:hAnsiTheme="majorHAnsi"/>
                <w:i/>
                <w:sz w:val="20"/>
                <w:lang w:eastAsia="ko-KR"/>
              </w:rPr>
              <w:t xml:space="preserve"> </w:t>
            </w:r>
            <w:hyperlink r:id="rId35" w:history="1">
              <w:r w:rsidRPr="009D1E90">
                <w:rPr>
                  <w:rStyle w:val="aa"/>
                  <w:rFonts w:asciiTheme="majorHAnsi" w:eastAsia="맑은 고딕" w:hAnsiTheme="majorHAnsi"/>
                  <w:i/>
                  <w:sz w:val="20"/>
                  <w:lang w:eastAsia="ko-KR"/>
                </w:rPr>
                <w:t>http://www.fta.go.kr/eu/images/common/pdf_eng/Full_Text.pdf</w:t>
              </w:r>
            </w:hyperlink>
          </w:p>
          <w:p w:rsidR="003C0964" w:rsidRPr="009D1E90" w:rsidRDefault="003C0964" w:rsidP="0055240D">
            <w:pPr>
              <w:rPr>
                <w:rFonts w:asciiTheme="majorHAnsi" w:eastAsia="맑은 고딕" w:hAnsiTheme="majorHAnsi"/>
                <w:i/>
                <w:sz w:val="20"/>
                <w:lang w:eastAsia="ko-KR"/>
              </w:rPr>
            </w:pPr>
            <w:r w:rsidRPr="009D1E90">
              <w:rPr>
                <w:rFonts w:asciiTheme="majorHAnsi" w:hAnsiTheme="majorHAnsi"/>
                <w:i/>
                <w:sz w:val="20"/>
              </w:rPr>
              <w:t xml:space="preserve"> </w:t>
            </w:r>
          </w:p>
        </w:tc>
      </w:tr>
      <w:tr w:rsidR="003C0964" w:rsidRPr="009D1E90" w:rsidTr="009845B6">
        <w:trPr>
          <w:gridAfter w:val="1"/>
          <w:wAfter w:w="17" w:type="dxa"/>
          <w:cantSplit/>
        </w:trPr>
        <w:tc>
          <w:tcPr>
            <w:tcW w:w="764" w:type="dxa"/>
            <w:gridSpan w:val="2"/>
            <w:vMerge/>
          </w:tcPr>
          <w:p w:rsidR="003C0964" w:rsidRPr="009D1E90" w:rsidRDefault="003C0964" w:rsidP="0055240D">
            <w:pPr>
              <w:rPr>
                <w:rFonts w:asciiTheme="majorHAnsi" w:hAnsiTheme="majorHAnsi"/>
                <w:b/>
                <w:i/>
                <w:sz w:val="20"/>
              </w:rPr>
            </w:pPr>
          </w:p>
        </w:tc>
        <w:tc>
          <w:tcPr>
            <w:tcW w:w="2760" w:type="dxa"/>
          </w:tcPr>
          <w:p w:rsidR="003C0964" w:rsidRPr="009D1E90" w:rsidRDefault="003C0964" w:rsidP="0055240D">
            <w:pPr>
              <w:rPr>
                <w:rFonts w:asciiTheme="majorHAnsi" w:hAnsiTheme="majorHAnsi"/>
                <w:b/>
                <w:i/>
                <w:sz w:val="20"/>
              </w:rPr>
            </w:pPr>
          </w:p>
          <w:p w:rsidR="003C0964" w:rsidRPr="009D1E90" w:rsidRDefault="003C0964" w:rsidP="0055240D">
            <w:pPr>
              <w:rPr>
                <w:rFonts w:asciiTheme="majorHAnsi" w:hAnsiTheme="majorHAnsi"/>
                <w:b/>
                <w:i/>
                <w:sz w:val="20"/>
              </w:rPr>
            </w:pPr>
            <w:r w:rsidRPr="009D1E90">
              <w:rPr>
                <w:rFonts w:asciiTheme="majorHAnsi" w:hAnsiTheme="majorHAnsi"/>
                <w:b/>
                <w:i/>
                <w:sz w:val="20"/>
              </w:rPr>
              <w:t>Agreement #7</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rPr>
                <w:rFonts w:asciiTheme="majorHAnsi" w:eastAsia="맑은 고딕" w:hAnsiTheme="majorHAnsi"/>
                <w:b/>
                <w:i/>
                <w:sz w:val="20"/>
                <w:lang w:eastAsia="ko-KR"/>
              </w:rPr>
            </w:pPr>
            <w:r w:rsidRPr="009D1E90">
              <w:rPr>
                <w:rFonts w:asciiTheme="majorHAnsi" w:eastAsia="맑은 고딕" w:hAnsiTheme="majorHAnsi"/>
                <w:b/>
                <w:i/>
                <w:sz w:val="20"/>
                <w:lang w:eastAsia="ko-KR"/>
              </w:rPr>
              <w:t>Free Trade Agreement between the Republic of Korea and the Republic of Peru</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Membership: Republic of Korea, Republic of </w:t>
            </w:r>
            <w:r w:rsidR="005F0D92">
              <w:rPr>
                <w:rFonts w:asciiTheme="majorHAnsi" w:eastAsia="맑은 고딕" w:hAnsiTheme="majorHAnsi" w:hint="eastAsia"/>
                <w:i/>
                <w:sz w:val="20"/>
                <w:lang w:eastAsia="ko-KR"/>
              </w:rPr>
              <w:t>Peru</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Date of Entry into Force: </w:t>
            </w:r>
            <w:r w:rsidRPr="009D1E90">
              <w:rPr>
                <w:rFonts w:asciiTheme="majorHAnsi" w:eastAsia="맑은 고딕" w:hAnsiTheme="majorHAnsi"/>
                <w:i/>
                <w:sz w:val="20"/>
                <w:lang w:eastAsia="ko-KR"/>
              </w:rPr>
              <w:t>August 1, 2011</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 xml:space="preserve">Type of Agreement: </w:t>
            </w:r>
            <w:r w:rsidRPr="009D1E90">
              <w:rPr>
                <w:rFonts w:asciiTheme="majorHAnsi" w:eastAsia="맑은 고딕" w:hAnsiTheme="majorHAnsi"/>
                <w:i/>
                <w:sz w:val="20"/>
                <w:lang w:eastAsia="ko-KR"/>
              </w:rPr>
              <w:t>Free Trade Agreement</w:t>
            </w:r>
          </w:p>
          <w:p w:rsidR="003C0964" w:rsidRPr="009D1E90" w:rsidRDefault="003C0964" w:rsidP="0055240D">
            <w:pPr>
              <w:rPr>
                <w:rFonts w:asciiTheme="majorHAnsi" w:eastAsia="맑은 고딕" w:hAnsiTheme="majorHAnsi"/>
                <w:i/>
                <w:sz w:val="20"/>
                <w:lang w:eastAsia="ko-KR"/>
              </w:rPr>
            </w:pPr>
            <w:r w:rsidRPr="009D1E90">
              <w:rPr>
                <w:rFonts w:asciiTheme="majorHAnsi" w:hAnsiTheme="majorHAnsi"/>
                <w:i/>
                <w:sz w:val="20"/>
              </w:rPr>
              <w:t xml:space="preserve">The Text of the Agreement: </w:t>
            </w:r>
            <w:hyperlink r:id="rId36" w:history="1">
              <w:r w:rsidRPr="009D1E90">
                <w:rPr>
                  <w:rStyle w:val="aa"/>
                  <w:rFonts w:asciiTheme="majorHAnsi" w:eastAsia="맑은 고딕" w:hAnsiTheme="majorHAnsi"/>
                  <w:i/>
                  <w:sz w:val="20"/>
                  <w:lang w:eastAsia="ko-KR"/>
                </w:rPr>
                <w:t>http://www.fta.go.kr/new/pds/fta_korea/peru/eng.pdf</w:t>
              </w:r>
            </w:hyperlink>
            <w:r w:rsidRPr="009D1E90">
              <w:rPr>
                <w:rFonts w:asciiTheme="majorHAnsi" w:eastAsia="맑은 고딕" w:hAnsiTheme="majorHAnsi"/>
                <w:i/>
                <w:sz w:val="20"/>
                <w:lang w:eastAsia="ko-KR"/>
              </w:rPr>
              <w:t xml:space="preserve"> </w:t>
            </w:r>
          </w:p>
        </w:tc>
      </w:tr>
      <w:tr w:rsidR="003C0964" w:rsidRPr="009D1E90" w:rsidTr="009845B6">
        <w:trPr>
          <w:gridAfter w:val="1"/>
          <w:wAfter w:w="17" w:type="dxa"/>
          <w:cantSplit/>
        </w:trPr>
        <w:tc>
          <w:tcPr>
            <w:tcW w:w="764" w:type="dxa"/>
            <w:gridSpan w:val="2"/>
            <w:vMerge/>
          </w:tcPr>
          <w:p w:rsidR="003C0964" w:rsidRPr="009D1E90" w:rsidRDefault="003C0964" w:rsidP="0055240D">
            <w:pPr>
              <w:rPr>
                <w:rFonts w:asciiTheme="majorHAnsi" w:hAnsiTheme="majorHAnsi"/>
                <w:b/>
                <w:i/>
                <w:sz w:val="20"/>
              </w:rPr>
            </w:pPr>
          </w:p>
        </w:tc>
        <w:tc>
          <w:tcPr>
            <w:tcW w:w="2760" w:type="dxa"/>
          </w:tcPr>
          <w:p w:rsidR="003C0964" w:rsidRPr="009D1E90" w:rsidRDefault="003C0964" w:rsidP="0055240D">
            <w:pPr>
              <w:rPr>
                <w:rFonts w:asciiTheme="majorHAnsi" w:hAnsiTheme="majorHAnsi"/>
                <w:b/>
                <w:i/>
                <w:sz w:val="20"/>
              </w:rPr>
            </w:pPr>
          </w:p>
          <w:p w:rsidR="003C0964" w:rsidRPr="009D1E90" w:rsidRDefault="003C0964" w:rsidP="0055240D">
            <w:pPr>
              <w:rPr>
                <w:rFonts w:asciiTheme="majorHAnsi" w:hAnsiTheme="majorHAnsi"/>
                <w:b/>
                <w:i/>
                <w:sz w:val="20"/>
              </w:rPr>
            </w:pPr>
            <w:r w:rsidRPr="009D1E90">
              <w:rPr>
                <w:rFonts w:asciiTheme="majorHAnsi" w:hAnsiTheme="majorHAnsi"/>
                <w:b/>
                <w:i/>
                <w:sz w:val="20"/>
              </w:rPr>
              <w:t>Agreement #8</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rPr>
                <w:rFonts w:asciiTheme="majorHAnsi" w:eastAsia="맑은 고딕" w:hAnsiTheme="majorHAnsi"/>
                <w:b/>
                <w:i/>
                <w:sz w:val="20"/>
                <w:lang w:eastAsia="ko-KR"/>
              </w:rPr>
            </w:pPr>
            <w:r w:rsidRPr="009D1E90">
              <w:rPr>
                <w:rFonts w:asciiTheme="majorHAnsi" w:eastAsia="맑은 고딕" w:hAnsiTheme="majorHAnsi"/>
                <w:b/>
                <w:i/>
                <w:sz w:val="20"/>
                <w:lang w:eastAsia="ko-KR"/>
              </w:rPr>
              <w:t>Free Trade Agreement between the Republic of Korea and the United States of America</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Membership: Republic of Korea, </w:t>
            </w:r>
            <w:r w:rsidRPr="009D1E90">
              <w:rPr>
                <w:rFonts w:asciiTheme="majorHAnsi" w:eastAsia="맑은 고딕" w:hAnsiTheme="majorHAnsi"/>
                <w:i/>
                <w:sz w:val="20"/>
                <w:lang w:eastAsia="ko-KR"/>
              </w:rPr>
              <w:t xml:space="preserve"> the United States of America</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Date of Entry into Force: </w:t>
            </w:r>
          </w:p>
          <w:p w:rsidR="003C0964" w:rsidRPr="009D1E90" w:rsidRDefault="003C0964" w:rsidP="0055240D">
            <w:pPr>
              <w:spacing w:before="120" w:after="120"/>
              <w:rPr>
                <w:rFonts w:asciiTheme="majorHAnsi" w:eastAsia="맑은 고딕" w:hAnsiTheme="majorHAnsi" w:cs="Arial"/>
                <w:i/>
                <w:color w:val="484848"/>
                <w:sz w:val="20"/>
                <w:lang w:eastAsia="ko-KR"/>
              </w:rPr>
            </w:pPr>
            <w:r w:rsidRPr="009D1E90">
              <w:rPr>
                <w:rFonts w:asciiTheme="majorHAnsi" w:hAnsiTheme="majorHAnsi" w:cs="Arial"/>
                <w:i/>
                <w:color w:val="484848"/>
                <w:sz w:val="20"/>
              </w:rPr>
              <w:t>The National Assembly of the Republic of Korea passes the Korea-U.S FTA ratification bill</w:t>
            </w:r>
            <w:r w:rsidRPr="009D1E90">
              <w:rPr>
                <w:rFonts w:asciiTheme="majorHAnsi" w:eastAsia="맑은 고딕" w:hAnsiTheme="majorHAnsi" w:cs="Arial"/>
                <w:i/>
                <w:color w:val="484848"/>
                <w:sz w:val="20"/>
                <w:lang w:eastAsia="ko-KR"/>
              </w:rPr>
              <w:t>(November 22, 2011)</w:t>
            </w:r>
          </w:p>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cs="Arial"/>
                <w:i/>
                <w:color w:val="484848"/>
                <w:sz w:val="20"/>
              </w:rPr>
              <w:t>U.S. Congress passes the Korea-U.S. FTA implementing bill</w:t>
            </w:r>
            <w:r w:rsidRPr="009D1E90">
              <w:rPr>
                <w:rFonts w:asciiTheme="majorHAnsi" w:eastAsia="맑은 고딕" w:hAnsiTheme="majorHAnsi" w:cs="Arial"/>
                <w:i/>
                <w:color w:val="484848"/>
                <w:sz w:val="20"/>
                <w:lang w:eastAsia="ko-KR"/>
              </w:rPr>
              <w:t>(October 12, 2011)</w:t>
            </w:r>
          </w:p>
          <w:p w:rsidR="003C0964" w:rsidRPr="009D1E90" w:rsidRDefault="003C0964" w:rsidP="0055240D">
            <w:pPr>
              <w:spacing w:before="120" w:after="120"/>
              <w:rPr>
                <w:rFonts w:asciiTheme="majorHAnsi" w:hAnsiTheme="majorHAnsi"/>
                <w:i/>
                <w:sz w:val="20"/>
              </w:rPr>
            </w:pPr>
            <w:r w:rsidRPr="009D1E90">
              <w:rPr>
                <w:rFonts w:asciiTheme="majorHAnsi" w:hAnsiTheme="majorHAnsi"/>
                <w:i/>
                <w:sz w:val="20"/>
              </w:rPr>
              <w:t xml:space="preserve">Type of Agreement: : </w:t>
            </w:r>
            <w:r w:rsidRPr="009D1E90">
              <w:rPr>
                <w:rFonts w:asciiTheme="majorHAnsi" w:eastAsia="맑은 고딕" w:hAnsiTheme="majorHAnsi"/>
                <w:i/>
                <w:sz w:val="20"/>
                <w:lang w:eastAsia="ko-KR"/>
              </w:rPr>
              <w:t>Free Trade Agreement</w:t>
            </w:r>
          </w:p>
          <w:p w:rsidR="003C0964" w:rsidRPr="009D1E90" w:rsidRDefault="003C0964" w:rsidP="0055240D">
            <w:pPr>
              <w:rPr>
                <w:rFonts w:asciiTheme="majorHAnsi" w:eastAsia="맑은 고딕" w:hAnsiTheme="majorHAnsi"/>
                <w:i/>
                <w:sz w:val="20"/>
                <w:lang w:eastAsia="ko-KR"/>
              </w:rPr>
            </w:pPr>
            <w:r w:rsidRPr="009D1E90">
              <w:rPr>
                <w:rFonts w:asciiTheme="majorHAnsi" w:hAnsiTheme="majorHAnsi"/>
                <w:i/>
                <w:sz w:val="20"/>
              </w:rPr>
              <w:t xml:space="preserve">The Text of the Agreement: </w:t>
            </w:r>
            <w:hyperlink r:id="rId37" w:history="1">
              <w:r w:rsidRPr="009D1E90">
                <w:rPr>
                  <w:rStyle w:val="aa"/>
                  <w:rFonts w:asciiTheme="majorHAnsi" w:hAnsiTheme="majorHAnsi"/>
                  <w:i/>
                  <w:sz w:val="20"/>
                </w:rPr>
                <w:t>http://www.fta.go.kr/korus/pds/kor_us_list_en.html</w:t>
              </w:r>
            </w:hyperlink>
            <w:r w:rsidRPr="009D1E90">
              <w:rPr>
                <w:rFonts w:asciiTheme="majorHAnsi" w:eastAsia="맑은 고딕" w:hAnsiTheme="majorHAnsi"/>
                <w:i/>
                <w:sz w:val="20"/>
                <w:lang w:eastAsia="ko-KR"/>
              </w:rPr>
              <w:t xml:space="preserve"> </w:t>
            </w:r>
          </w:p>
          <w:p w:rsidR="003C0964" w:rsidRPr="009D1E90" w:rsidRDefault="00AF58D1" w:rsidP="0055240D">
            <w:pPr>
              <w:rPr>
                <w:rFonts w:asciiTheme="majorHAnsi" w:eastAsia="맑은 고딕" w:hAnsiTheme="majorHAnsi"/>
                <w:i/>
                <w:sz w:val="20"/>
                <w:lang w:eastAsia="ko-KR"/>
              </w:rPr>
            </w:pPr>
            <w:hyperlink r:id="rId38" w:history="1">
              <w:r w:rsidR="003C0964" w:rsidRPr="009D1E90">
                <w:rPr>
                  <w:rStyle w:val="aa"/>
                  <w:rFonts w:asciiTheme="majorHAnsi" w:eastAsia="맑은 고딕" w:hAnsiTheme="majorHAnsi"/>
                  <w:i/>
                  <w:sz w:val="20"/>
                  <w:lang w:eastAsia="ko-KR"/>
                </w:rPr>
                <w:t>http://www.fta.go.kr/korus/img/pdf/eng/</w:t>
              </w:r>
              <w:r w:rsidR="003C0964" w:rsidRPr="009D1E90">
                <w:rPr>
                  <w:rStyle w:val="aa"/>
                  <w:rFonts w:asciiTheme="majorHAnsi" w:eastAsia="맑은 고딕" w:hAnsiTheme="majorHAnsi"/>
                  <w:i/>
                  <w:sz w:val="20"/>
                  <w:lang w:eastAsia="ko-KR"/>
                </w:rPr>
                <w:t>서한교환</w:t>
              </w:r>
              <w:r w:rsidR="003C0964" w:rsidRPr="009D1E90">
                <w:rPr>
                  <w:rStyle w:val="aa"/>
                  <w:rFonts w:asciiTheme="majorHAnsi" w:eastAsia="맑은 고딕" w:hAnsiTheme="majorHAnsi"/>
                  <w:i/>
                  <w:sz w:val="20"/>
                  <w:lang w:eastAsia="ko-KR"/>
                </w:rPr>
                <w:t>_</w:t>
              </w:r>
              <w:r w:rsidR="003C0964" w:rsidRPr="009D1E90">
                <w:rPr>
                  <w:rStyle w:val="aa"/>
                  <w:rFonts w:asciiTheme="majorHAnsi" w:eastAsia="맑은 고딕" w:hAnsiTheme="majorHAnsi"/>
                  <w:i/>
                  <w:sz w:val="20"/>
                  <w:lang w:eastAsia="ko-KR"/>
                </w:rPr>
                <w:t>영문</w:t>
              </w:r>
              <w:r w:rsidR="003C0964" w:rsidRPr="009D1E90">
                <w:rPr>
                  <w:rStyle w:val="aa"/>
                  <w:rFonts w:asciiTheme="majorHAnsi" w:eastAsia="맑은 고딕" w:hAnsiTheme="majorHAnsi"/>
                  <w:i/>
                  <w:sz w:val="20"/>
                  <w:lang w:eastAsia="ko-KR"/>
                </w:rPr>
                <w:t>.pdf</w:t>
              </w:r>
            </w:hyperlink>
            <w:r w:rsidR="003C0964" w:rsidRPr="009D1E90">
              <w:rPr>
                <w:rFonts w:asciiTheme="majorHAnsi" w:eastAsia="맑은 고딕" w:hAnsiTheme="majorHAnsi"/>
                <w:i/>
                <w:sz w:val="20"/>
                <w:lang w:eastAsia="ko-KR"/>
              </w:rPr>
              <w:t xml:space="preserve"> </w:t>
            </w:r>
          </w:p>
        </w:tc>
      </w:tr>
      <w:tr w:rsidR="003C0964" w:rsidRPr="009D1E90" w:rsidTr="009845B6">
        <w:trPr>
          <w:gridAfter w:val="1"/>
          <w:wAfter w:w="17" w:type="dxa"/>
          <w:cantSplit/>
        </w:trPr>
        <w:tc>
          <w:tcPr>
            <w:tcW w:w="3524" w:type="dxa"/>
            <w:gridSpan w:val="3"/>
          </w:tcPr>
          <w:p w:rsidR="003C0964" w:rsidRPr="009D1E90" w:rsidRDefault="003C0964" w:rsidP="0055240D">
            <w:pPr>
              <w:spacing w:before="120" w:after="120"/>
              <w:rPr>
                <w:rFonts w:asciiTheme="majorHAnsi" w:hAnsiTheme="majorHAnsi"/>
                <w:b/>
                <w:i/>
                <w:sz w:val="20"/>
              </w:rPr>
            </w:pPr>
            <w:r w:rsidRPr="009D1E90">
              <w:rPr>
                <w:rFonts w:asciiTheme="majorHAnsi" w:hAnsiTheme="majorHAnsi"/>
                <w:b/>
                <w:i/>
                <w:sz w:val="20"/>
              </w:rPr>
              <w:t>- Agreements under negotiation</w:t>
            </w:r>
          </w:p>
          <w:p w:rsidR="003C0964" w:rsidRPr="009D1E90" w:rsidRDefault="003C0964" w:rsidP="0055240D">
            <w:pPr>
              <w:spacing w:before="120" w:after="120"/>
              <w:rPr>
                <w:rFonts w:asciiTheme="majorHAnsi" w:hAnsiTheme="majorHAnsi"/>
                <w:b/>
                <w:i/>
                <w:sz w:val="20"/>
              </w:rPr>
            </w:pPr>
          </w:p>
        </w:tc>
        <w:tc>
          <w:tcPr>
            <w:tcW w:w="11040" w:type="dxa"/>
          </w:tcPr>
          <w:p w:rsidR="003C0964" w:rsidRPr="009D1E90" w:rsidRDefault="003C0964" w:rsidP="0055240D">
            <w:pPr>
              <w:spacing w:before="120" w:after="120"/>
              <w:rPr>
                <w:rFonts w:asciiTheme="majorHAnsi" w:eastAsia="맑은 고딕" w:hAnsiTheme="majorHAnsi"/>
                <w:i/>
                <w:sz w:val="20"/>
                <w:lang w:eastAsia="ko-KR"/>
              </w:rPr>
            </w:pPr>
            <w:r w:rsidRPr="009D1E90">
              <w:rPr>
                <w:rFonts w:asciiTheme="majorHAnsi" w:hAnsiTheme="majorHAnsi"/>
                <w:i/>
                <w:sz w:val="20"/>
              </w:rPr>
              <w:t xml:space="preserve">Korea is currently negotiating </w:t>
            </w:r>
            <w:proofErr w:type="spellStart"/>
            <w:r w:rsidRPr="009D1E90">
              <w:rPr>
                <w:rFonts w:asciiTheme="majorHAnsi" w:hAnsiTheme="majorHAnsi"/>
                <w:i/>
                <w:sz w:val="20"/>
              </w:rPr>
              <w:t>FTAs</w:t>
            </w:r>
            <w:proofErr w:type="spellEnd"/>
            <w:r w:rsidRPr="009D1E90">
              <w:rPr>
                <w:rFonts w:asciiTheme="majorHAnsi" w:hAnsiTheme="majorHAnsi"/>
                <w:i/>
                <w:sz w:val="20"/>
              </w:rPr>
              <w:t xml:space="preserve"> with GCC, Australia, New Zealand, Columbia, Canada, Turkey and Mexico.</w:t>
            </w:r>
          </w:p>
        </w:tc>
      </w:tr>
      <w:tr w:rsidR="003C0964" w:rsidRPr="009D1E90" w:rsidTr="009845B6">
        <w:trPr>
          <w:gridAfter w:val="1"/>
          <w:wAfter w:w="17" w:type="dxa"/>
          <w:cantSplit/>
        </w:trPr>
        <w:tc>
          <w:tcPr>
            <w:tcW w:w="710" w:type="dxa"/>
          </w:tcPr>
          <w:p w:rsidR="003C0964" w:rsidRPr="009D1E90" w:rsidRDefault="003C0964" w:rsidP="0055240D">
            <w:pPr>
              <w:rPr>
                <w:rFonts w:asciiTheme="majorHAnsi" w:eastAsia="맑은 고딕" w:hAnsiTheme="majorHAnsi"/>
                <w:b/>
                <w:i/>
                <w:sz w:val="20"/>
                <w:lang w:eastAsia="ko-KR"/>
              </w:rPr>
            </w:pPr>
          </w:p>
        </w:tc>
        <w:tc>
          <w:tcPr>
            <w:tcW w:w="2814" w:type="dxa"/>
            <w:gridSpan w:val="2"/>
          </w:tcPr>
          <w:p w:rsidR="003C0964" w:rsidRPr="009D1E90" w:rsidRDefault="003C0964" w:rsidP="0055240D">
            <w:pPr>
              <w:rPr>
                <w:rFonts w:asciiTheme="majorHAnsi" w:eastAsia="맑은 고딕" w:hAnsiTheme="majorHAnsi"/>
                <w:b/>
                <w:i/>
                <w:sz w:val="20"/>
                <w:lang w:eastAsia="ko-KR"/>
              </w:rPr>
            </w:pPr>
            <w:r w:rsidRPr="009D1E90">
              <w:rPr>
                <w:rFonts w:asciiTheme="majorHAnsi" w:hAnsiTheme="majorHAnsi"/>
                <w:b/>
                <w:i/>
                <w:sz w:val="20"/>
              </w:rPr>
              <w:t>Agreement #</w:t>
            </w:r>
            <w:r w:rsidRPr="009D1E90">
              <w:rPr>
                <w:rFonts w:asciiTheme="majorHAnsi" w:eastAsia="맑은 고딕" w:hAnsiTheme="majorHAnsi"/>
                <w:b/>
                <w:i/>
                <w:sz w:val="20"/>
                <w:lang w:eastAsia="ko-KR"/>
              </w:rPr>
              <w:t>1</w:t>
            </w:r>
          </w:p>
          <w:p w:rsidR="003C0964" w:rsidRPr="009D1E90" w:rsidRDefault="003C0964" w:rsidP="0055240D">
            <w:pPr>
              <w:rPr>
                <w:rFonts w:asciiTheme="majorHAnsi" w:eastAsia="맑은 고딕" w:hAnsiTheme="majorHAnsi"/>
                <w:b/>
                <w:i/>
                <w:sz w:val="20"/>
                <w:lang w:eastAsia="ko-KR"/>
              </w:rPr>
            </w:pPr>
          </w:p>
        </w:tc>
        <w:tc>
          <w:tcPr>
            <w:tcW w:w="11040" w:type="dxa"/>
          </w:tcPr>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 xml:space="preserve">Korea-Australia FTA: </w:t>
            </w:r>
            <w:hyperlink r:id="rId39" w:history="1">
              <w:r w:rsidRPr="009D1E90">
                <w:rPr>
                  <w:rStyle w:val="aa"/>
                  <w:rFonts w:asciiTheme="majorHAnsi" w:eastAsia="맑은 고딕" w:hAnsiTheme="majorHAnsi"/>
                  <w:i/>
                  <w:sz w:val="20"/>
                  <w:lang w:eastAsia="ko-KR"/>
                </w:rPr>
                <w:t>http://www.mofat.go.kr/ENG/policy/fta/status/negotiation/australia/index.jsp?menu=m_20_80_10&amp;tabmenu=t_4&amp;submenu=s_4</w:t>
              </w:r>
            </w:hyperlink>
            <w:r w:rsidRPr="009D1E90">
              <w:rPr>
                <w:rFonts w:asciiTheme="majorHAnsi" w:eastAsia="맑은 고딕" w:hAnsiTheme="majorHAnsi"/>
                <w:i/>
                <w:sz w:val="20"/>
                <w:lang w:eastAsia="ko-KR"/>
              </w:rPr>
              <w:t xml:space="preserve"> </w:t>
            </w:r>
          </w:p>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Discussions ongoing</w:t>
            </w:r>
          </w:p>
        </w:tc>
      </w:tr>
      <w:tr w:rsidR="003C0964" w:rsidRPr="009D1E90" w:rsidTr="009845B6">
        <w:trPr>
          <w:gridAfter w:val="1"/>
          <w:wAfter w:w="17" w:type="dxa"/>
          <w:cantSplit/>
        </w:trPr>
        <w:tc>
          <w:tcPr>
            <w:tcW w:w="710" w:type="dxa"/>
          </w:tcPr>
          <w:p w:rsidR="003C0964" w:rsidRPr="009D1E90" w:rsidRDefault="003C0964" w:rsidP="0055240D">
            <w:pPr>
              <w:rPr>
                <w:rFonts w:asciiTheme="majorHAnsi" w:eastAsia="맑은 고딕" w:hAnsiTheme="majorHAnsi"/>
                <w:b/>
                <w:i/>
                <w:sz w:val="20"/>
                <w:lang w:eastAsia="ko-KR"/>
              </w:rPr>
            </w:pPr>
          </w:p>
        </w:tc>
        <w:tc>
          <w:tcPr>
            <w:tcW w:w="2814" w:type="dxa"/>
            <w:gridSpan w:val="2"/>
          </w:tcPr>
          <w:p w:rsidR="003C0964" w:rsidRPr="009D1E90" w:rsidRDefault="003C0964" w:rsidP="0055240D">
            <w:pPr>
              <w:rPr>
                <w:rFonts w:asciiTheme="majorHAnsi" w:eastAsia="맑은 고딕" w:hAnsiTheme="majorHAnsi"/>
                <w:b/>
                <w:i/>
                <w:sz w:val="20"/>
                <w:lang w:eastAsia="ko-KR"/>
              </w:rPr>
            </w:pPr>
            <w:r w:rsidRPr="009D1E90">
              <w:rPr>
                <w:rFonts w:asciiTheme="majorHAnsi" w:hAnsiTheme="majorHAnsi"/>
                <w:b/>
                <w:i/>
                <w:sz w:val="20"/>
              </w:rPr>
              <w:t>Agreement #</w:t>
            </w:r>
            <w:r w:rsidRPr="009D1E90">
              <w:rPr>
                <w:rFonts w:asciiTheme="majorHAnsi" w:eastAsia="맑은 고딕" w:hAnsiTheme="majorHAnsi"/>
                <w:b/>
                <w:i/>
                <w:sz w:val="20"/>
                <w:lang w:eastAsia="ko-KR"/>
              </w:rPr>
              <w:t>2</w:t>
            </w:r>
          </w:p>
          <w:p w:rsidR="003C0964" w:rsidRPr="009D1E90" w:rsidRDefault="003C0964" w:rsidP="0055240D">
            <w:pPr>
              <w:rPr>
                <w:rFonts w:asciiTheme="majorHAnsi" w:eastAsia="맑은 고딕" w:hAnsiTheme="majorHAnsi"/>
                <w:b/>
                <w:i/>
                <w:sz w:val="20"/>
                <w:lang w:eastAsia="ko-KR"/>
              </w:rPr>
            </w:pPr>
          </w:p>
        </w:tc>
        <w:tc>
          <w:tcPr>
            <w:tcW w:w="11040" w:type="dxa"/>
          </w:tcPr>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Korea-Turkey FTA</w:t>
            </w:r>
          </w:p>
          <w:p w:rsidR="003C0964" w:rsidRPr="009D1E90" w:rsidRDefault="00AF58D1" w:rsidP="0055240D">
            <w:pPr>
              <w:rPr>
                <w:rFonts w:asciiTheme="majorHAnsi" w:eastAsia="맑은 고딕" w:hAnsiTheme="majorHAnsi"/>
                <w:i/>
                <w:sz w:val="20"/>
                <w:lang w:eastAsia="ko-KR"/>
              </w:rPr>
            </w:pPr>
            <w:hyperlink r:id="rId40" w:history="1">
              <w:r w:rsidR="003C0964" w:rsidRPr="009D1E90">
                <w:rPr>
                  <w:rStyle w:val="aa"/>
                  <w:rFonts w:asciiTheme="majorHAnsi" w:eastAsia="맑은 고딕" w:hAnsiTheme="majorHAnsi"/>
                  <w:i/>
                  <w:sz w:val="20"/>
                  <w:lang w:eastAsia="ko-KR"/>
                </w:rPr>
                <w:t>http://www.mofat.go.kr/ENG/policy/fta/status/negotiation/turkey/index.jsp?menu=m_20_80_10&amp;tabmenu=t_4&amp;submenu=s_7</w:t>
              </w:r>
            </w:hyperlink>
            <w:r w:rsidR="003C0964" w:rsidRPr="009D1E90">
              <w:rPr>
                <w:rFonts w:asciiTheme="majorHAnsi" w:eastAsia="맑은 고딕" w:hAnsiTheme="majorHAnsi"/>
                <w:i/>
                <w:sz w:val="20"/>
                <w:lang w:eastAsia="ko-KR"/>
              </w:rPr>
              <w:t xml:space="preserve"> </w:t>
            </w:r>
          </w:p>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Discussions ongoing</w:t>
            </w:r>
          </w:p>
        </w:tc>
      </w:tr>
      <w:tr w:rsidR="003C0964" w:rsidRPr="009D1E90" w:rsidTr="009845B6">
        <w:trPr>
          <w:gridAfter w:val="1"/>
          <w:wAfter w:w="17" w:type="dxa"/>
          <w:cantSplit/>
        </w:trPr>
        <w:tc>
          <w:tcPr>
            <w:tcW w:w="710" w:type="dxa"/>
          </w:tcPr>
          <w:p w:rsidR="003C0964" w:rsidRPr="009D1E90" w:rsidRDefault="003C0964" w:rsidP="0055240D">
            <w:pPr>
              <w:rPr>
                <w:rFonts w:asciiTheme="majorHAnsi" w:eastAsia="맑은 고딕" w:hAnsiTheme="majorHAnsi"/>
                <w:b/>
                <w:i/>
                <w:sz w:val="20"/>
                <w:lang w:eastAsia="ko-KR"/>
              </w:rPr>
            </w:pPr>
          </w:p>
        </w:tc>
        <w:tc>
          <w:tcPr>
            <w:tcW w:w="2814" w:type="dxa"/>
            <w:gridSpan w:val="2"/>
          </w:tcPr>
          <w:p w:rsidR="003C0964" w:rsidRPr="009D1E90" w:rsidRDefault="003C0964" w:rsidP="0055240D">
            <w:pPr>
              <w:rPr>
                <w:rFonts w:asciiTheme="majorHAnsi" w:eastAsia="맑은 고딕" w:hAnsiTheme="majorHAnsi"/>
                <w:b/>
                <w:i/>
                <w:sz w:val="20"/>
                <w:lang w:eastAsia="ko-KR"/>
              </w:rPr>
            </w:pPr>
            <w:r w:rsidRPr="009D1E90">
              <w:rPr>
                <w:rFonts w:asciiTheme="majorHAnsi" w:hAnsiTheme="majorHAnsi"/>
                <w:b/>
                <w:i/>
                <w:sz w:val="20"/>
              </w:rPr>
              <w:t>Agreement #</w:t>
            </w:r>
            <w:r w:rsidRPr="009D1E90">
              <w:rPr>
                <w:rFonts w:asciiTheme="majorHAnsi" w:eastAsia="맑은 고딕" w:hAnsiTheme="majorHAnsi"/>
                <w:b/>
                <w:i/>
                <w:sz w:val="20"/>
                <w:lang w:eastAsia="ko-KR"/>
              </w:rPr>
              <w:t>3</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Korea-Colombia FTA</w:t>
            </w:r>
          </w:p>
          <w:p w:rsidR="003C0964" w:rsidRPr="009D1E90" w:rsidRDefault="00AF58D1" w:rsidP="0055240D">
            <w:pPr>
              <w:rPr>
                <w:rFonts w:asciiTheme="majorHAnsi" w:eastAsia="맑은 고딕" w:hAnsiTheme="majorHAnsi"/>
                <w:i/>
                <w:sz w:val="20"/>
                <w:lang w:eastAsia="ko-KR"/>
              </w:rPr>
            </w:pPr>
            <w:hyperlink r:id="rId41" w:history="1">
              <w:r w:rsidR="003C0964" w:rsidRPr="009D1E90">
                <w:rPr>
                  <w:rStyle w:val="aa"/>
                  <w:rFonts w:asciiTheme="majorHAnsi" w:eastAsia="맑은 고딕" w:hAnsiTheme="majorHAnsi"/>
                  <w:i/>
                  <w:sz w:val="20"/>
                  <w:lang w:eastAsia="ko-KR"/>
                </w:rPr>
                <w:t>http://www.mofat.go.kr/ENG/policy/fta/status/negotiation/colombia/index.jsp?menu=m_20_80_10&amp;tabmenu=t_4&amp;submenu=s_6</w:t>
              </w:r>
            </w:hyperlink>
            <w:r w:rsidR="003C0964" w:rsidRPr="009D1E90">
              <w:rPr>
                <w:rFonts w:asciiTheme="majorHAnsi" w:eastAsia="맑은 고딕" w:hAnsiTheme="majorHAnsi"/>
                <w:i/>
                <w:sz w:val="20"/>
                <w:lang w:eastAsia="ko-KR"/>
              </w:rPr>
              <w:t xml:space="preserve"> </w:t>
            </w:r>
          </w:p>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Discussions ongoing</w:t>
            </w:r>
          </w:p>
        </w:tc>
      </w:tr>
      <w:tr w:rsidR="003C0964" w:rsidRPr="009D1E90" w:rsidTr="009845B6">
        <w:trPr>
          <w:gridAfter w:val="1"/>
          <w:wAfter w:w="17" w:type="dxa"/>
          <w:cantSplit/>
        </w:trPr>
        <w:tc>
          <w:tcPr>
            <w:tcW w:w="710" w:type="dxa"/>
          </w:tcPr>
          <w:p w:rsidR="003C0964" w:rsidRPr="009D1E90" w:rsidRDefault="003C0964" w:rsidP="0055240D">
            <w:pPr>
              <w:rPr>
                <w:rFonts w:asciiTheme="majorHAnsi" w:eastAsia="맑은 고딕" w:hAnsiTheme="majorHAnsi"/>
                <w:b/>
                <w:i/>
                <w:sz w:val="20"/>
                <w:lang w:eastAsia="ko-KR"/>
              </w:rPr>
            </w:pPr>
          </w:p>
        </w:tc>
        <w:tc>
          <w:tcPr>
            <w:tcW w:w="2814" w:type="dxa"/>
            <w:gridSpan w:val="2"/>
          </w:tcPr>
          <w:p w:rsidR="003C0964" w:rsidRPr="009D1E90" w:rsidRDefault="003C0964" w:rsidP="0055240D">
            <w:pPr>
              <w:rPr>
                <w:rFonts w:asciiTheme="majorHAnsi" w:eastAsia="맑은 고딕" w:hAnsiTheme="majorHAnsi"/>
                <w:b/>
                <w:i/>
                <w:sz w:val="20"/>
                <w:lang w:eastAsia="ko-KR"/>
              </w:rPr>
            </w:pPr>
            <w:r w:rsidRPr="009D1E90">
              <w:rPr>
                <w:rFonts w:asciiTheme="majorHAnsi" w:hAnsiTheme="majorHAnsi"/>
                <w:b/>
                <w:i/>
                <w:sz w:val="20"/>
              </w:rPr>
              <w:t>Agreement #</w:t>
            </w:r>
            <w:r w:rsidRPr="009D1E90">
              <w:rPr>
                <w:rFonts w:asciiTheme="majorHAnsi" w:eastAsia="맑은 고딕" w:hAnsiTheme="majorHAnsi"/>
                <w:b/>
                <w:i/>
                <w:sz w:val="20"/>
                <w:lang w:eastAsia="ko-KR"/>
              </w:rPr>
              <w:t>4</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Korea-GCC FTA</w:t>
            </w:r>
          </w:p>
          <w:p w:rsidR="003C0964" w:rsidRPr="009D1E90" w:rsidRDefault="00AF58D1" w:rsidP="0055240D">
            <w:pPr>
              <w:rPr>
                <w:rFonts w:asciiTheme="majorHAnsi" w:eastAsia="맑은 고딕" w:hAnsiTheme="majorHAnsi"/>
                <w:i/>
                <w:sz w:val="20"/>
                <w:lang w:eastAsia="ko-KR"/>
              </w:rPr>
            </w:pPr>
            <w:hyperlink r:id="rId42" w:history="1">
              <w:r w:rsidR="003C0964" w:rsidRPr="009D1E90">
                <w:rPr>
                  <w:rStyle w:val="aa"/>
                  <w:rFonts w:asciiTheme="majorHAnsi" w:eastAsia="맑은 고딕" w:hAnsiTheme="majorHAnsi"/>
                  <w:i/>
                  <w:sz w:val="20"/>
                  <w:lang w:eastAsia="ko-KR"/>
                </w:rPr>
                <w:t>http://www.mofat.go.kr/ENG/policy/fta/status/negotiation/gcc/index.jsp?menu=m_20_80_10&amp;tabmenu=t_4&amp;submenu=s_3</w:t>
              </w:r>
            </w:hyperlink>
            <w:r w:rsidR="003C0964" w:rsidRPr="009D1E90">
              <w:rPr>
                <w:rFonts w:asciiTheme="majorHAnsi" w:eastAsia="맑은 고딕" w:hAnsiTheme="majorHAnsi"/>
                <w:i/>
                <w:sz w:val="20"/>
                <w:lang w:eastAsia="ko-KR"/>
              </w:rPr>
              <w:t xml:space="preserve"> </w:t>
            </w:r>
          </w:p>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Negotiations have been at an impasse since July 2009</w:t>
            </w:r>
          </w:p>
        </w:tc>
      </w:tr>
      <w:tr w:rsidR="003C0964" w:rsidRPr="009D1E90" w:rsidTr="009845B6">
        <w:trPr>
          <w:gridAfter w:val="1"/>
          <w:wAfter w:w="17" w:type="dxa"/>
          <w:cantSplit/>
        </w:trPr>
        <w:tc>
          <w:tcPr>
            <w:tcW w:w="710" w:type="dxa"/>
          </w:tcPr>
          <w:p w:rsidR="003C0964" w:rsidRPr="009D1E90" w:rsidRDefault="003C0964" w:rsidP="0055240D">
            <w:pPr>
              <w:rPr>
                <w:rFonts w:asciiTheme="majorHAnsi" w:eastAsia="맑은 고딕" w:hAnsiTheme="majorHAnsi"/>
                <w:b/>
                <w:i/>
                <w:sz w:val="20"/>
                <w:lang w:eastAsia="ko-KR"/>
              </w:rPr>
            </w:pPr>
          </w:p>
        </w:tc>
        <w:tc>
          <w:tcPr>
            <w:tcW w:w="2814" w:type="dxa"/>
            <w:gridSpan w:val="2"/>
          </w:tcPr>
          <w:p w:rsidR="003C0964" w:rsidRPr="009D1E90" w:rsidRDefault="003C0964" w:rsidP="0055240D">
            <w:pPr>
              <w:rPr>
                <w:rFonts w:asciiTheme="majorHAnsi" w:eastAsia="맑은 고딕" w:hAnsiTheme="majorHAnsi"/>
                <w:b/>
                <w:i/>
                <w:sz w:val="20"/>
                <w:lang w:eastAsia="ko-KR"/>
              </w:rPr>
            </w:pPr>
            <w:r w:rsidRPr="009D1E90">
              <w:rPr>
                <w:rFonts w:asciiTheme="majorHAnsi" w:hAnsiTheme="majorHAnsi"/>
                <w:b/>
                <w:i/>
                <w:sz w:val="20"/>
              </w:rPr>
              <w:t>Agreement #</w:t>
            </w:r>
            <w:r w:rsidRPr="009D1E90">
              <w:rPr>
                <w:rFonts w:asciiTheme="majorHAnsi" w:eastAsia="맑은 고딕" w:hAnsiTheme="majorHAnsi"/>
                <w:b/>
                <w:i/>
                <w:sz w:val="20"/>
                <w:lang w:eastAsia="ko-KR"/>
              </w:rPr>
              <w:t>5</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Korea- New Zealand FTA</w:t>
            </w:r>
          </w:p>
          <w:p w:rsidR="003C0964" w:rsidRPr="009D1E90" w:rsidRDefault="00AF58D1" w:rsidP="0055240D">
            <w:pPr>
              <w:rPr>
                <w:rFonts w:asciiTheme="majorHAnsi" w:eastAsia="맑은 고딕" w:hAnsiTheme="majorHAnsi"/>
                <w:i/>
                <w:sz w:val="20"/>
                <w:lang w:eastAsia="ko-KR"/>
              </w:rPr>
            </w:pPr>
            <w:hyperlink r:id="rId43" w:history="1">
              <w:r w:rsidR="003C0964" w:rsidRPr="009D1E90">
                <w:rPr>
                  <w:rStyle w:val="aa"/>
                  <w:rFonts w:asciiTheme="majorHAnsi" w:eastAsia="맑은 고딕" w:hAnsiTheme="majorHAnsi"/>
                  <w:i/>
                  <w:sz w:val="20"/>
                  <w:lang w:eastAsia="ko-KR"/>
                </w:rPr>
                <w:t>http://www.mofat.go.kr/ENG/policy/fta/status/negotiation/newzealand/index.jsp?menu=m_20_80_10&amp;tabmenu=t_4&amp;submenu=s_5</w:t>
              </w:r>
            </w:hyperlink>
            <w:r w:rsidR="003C0964" w:rsidRPr="009D1E90">
              <w:rPr>
                <w:rFonts w:asciiTheme="majorHAnsi" w:eastAsia="맑은 고딕" w:hAnsiTheme="majorHAnsi"/>
                <w:i/>
                <w:sz w:val="20"/>
                <w:lang w:eastAsia="ko-KR"/>
              </w:rPr>
              <w:t xml:space="preserve"> </w:t>
            </w:r>
          </w:p>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Negotiations have been at an impasse since May 2010</w:t>
            </w:r>
          </w:p>
        </w:tc>
      </w:tr>
      <w:tr w:rsidR="003C0964" w:rsidRPr="009D1E90" w:rsidTr="009845B6">
        <w:trPr>
          <w:gridAfter w:val="1"/>
          <w:wAfter w:w="17" w:type="dxa"/>
          <w:cantSplit/>
        </w:trPr>
        <w:tc>
          <w:tcPr>
            <w:tcW w:w="710" w:type="dxa"/>
          </w:tcPr>
          <w:p w:rsidR="003C0964" w:rsidRPr="009D1E90" w:rsidRDefault="003C0964" w:rsidP="0055240D">
            <w:pPr>
              <w:rPr>
                <w:rFonts w:asciiTheme="majorHAnsi" w:eastAsia="맑은 고딕" w:hAnsiTheme="majorHAnsi"/>
                <w:b/>
                <w:i/>
                <w:sz w:val="20"/>
                <w:lang w:eastAsia="ko-KR"/>
              </w:rPr>
            </w:pPr>
          </w:p>
        </w:tc>
        <w:tc>
          <w:tcPr>
            <w:tcW w:w="2814" w:type="dxa"/>
            <w:gridSpan w:val="2"/>
          </w:tcPr>
          <w:p w:rsidR="003C0964" w:rsidRPr="009D1E90" w:rsidRDefault="003C0964" w:rsidP="0055240D">
            <w:pPr>
              <w:rPr>
                <w:rFonts w:asciiTheme="majorHAnsi" w:eastAsia="맑은 고딕" w:hAnsiTheme="majorHAnsi"/>
                <w:b/>
                <w:i/>
                <w:sz w:val="20"/>
                <w:lang w:eastAsia="ko-KR"/>
              </w:rPr>
            </w:pPr>
            <w:r w:rsidRPr="009D1E90">
              <w:rPr>
                <w:rFonts w:asciiTheme="majorHAnsi" w:hAnsiTheme="majorHAnsi"/>
                <w:b/>
                <w:i/>
                <w:sz w:val="20"/>
              </w:rPr>
              <w:t>Agreement #</w:t>
            </w:r>
            <w:r w:rsidRPr="009D1E90">
              <w:rPr>
                <w:rFonts w:asciiTheme="majorHAnsi" w:eastAsia="맑은 고딕" w:hAnsiTheme="majorHAnsi"/>
                <w:b/>
                <w:i/>
                <w:sz w:val="20"/>
                <w:lang w:eastAsia="ko-KR"/>
              </w:rPr>
              <w:t>6</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Korea-Mexico FTA</w:t>
            </w:r>
          </w:p>
          <w:p w:rsidR="003C0964" w:rsidRPr="009D1E90" w:rsidRDefault="00AF58D1" w:rsidP="0055240D">
            <w:pPr>
              <w:rPr>
                <w:rFonts w:asciiTheme="majorHAnsi" w:eastAsia="맑은 고딕" w:hAnsiTheme="majorHAnsi"/>
                <w:i/>
                <w:sz w:val="20"/>
                <w:lang w:eastAsia="ko-KR"/>
              </w:rPr>
            </w:pPr>
            <w:hyperlink r:id="rId44" w:history="1">
              <w:r w:rsidR="003C0964" w:rsidRPr="009D1E90">
                <w:rPr>
                  <w:rStyle w:val="aa"/>
                  <w:rFonts w:asciiTheme="majorHAnsi" w:eastAsia="맑은 고딕" w:hAnsiTheme="majorHAnsi"/>
                  <w:i/>
                  <w:sz w:val="20"/>
                  <w:lang w:eastAsia="ko-KR"/>
                </w:rPr>
                <w:t>http://www.mofat.go.kr/ENG/policy/fta/status/negotiation/mexico/index.jsp?menu=m_20_80_10&amp;tabmenu=t_4&amp;submenu=s_2</w:t>
              </w:r>
            </w:hyperlink>
            <w:r w:rsidR="003C0964" w:rsidRPr="009D1E90">
              <w:rPr>
                <w:rFonts w:asciiTheme="majorHAnsi" w:eastAsia="맑은 고딕" w:hAnsiTheme="majorHAnsi"/>
                <w:i/>
                <w:sz w:val="20"/>
                <w:lang w:eastAsia="ko-KR"/>
              </w:rPr>
              <w:t xml:space="preserve"> </w:t>
            </w:r>
          </w:p>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Negotiations have been at an impasse since June 2008</w:t>
            </w:r>
          </w:p>
        </w:tc>
      </w:tr>
      <w:tr w:rsidR="003C0964" w:rsidRPr="009D1E90" w:rsidTr="009845B6">
        <w:trPr>
          <w:gridAfter w:val="1"/>
          <w:wAfter w:w="17" w:type="dxa"/>
          <w:cantSplit/>
        </w:trPr>
        <w:tc>
          <w:tcPr>
            <w:tcW w:w="710" w:type="dxa"/>
          </w:tcPr>
          <w:p w:rsidR="003C0964" w:rsidRPr="009D1E90" w:rsidRDefault="003C0964" w:rsidP="0055240D">
            <w:pPr>
              <w:rPr>
                <w:rFonts w:asciiTheme="majorHAnsi" w:eastAsia="맑은 고딕" w:hAnsiTheme="majorHAnsi"/>
                <w:b/>
                <w:i/>
                <w:sz w:val="20"/>
                <w:lang w:eastAsia="ko-KR"/>
              </w:rPr>
            </w:pPr>
          </w:p>
        </w:tc>
        <w:tc>
          <w:tcPr>
            <w:tcW w:w="2814" w:type="dxa"/>
            <w:gridSpan w:val="2"/>
          </w:tcPr>
          <w:p w:rsidR="003C0964" w:rsidRPr="009D1E90" w:rsidRDefault="003C0964" w:rsidP="0055240D">
            <w:pPr>
              <w:rPr>
                <w:rFonts w:asciiTheme="majorHAnsi" w:eastAsia="맑은 고딕" w:hAnsiTheme="majorHAnsi"/>
                <w:b/>
                <w:i/>
                <w:sz w:val="20"/>
                <w:lang w:eastAsia="ko-KR"/>
              </w:rPr>
            </w:pPr>
            <w:r w:rsidRPr="009D1E90">
              <w:rPr>
                <w:rFonts w:asciiTheme="majorHAnsi" w:hAnsiTheme="majorHAnsi"/>
                <w:b/>
                <w:i/>
                <w:sz w:val="20"/>
              </w:rPr>
              <w:t>Agreement #</w:t>
            </w:r>
            <w:r w:rsidRPr="009D1E90">
              <w:rPr>
                <w:rFonts w:asciiTheme="majorHAnsi" w:eastAsia="맑은 고딕" w:hAnsiTheme="majorHAnsi"/>
                <w:b/>
                <w:i/>
                <w:sz w:val="20"/>
                <w:lang w:eastAsia="ko-KR"/>
              </w:rPr>
              <w:t>7</w:t>
            </w:r>
          </w:p>
          <w:p w:rsidR="003C0964" w:rsidRPr="009D1E90" w:rsidRDefault="003C0964" w:rsidP="0055240D">
            <w:pPr>
              <w:rPr>
                <w:rFonts w:asciiTheme="majorHAnsi" w:hAnsiTheme="majorHAnsi"/>
                <w:b/>
                <w:i/>
                <w:sz w:val="20"/>
              </w:rPr>
            </w:pPr>
          </w:p>
        </w:tc>
        <w:tc>
          <w:tcPr>
            <w:tcW w:w="11040" w:type="dxa"/>
          </w:tcPr>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Korea-Canada FTA</w:t>
            </w:r>
          </w:p>
          <w:p w:rsidR="003C0964" w:rsidRPr="009D1E90" w:rsidRDefault="00AF58D1" w:rsidP="0055240D">
            <w:pPr>
              <w:rPr>
                <w:rFonts w:asciiTheme="majorHAnsi" w:eastAsia="맑은 고딕" w:hAnsiTheme="majorHAnsi"/>
                <w:i/>
                <w:sz w:val="20"/>
                <w:lang w:eastAsia="ko-KR"/>
              </w:rPr>
            </w:pPr>
            <w:hyperlink r:id="rId45" w:history="1">
              <w:r w:rsidR="003C0964" w:rsidRPr="009D1E90">
                <w:rPr>
                  <w:rStyle w:val="aa"/>
                  <w:rFonts w:asciiTheme="majorHAnsi" w:eastAsia="맑은 고딕" w:hAnsiTheme="majorHAnsi"/>
                  <w:i/>
                  <w:sz w:val="20"/>
                  <w:lang w:eastAsia="ko-KR"/>
                </w:rPr>
                <w:t>http://www.mofat.go.kr/ENG/policy/fta/status/negotiation/canada/index.jsp?menu=m_20_80_10&amp;tabmenu=t_2&amp;submenu=s_1</w:t>
              </w:r>
            </w:hyperlink>
            <w:r w:rsidR="003C0964" w:rsidRPr="009D1E90">
              <w:rPr>
                <w:rFonts w:asciiTheme="majorHAnsi" w:eastAsia="맑은 고딕" w:hAnsiTheme="majorHAnsi"/>
                <w:i/>
                <w:sz w:val="20"/>
                <w:lang w:eastAsia="ko-KR"/>
              </w:rPr>
              <w:t xml:space="preserve"> </w:t>
            </w:r>
          </w:p>
          <w:p w:rsidR="003C0964" w:rsidRPr="009D1E90" w:rsidRDefault="003C0964" w:rsidP="0055240D">
            <w:pPr>
              <w:rPr>
                <w:rFonts w:asciiTheme="majorHAnsi" w:eastAsia="맑은 고딕" w:hAnsiTheme="majorHAnsi"/>
                <w:i/>
                <w:sz w:val="20"/>
                <w:lang w:eastAsia="ko-KR"/>
              </w:rPr>
            </w:pPr>
            <w:r w:rsidRPr="009D1E90">
              <w:rPr>
                <w:rFonts w:asciiTheme="majorHAnsi" w:eastAsia="맑은 고딕" w:hAnsiTheme="majorHAnsi"/>
                <w:i/>
                <w:sz w:val="20"/>
                <w:lang w:eastAsia="ko-KR"/>
              </w:rPr>
              <w:t>Negotiations have been at an impasse since March 2008</w:t>
            </w:r>
          </w:p>
        </w:tc>
      </w:tr>
      <w:tr w:rsidR="003C0964" w:rsidRPr="009D1E90" w:rsidTr="009845B6">
        <w:trPr>
          <w:gridAfter w:val="1"/>
          <w:wAfter w:w="17" w:type="dxa"/>
          <w:cantSplit/>
        </w:trPr>
        <w:tc>
          <w:tcPr>
            <w:tcW w:w="3524" w:type="dxa"/>
            <w:gridSpan w:val="3"/>
          </w:tcPr>
          <w:p w:rsidR="003C0964" w:rsidRPr="009D1E90" w:rsidRDefault="003C0964" w:rsidP="0055240D">
            <w:pPr>
              <w:rPr>
                <w:rFonts w:asciiTheme="majorHAnsi" w:hAnsiTheme="majorHAnsi"/>
                <w:b/>
                <w:i/>
                <w:sz w:val="20"/>
              </w:rPr>
            </w:pPr>
            <w:r w:rsidRPr="009D1E90">
              <w:rPr>
                <w:rFonts w:asciiTheme="majorHAnsi" w:hAnsiTheme="majorHAnsi"/>
                <w:b/>
                <w:i/>
                <w:sz w:val="20"/>
              </w:rPr>
              <w:t>- Future plans</w:t>
            </w:r>
          </w:p>
          <w:p w:rsidR="003C0964" w:rsidRPr="009D1E90" w:rsidRDefault="003C0964" w:rsidP="0055240D">
            <w:pPr>
              <w:rPr>
                <w:rFonts w:asciiTheme="majorHAnsi" w:eastAsia="맑은 고딕" w:hAnsiTheme="majorHAnsi"/>
                <w:b/>
                <w:i/>
                <w:sz w:val="20"/>
                <w:lang w:eastAsia="ko-KR"/>
              </w:rPr>
            </w:pPr>
          </w:p>
        </w:tc>
        <w:tc>
          <w:tcPr>
            <w:tcW w:w="11040" w:type="dxa"/>
          </w:tcPr>
          <w:p w:rsidR="003C0964" w:rsidRPr="009D1E90" w:rsidRDefault="003C0964" w:rsidP="0055240D">
            <w:pPr>
              <w:rPr>
                <w:rFonts w:asciiTheme="majorHAnsi" w:eastAsia="맑은 고딕" w:hAnsiTheme="majorHAnsi"/>
                <w:i/>
                <w:sz w:val="20"/>
                <w:lang w:eastAsia="ko-KR"/>
              </w:rPr>
            </w:pPr>
            <w:r w:rsidRPr="009D1E90">
              <w:rPr>
                <w:rFonts w:asciiTheme="majorHAnsi" w:hAnsiTheme="majorHAnsi"/>
                <w:i/>
                <w:sz w:val="20"/>
              </w:rPr>
              <w:t>Prior to launching official negotiations, Korea is conducting preparation talks or joint research projects with prospective FTA partners including China, Japan, MERCOSUR, Israel, Vietnam, Central-America, Malaysia and Indonesia.</w:t>
            </w:r>
          </w:p>
        </w:tc>
      </w:tr>
      <w:tr w:rsidR="003C0964" w:rsidRPr="009D1E90" w:rsidTr="009845B6">
        <w:trPr>
          <w:gridAfter w:val="1"/>
          <w:wAfter w:w="17" w:type="dxa"/>
          <w:cantSplit/>
        </w:trPr>
        <w:tc>
          <w:tcPr>
            <w:tcW w:w="3524" w:type="dxa"/>
            <w:gridSpan w:val="3"/>
          </w:tcPr>
          <w:p w:rsidR="003C0964" w:rsidRPr="009D1E90" w:rsidRDefault="003C0964" w:rsidP="0055240D">
            <w:pPr>
              <w:pStyle w:val="9"/>
              <w:rPr>
                <w:rFonts w:asciiTheme="majorHAnsi" w:hAnsiTheme="majorHAnsi"/>
                <w:b w:val="0"/>
                <w:color w:val="808080"/>
              </w:rPr>
            </w:pPr>
            <w:r w:rsidRPr="009D1E90">
              <w:rPr>
                <w:rFonts w:asciiTheme="majorHAnsi" w:hAnsiTheme="majorHAnsi"/>
                <w:b w:val="0"/>
                <w:color w:val="808080"/>
              </w:rPr>
              <w:t xml:space="preserve">Website for further information:  </w:t>
            </w:r>
          </w:p>
        </w:tc>
        <w:tc>
          <w:tcPr>
            <w:tcW w:w="11040" w:type="dxa"/>
          </w:tcPr>
          <w:p w:rsidR="003C0964" w:rsidRPr="001E4780" w:rsidRDefault="001E4780" w:rsidP="0055240D">
            <w:pPr>
              <w:rPr>
                <w:rFonts w:asciiTheme="majorHAnsi" w:eastAsia="맑은 고딕" w:hAnsiTheme="majorHAnsi"/>
                <w:i/>
                <w:sz w:val="20"/>
                <w:lang w:eastAsia="ko-KR"/>
              </w:rPr>
            </w:pPr>
            <w:r w:rsidRPr="001E4780">
              <w:rPr>
                <w:rFonts w:asciiTheme="majorHAnsi" w:eastAsia="맑은 고딕" w:hAnsiTheme="majorHAnsi" w:hint="eastAsia"/>
                <w:i/>
                <w:sz w:val="20"/>
                <w:lang w:eastAsia="ko-KR"/>
              </w:rPr>
              <w:t>Free Trade Agreement</w:t>
            </w:r>
            <w:r>
              <w:rPr>
                <w:rFonts w:asciiTheme="majorHAnsi" w:eastAsia="맑은 고딕" w:hAnsiTheme="majorHAnsi" w:hint="eastAsia"/>
                <w:i/>
                <w:sz w:val="20"/>
                <w:lang w:eastAsia="ko-KR"/>
              </w:rPr>
              <w:t xml:space="preserve"> (</w:t>
            </w:r>
            <w:hyperlink r:id="rId46" w:history="1">
              <w:r w:rsidRPr="001F3A7A">
                <w:rPr>
                  <w:rStyle w:val="aa"/>
                  <w:rFonts w:asciiTheme="majorHAnsi" w:eastAsia="맑은 고딕" w:hAnsiTheme="majorHAnsi" w:hint="eastAsia"/>
                  <w:i/>
                  <w:sz w:val="20"/>
                  <w:lang w:eastAsia="ko-KR"/>
                </w:rPr>
                <w:t>www.fta.go.kr</w:t>
              </w:r>
            </w:hyperlink>
            <w:r>
              <w:rPr>
                <w:rFonts w:asciiTheme="majorHAnsi" w:eastAsia="맑은 고딕" w:hAnsiTheme="majorHAnsi" w:hint="eastAsia"/>
                <w:i/>
                <w:sz w:val="20"/>
                <w:lang w:eastAsia="ko-KR"/>
              </w:rPr>
              <w:t xml:space="preserve">) </w:t>
            </w:r>
          </w:p>
        </w:tc>
      </w:tr>
      <w:tr w:rsidR="003C0964" w:rsidRPr="009D1E90" w:rsidTr="009845B6">
        <w:trPr>
          <w:gridAfter w:val="1"/>
          <w:wAfter w:w="17" w:type="dxa"/>
          <w:cantSplit/>
        </w:trPr>
        <w:tc>
          <w:tcPr>
            <w:tcW w:w="3524" w:type="dxa"/>
            <w:gridSpan w:val="3"/>
          </w:tcPr>
          <w:p w:rsidR="003C0964" w:rsidRPr="009D1E90" w:rsidRDefault="003C0964" w:rsidP="0055240D">
            <w:pPr>
              <w:pStyle w:val="9"/>
              <w:rPr>
                <w:rFonts w:asciiTheme="majorHAnsi" w:hAnsiTheme="majorHAnsi"/>
                <w:b w:val="0"/>
                <w:color w:val="808080"/>
              </w:rPr>
            </w:pPr>
            <w:r w:rsidRPr="009D1E90">
              <w:rPr>
                <w:rFonts w:asciiTheme="majorHAnsi" w:hAnsiTheme="majorHAnsi"/>
                <w:b w:val="0"/>
                <w:color w:val="808080"/>
              </w:rPr>
              <w:t>Contact point for further details:</w:t>
            </w:r>
          </w:p>
        </w:tc>
        <w:tc>
          <w:tcPr>
            <w:tcW w:w="11040" w:type="dxa"/>
          </w:tcPr>
          <w:p w:rsidR="001E4780" w:rsidRDefault="001E4780" w:rsidP="0055240D">
            <w:pPr>
              <w:rPr>
                <w:rFonts w:asciiTheme="majorHAnsi" w:eastAsia="맑은 고딕" w:hAnsiTheme="majorHAnsi"/>
                <w:i/>
                <w:sz w:val="20"/>
                <w:lang w:eastAsia="ko-KR"/>
              </w:rPr>
            </w:pPr>
            <w:r w:rsidRPr="001E4780">
              <w:rPr>
                <w:rFonts w:asciiTheme="majorHAnsi" w:eastAsia="맑은 고딕" w:hAnsiTheme="majorHAnsi" w:hint="eastAsia"/>
                <w:i/>
                <w:sz w:val="20"/>
                <w:lang w:eastAsia="ko-KR"/>
              </w:rPr>
              <w:t xml:space="preserve">Ministry of </w:t>
            </w:r>
            <w:r>
              <w:rPr>
                <w:rFonts w:asciiTheme="majorHAnsi" w:eastAsia="맑은 고딕" w:hAnsiTheme="majorHAnsi" w:hint="eastAsia"/>
                <w:i/>
                <w:sz w:val="20"/>
                <w:lang w:eastAsia="ko-KR"/>
              </w:rPr>
              <w:t>Foreign Affairs and Trade</w:t>
            </w:r>
          </w:p>
          <w:p w:rsidR="001E4780" w:rsidRDefault="001E4780" w:rsidP="0055240D">
            <w:pPr>
              <w:rPr>
                <w:rFonts w:asciiTheme="majorHAnsi" w:eastAsia="맑은 고딕" w:hAnsiTheme="majorHAnsi"/>
                <w:i/>
                <w:sz w:val="20"/>
                <w:lang w:eastAsia="ko-KR"/>
              </w:rPr>
            </w:pPr>
            <w:r>
              <w:rPr>
                <w:rFonts w:asciiTheme="majorHAnsi" w:eastAsia="맑은 고딕" w:hAnsiTheme="majorHAnsi" w:hint="eastAsia"/>
                <w:i/>
                <w:sz w:val="20"/>
                <w:lang w:eastAsia="ko-KR"/>
              </w:rPr>
              <w:t>FTA Policy Planning Division</w:t>
            </w:r>
          </w:p>
          <w:p w:rsidR="003C0964" w:rsidRPr="009D1E90" w:rsidRDefault="001E4780" w:rsidP="0055240D">
            <w:pPr>
              <w:rPr>
                <w:rFonts w:asciiTheme="majorHAnsi" w:eastAsia="맑은 고딕" w:hAnsiTheme="majorHAnsi"/>
                <w:b/>
                <w:color w:val="FF0000"/>
                <w:lang w:eastAsia="ko-KR"/>
              </w:rPr>
            </w:pPr>
            <w:r>
              <w:rPr>
                <w:rFonts w:asciiTheme="majorHAnsi" w:eastAsia="맑은 고딕" w:hAnsiTheme="majorHAnsi" w:hint="eastAsia"/>
                <w:i/>
                <w:sz w:val="20"/>
                <w:lang w:eastAsia="ko-KR"/>
              </w:rPr>
              <w:t>Tel) +82-2-2100-0897</w:t>
            </w:r>
          </w:p>
        </w:tc>
      </w:tr>
    </w:tbl>
    <w:p w:rsidR="00682901" w:rsidRPr="009D1E90" w:rsidRDefault="00682901" w:rsidP="0055240D">
      <w:pPr>
        <w:pStyle w:val="a3"/>
        <w:jc w:val="both"/>
        <w:rPr>
          <w:rFonts w:asciiTheme="majorHAnsi" w:eastAsiaTheme="minorEastAsia" w:hAnsiTheme="majorHAnsi"/>
          <w:i/>
          <w:lang w:eastAsia="ko-KR"/>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8F223D" w:rsidRPr="009D1E90" w:rsidTr="008F223D">
        <w:tc>
          <w:tcPr>
            <w:tcW w:w="3524" w:type="dxa"/>
          </w:tcPr>
          <w:p w:rsidR="008F223D" w:rsidRPr="009D1E90" w:rsidRDefault="008F223D" w:rsidP="0055240D">
            <w:pPr>
              <w:rPr>
                <w:rFonts w:asciiTheme="majorHAnsi" w:hAnsiTheme="majorHAnsi"/>
                <w:b/>
                <w:i/>
                <w:sz w:val="20"/>
              </w:rPr>
            </w:pPr>
            <w:r w:rsidRPr="009D1E90">
              <w:rPr>
                <w:rFonts w:asciiTheme="majorHAnsi" w:hAnsiTheme="majorHAnsi"/>
                <w:b/>
                <w:i/>
                <w:sz w:val="20"/>
              </w:rPr>
              <w:t>Other voluntary reporting areas</w:t>
            </w:r>
          </w:p>
          <w:p w:rsidR="008F223D" w:rsidRPr="009D1E90" w:rsidRDefault="008F223D" w:rsidP="0055240D">
            <w:pPr>
              <w:rPr>
                <w:rFonts w:asciiTheme="majorHAnsi" w:hAnsiTheme="majorHAnsi"/>
                <w:b/>
                <w:i/>
                <w:sz w:val="20"/>
              </w:rPr>
            </w:pPr>
          </w:p>
        </w:tc>
        <w:tc>
          <w:tcPr>
            <w:tcW w:w="5387" w:type="dxa"/>
          </w:tcPr>
          <w:p w:rsidR="008F223D" w:rsidRPr="009D1E90" w:rsidRDefault="008F223D" w:rsidP="0055240D">
            <w:pPr>
              <w:rPr>
                <w:rFonts w:asciiTheme="majorHAnsi" w:hAnsiTheme="majorHAnsi"/>
                <w:i/>
                <w:color w:val="808080"/>
                <w:sz w:val="20"/>
              </w:rPr>
            </w:pPr>
            <w:r w:rsidRPr="009D1E90">
              <w:rPr>
                <w:rFonts w:asciiTheme="majorHAnsi" w:hAnsiTheme="majorHAnsi" w:cs="Arial"/>
                <w:i/>
                <w:color w:val="808080"/>
                <w:sz w:val="20"/>
              </w:rPr>
              <w:t>Provide brief points only</w:t>
            </w:r>
          </w:p>
        </w:tc>
        <w:tc>
          <w:tcPr>
            <w:tcW w:w="5670" w:type="dxa"/>
          </w:tcPr>
          <w:p w:rsidR="008F223D" w:rsidRPr="009D1E90" w:rsidRDefault="008F223D" w:rsidP="0055240D">
            <w:pPr>
              <w:rPr>
                <w:rFonts w:asciiTheme="majorHAnsi" w:hAnsiTheme="majorHAnsi"/>
                <w:i/>
                <w:color w:val="808080"/>
                <w:sz w:val="20"/>
              </w:rPr>
            </w:pPr>
            <w:r w:rsidRPr="009D1E90">
              <w:rPr>
                <w:rFonts w:asciiTheme="majorHAnsi" w:hAnsiTheme="majorHAnsi" w:cs="Arial"/>
                <w:i/>
                <w:color w:val="808080"/>
                <w:sz w:val="20"/>
              </w:rPr>
              <w:t>Provide brief points only</w:t>
            </w:r>
          </w:p>
        </w:tc>
      </w:tr>
      <w:tr w:rsidR="008F223D" w:rsidRPr="009D1E90" w:rsidTr="008F223D">
        <w:tc>
          <w:tcPr>
            <w:tcW w:w="3524" w:type="dxa"/>
          </w:tcPr>
          <w:p w:rsidR="008F223D" w:rsidRPr="009D1E90" w:rsidRDefault="008F223D" w:rsidP="0055240D">
            <w:pPr>
              <w:pStyle w:val="9"/>
              <w:rPr>
                <w:rFonts w:asciiTheme="majorHAnsi" w:hAnsiTheme="majorHAnsi"/>
                <w:b w:val="0"/>
                <w:color w:val="808080"/>
              </w:rPr>
            </w:pPr>
            <w:r w:rsidRPr="009D1E90">
              <w:rPr>
                <w:rFonts w:asciiTheme="majorHAnsi" w:hAnsiTheme="majorHAnsi"/>
                <w:b w:val="0"/>
                <w:color w:val="808080"/>
              </w:rPr>
              <w:t xml:space="preserve">Website for further information:  </w:t>
            </w:r>
          </w:p>
        </w:tc>
        <w:tc>
          <w:tcPr>
            <w:tcW w:w="5387" w:type="dxa"/>
          </w:tcPr>
          <w:p w:rsidR="008F223D" w:rsidRPr="009D1E90" w:rsidRDefault="008F223D" w:rsidP="0055240D">
            <w:pPr>
              <w:pStyle w:val="9"/>
              <w:rPr>
                <w:rFonts w:asciiTheme="majorHAnsi" w:hAnsiTheme="majorHAnsi"/>
                <w:b w:val="0"/>
              </w:rPr>
            </w:pPr>
          </w:p>
        </w:tc>
        <w:tc>
          <w:tcPr>
            <w:tcW w:w="5670" w:type="dxa"/>
          </w:tcPr>
          <w:p w:rsidR="008F223D" w:rsidRPr="009D1E90" w:rsidRDefault="008F223D" w:rsidP="0055240D">
            <w:pPr>
              <w:pStyle w:val="9"/>
              <w:rPr>
                <w:rFonts w:asciiTheme="majorHAnsi" w:hAnsiTheme="majorHAnsi"/>
                <w:b w:val="0"/>
              </w:rPr>
            </w:pPr>
          </w:p>
        </w:tc>
      </w:tr>
      <w:tr w:rsidR="008F223D" w:rsidRPr="009D1E90" w:rsidTr="008F223D">
        <w:tc>
          <w:tcPr>
            <w:tcW w:w="3524" w:type="dxa"/>
          </w:tcPr>
          <w:p w:rsidR="008F223D" w:rsidRPr="009D1E90" w:rsidRDefault="008F223D" w:rsidP="0055240D">
            <w:pPr>
              <w:pStyle w:val="9"/>
              <w:rPr>
                <w:rFonts w:asciiTheme="majorHAnsi" w:hAnsiTheme="majorHAnsi"/>
                <w:b w:val="0"/>
                <w:color w:val="808080"/>
              </w:rPr>
            </w:pPr>
            <w:r w:rsidRPr="009D1E90">
              <w:rPr>
                <w:rFonts w:asciiTheme="majorHAnsi" w:hAnsiTheme="majorHAnsi"/>
                <w:b w:val="0"/>
                <w:color w:val="808080"/>
              </w:rPr>
              <w:t>Contact point for further details:</w:t>
            </w:r>
          </w:p>
        </w:tc>
        <w:tc>
          <w:tcPr>
            <w:tcW w:w="5387" w:type="dxa"/>
          </w:tcPr>
          <w:p w:rsidR="008F223D" w:rsidRPr="009D1E90" w:rsidRDefault="008F223D" w:rsidP="0055240D">
            <w:pPr>
              <w:pStyle w:val="9"/>
              <w:rPr>
                <w:rFonts w:asciiTheme="majorHAnsi" w:hAnsiTheme="majorHAnsi"/>
                <w:b w:val="0"/>
              </w:rPr>
            </w:pPr>
          </w:p>
        </w:tc>
        <w:tc>
          <w:tcPr>
            <w:tcW w:w="5670" w:type="dxa"/>
          </w:tcPr>
          <w:p w:rsidR="008F223D" w:rsidRPr="009D1E90" w:rsidRDefault="008F223D" w:rsidP="0055240D">
            <w:pPr>
              <w:pStyle w:val="9"/>
              <w:rPr>
                <w:rFonts w:asciiTheme="majorHAnsi" w:hAnsiTheme="majorHAnsi"/>
                <w:b w:val="0"/>
              </w:rPr>
            </w:pPr>
          </w:p>
        </w:tc>
      </w:tr>
    </w:tbl>
    <w:p w:rsidR="009B31F5" w:rsidRPr="00262E61" w:rsidRDefault="009B31F5" w:rsidP="0055240D">
      <w:pPr>
        <w:rPr>
          <w:rFonts w:eastAsiaTheme="minorEastAsia"/>
          <w:b/>
          <w:i/>
          <w:lang w:eastAsia="ko-KR"/>
        </w:rPr>
      </w:pPr>
    </w:p>
    <w:sectPr w:rsidR="009B31F5" w:rsidRPr="00262E61" w:rsidSect="009C1EEE">
      <w:headerReference w:type="even" r:id="rId47"/>
      <w:headerReference w:type="default" r:id="rId48"/>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089" w:rsidRDefault="008C2089">
      <w:r>
        <w:separator/>
      </w:r>
    </w:p>
  </w:endnote>
  <w:endnote w:type="continuationSeparator" w:id="1">
    <w:p w:rsidR="008C2089" w:rsidRDefault="008C20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Dotum">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089" w:rsidRDefault="008C2089">
      <w:r>
        <w:separator/>
      </w:r>
    </w:p>
  </w:footnote>
  <w:footnote w:type="continuationSeparator" w:id="1">
    <w:p w:rsidR="008C2089" w:rsidRDefault="008C2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089" w:rsidRPr="00D05848" w:rsidRDefault="008C2089" w:rsidP="00750D35">
    <w:pPr>
      <w:pStyle w:val="RptHeader-Calibri"/>
      <w:tabs>
        <w:tab w:val="clear" w:pos="8640"/>
        <w:tab w:val="right" w:pos="13860"/>
      </w:tabs>
    </w:pPr>
    <w:r w:rsidRPr="00193F7C">
      <w:rPr>
        <w:b/>
      </w:rPr>
      <w:fldChar w:fldCharType="begin"/>
    </w:r>
    <w:r w:rsidRPr="00193F7C">
      <w:rPr>
        <w:b/>
      </w:rPr>
      <w:instrText xml:space="preserve"> PAGE   \* MERGEFORMAT </w:instrText>
    </w:r>
    <w:r w:rsidRPr="00193F7C">
      <w:rPr>
        <w:b/>
      </w:rPr>
      <w:fldChar w:fldCharType="separate"/>
    </w:r>
    <w:r w:rsidR="0055240D">
      <w:rPr>
        <w:b/>
        <w:noProof/>
      </w:rPr>
      <w:t>14</w:t>
    </w:r>
    <w:r w:rsidRPr="00193F7C">
      <w:rPr>
        <w:b/>
      </w:rPr>
      <w:fldChar w:fldCharType="end"/>
    </w:r>
    <w:r>
      <w:rPr>
        <w:b/>
        <w:sz w:val="20"/>
        <w:szCs w:val="20"/>
      </w:rPr>
      <w:t xml:space="preserve"> | </w:t>
    </w:r>
    <w:r w:rsidRPr="00D05848">
      <w:t xml:space="preserve">Appendix </w:t>
    </w:r>
    <w:r>
      <w:t xml:space="preserve">1 </w:t>
    </w:r>
    <w:r>
      <w:rPr>
        <w:b/>
        <w:sz w:val="20"/>
        <w:szCs w:val="20"/>
      </w:rPr>
      <w:tab/>
    </w:r>
    <w:r>
      <w:rPr>
        <w:b/>
        <w:sz w:val="20"/>
        <w:szCs w:val="20"/>
      </w:rPr>
      <w:tab/>
    </w:r>
    <w:r>
      <w:t>2011</w:t>
    </w:r>
    <w:r w:rsidRPr="00D05848">
      <w:t xml:space="preserve"> CTI Report to Ministers</w:t>
    </w:r>
    <w:r w:rsidRPr="00D05848">
      <w:tab/>
    </w:r>
    <w:r>
      <w:tab/>
    </w:r>
  </w:p>
  <w:p w:rsidR="008C2089" w:rsidRDefault="008C208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089" w:rsidRPr="00D05848" w:rsidRDefault="008C2089" w:rsidP="00750D35">
    <w:pPr>
      <w:pStyle w:val="RptHeader-Calibri"/>
      <w:tabs>
        <w:tab w:val="clear" w:pos="8640"/>
        <w:tab w:val="right" w:pos="13860"/>
      </w:tabs>
    </w:pPr>
    <w:r>
      <w:t>2011</w:t>
    </w:r>
    <w:r w:rsidRPr="00D05848">
      <w:t xml:space="preserve"> CTI Report to Ministers</w:t>
    </w:r>
    <w:r w:rsidRPr="00D05848">
      <w:tab/>
    </w:r>
    <w:r>
      <w:tab/>
    </w:r>
    <w:r w:rsidRPr="00D05848">
      <w:t xml:space="preserve">Appendix </w:t>
    </w:r>
    <w:r>
      <w:t>1</w:t>
    </w:r>
    <w:r w:rsidRPr="00D05848">
      <w:t xml:space="preserve"> | </w:t>
    </w:r>
    <w:r w:rsidRPr="00193F7C">
      <w:rPr>
        <w:b/>
      </w:rPr>
      <w:fldChar w:fldCharType="begin"/>
    </w:r>
    <w:r w:rsidRPr="00193F7C">
      <w:rPr>
        <w:b/>
      </w:rPr>
      <w:instrText xml:space="preserve"> PAGE   \* MERGEFORMAT </w:instrText>
    </w:r>
    <w:r w:rsidRPr="00193F7C">
      <w:rPr>
        <w:b/>
      </w:rPr>
      <w:fldChar w:fldCharType="separate"/>
    </w:r>
    <w:r w:rsidR="0055240D">
      <w:rPr>
        <w:b/>
        <w:noProof/>
      </w:rPr>
      <w:t>13</w:t>
    </w:r>
    <w:r w:rsidRPr="00193F7C">
      <w:rPr>
        <w:b/>
      </w:rPr>
      <w:fldChar w:fldCharType="end"/>
    </w:r>
  </w:p>
  <w:p w:rsidR="008C2089" w:rsidRDefault="008C208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F966D94"/>
    <w:lvl w:ilvl="0">
      <w:numFmt w:val="bullet"/>
      <w:lvlText w:val="*"/>
      <w:lvlJc w:val="left"/>
    </w:lvl>
  </w:abstractNum>
  <w:abstractNum w:abstractNumId="1">
    <w:nsid w:val="00C8207C"/>
    <w:multiLevelType w:val="hybridMultilevel"/>
    <w:tmpl w:val="5F2C9552"/>
    <w:lvl w:ilvl="0" w:tplc="E48EC84A">
      <w:start w:val="2"/>
      <w:numFmt w:val="bullet"/>
      <w:lvlText w:val=""/>
      <w:lvlJc w:val="left"/>
      <w:pPr>
        <w:ind w:left="1161" w:hanging="360"/>
      </w:pPr>
      <w:rPr>
        <w:rFonts w:ascii="Wingdings" w:eastAsiaTheme="minorEastAsia" w:hAnsi="Wingdings" w:cs="Arial" w:hint="default"/>
      </w:rPr>
    </w:lvl>
    <w:lvl w:ilvl="1" w:tplc="04090003" w:tentative="1">
      <w:start w:val="1"/>
      <w:numFmt w:val="bullet"/>
      <w:lvlText w:val=""/>
      <w:lvlJc w:val="left"/>
      <w:pPr>
        <w:ind w:left="1601" w:hanging="400"/>
      </w:pPr>
      <w:rPr>
        <w:rFonts w:ascii="Wingdings" w:hAnsi="Wingdings" w:hint="default"/>
      </w:rPr>
    </w:lvl>
    <w:lvl w:ilvl="2" w:tplc="04090005" w:tentative="1">
      <w:start w:val="1"/>
      <w:numFmt w:val="bullet"/>
      <w:lvlText w:val=""/>
      <w:lvlJc w:val="left"/>
      <w:pPr>
        <w:ind w:left="2001" w:hanging="400"/>
      </w:pPr>
      <w:rPr>
        <w:rFonts w:ascii="Wingdings" w:hAnsi="Wingdings" w:hint="default"/>
      </w:rPr>
    </w:lvl>
    <w:lvl w:ilvl="3" w:tplc="04090001" w:tentative="1">
      <w:start w:val="1"/>
      <w:numFmt w:val="bullet"/>
      <w:lvlText w:val=""/>
      <w:lvlJc w:val="left"/>
      <w:pPr>
        <w:ind w:left="2401" w:hanging="400"/>
      </w:pPr>
      <w:rPr>
        <w:rFonts w:ascii="Wingdings" w:hAnsi="Wingdings" w:hint="default"/>
      </w:rPr>
    </w:lvl>
    <w:lvl w:ilvl="4" w:tplc="04090003" w:tentative="1">
      <w:start w:val="1"/>
      <w:numFmt w:val="bullet"/>
      <w:lvlText w:val=""/>
      <w:lvlJc w:val="left"/>
      <w:pPr>
        <w:ind w:left="2801" w:hanging="400"/>
      </w:pPr>
      <w:rPr>
        <w:rFonts w:ascii="Wingdings" w:hAnsi="Wingdings" w:hint="default"/>
      </w:rPr>
    </w:lvl>
    <w:lvl w:ilvl="5" w:tplc="04090005" w:tentative="1">
      <w:start w:val="1"/>
      <w:numFmt w:val="bullet"/>
      <w:lvlText w:val=""/>
      <w:lvlJc w:val="left"/>
      <w:pPr>
        <w:ind w:left="3201" w:hanging="400"/>
      </w:pPr>
      <w:rPr>
        <w:rFonts w:ascii="Wingdings" w:hAnsi="Wingdings" w:hint="default"/>
      </w:rPr>
    </w:lvl>
    <w:lvl w:ilvl="6" w:tplc="04090001" w:tentative="1">
      <w:start w:val="1"/>
      <w:numFmt w:val="bullet"/>
      <w:lvlText w:val=""/>
      <w:lvlJc w:val="left"/>
      <w:pPr>
        <w:ind w:left="3601" w:hanging="400"/>
      </w:pPr>
      <w:rPr>
        <w:rFonts w:ascii="Wingdings" w:hAnsi="Wingdings" w:hint="default"/>
      </w:rPr>
    </w:lvl>
    <w:lvl w:ilvl="7" w:tplc="04090003" w:tentative="1">
      <w:start w:val="1"/>
      <w:numFmt w:val="bullet"/>
      <w:lvlText w:val=""/>
      <w:lvlJc w:val="left"/>
      <w:pPr>
        <w:ind w:left="4001" w:hanging="400"/>
      </w:pPr>
      <w:rPr>
        <w:rFonts w:ascii="Wingdings" w:hAnsi="Wingdings" w:hint="default"/>
      </w:rPr>
    </w:lvl>
    <w:lvl w:ilvl="8" w:tplc="04090005" w:tentative="1">
      <w:start w:val="1"/>
      <w:numFmt w:val="bullet"/>
      <w:lvlText w:val=""/>
      <w:lvlJc w:val="left"/>
      <w:pPr>
        <w:ind w:left="4401" w:hanging="400"/>
      </w:pPr>
      <w:rPr>
        <w:rFonts w:ascii="Wingdings" w:hAnsi="Wingdings" w:hint="default"/>
      </w:rPr>
    </w:lvl>
  </w:abstractNum>
  <w:abstractNum w:abstractNumId="2">
    <w:nsid w:val="053F63F3"/>
    <w:multiLevelType w:val="hybridMultilevel"/>
    <w:tmpl w:val="B4C8E620"/>
    <w:lvl w:ilvl="0" w:tplc="52CCEF0E">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0E493AF6"/>
    <w:multiLevelType w:val="hybridMultilevel"/>
    <w:tmpl w:val="0696F16E"/>
    <w:lvl w:ilvl="0" w:tplc="47CA78B4">
      <w:numFmt w:val="bullet"/>
      <w:lvlText w:val="-"/>
      <w:lvlJc w:val="left"/>
      <w:pPr>
        <w:ind w:left="560" w:hanging="360"/>
      </w:pPr>
      <w:rPr>
        <w:rFonts w:ascii="맑은 고딕" w:eastAsia="맑은 고딕" w:hAnsi="맑은 고딕"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6">
    <w:nsid w:val="597240B3"/>
    <w:multiLevelType w:val="hybridMultilevel"/>
    <w:tmpl w:val="80F0DC6E"/>
    <w:lvl w:ilvl="0" w:tplc="70B2CE5E">
      <w:start w:val="2"/>
      <w:numFmt w:val="bullet"/>
      <w:lvlText w:val=""/>
      <w:lvlJc w:val="left"/>
      <w:pPr>
        <w:ind w:left="960" w:hanging="360"/>
      </w:pPr>
      <w:rPr>
        <w:rFonts w:ascii="Wingdings" w:eastAsiaTheme="minorEastAsia" w:hAnsi="Wingdings" w:cs="Arial"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7">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8F7E67"/>
    <w:multiLevelType w:val="hybridMultilevel"/>
    <w:tmpl w:val="F8244024"/>
    <w:lvl w:ilvl="0" w:tplc="531E0BE6">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71964648"/>
    <w:multiLevelType w:val="hybridMultilevel"/>
    <w:tmpl w:val="672685BC"/>
    <w:lvl w:ilvl="0" w:tplc="2B001524">
      <w:numFmt w:val="bullet"/>
      <w:lvlText w:val="-"/>
      <w:lvlJc w:val="left"/>
      <w:pPr>
        <w:ind w:left="560" w:hanging="360"/>
      </w:pPr>
      <w:rPr>
        <w:rFonts w:ascii="맑은 고딕" w:eastAsia="맑은 고딕" w:hAnsi="맑은 고딕"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nsid w:val="76590636"/>
    <w:multiLevelType w:val="hybridMultilevel"/>
    <w:tmpl w:val="6D1A0938"/>
    <w:lvl w:ilvl="0" w:tplc="0366B970">
      <w:start w:val="5"/>
      <w:numFmt w:val="bullet"/>
      <w:lvlText w:val="-"/>
      <w:lvlJc w:val="left"/>
      <w:pPr>
        <w:ind w:left="447" w:hanging="360"/>
      </w:pPr>
      <w:rPr>
        <w:rFonts w:ascii="Calibri" w:eastAsiaTheme="minorEastAsia" w:hAnsi="Calibri" w:cs="Arial" w:hint="default"/>
      </w:rPr>
    </w:lvl>
    <w:lvl w:ilvl="1" w:tplc="04090003" w:tentative="1">
      <w:start w:val="1"/>
      <w:numFmt w:val="bullet"/>
      <w:lvlText w:val=""/>
      <w:lvlJc w:val="left"/>
      <w:pPr>
        <w:ind w:left="887" w:hanging="400"/>
      </w:pPr>
      <w:rPr>
        <w:rFonts w:ascii="Wingdings" w:hAnsi="Wingdings" w:hint="default"/>
      </w:rPr>
    </w:lvl>
    <w:lvl w:ilvl="2" w:tplc="04090005" w:tentative="1">
      <w:start w:val="1"/>
      <w:numFmt w:val="bullet"/>
      <w:lvlText w:val=""/>
      <w:lvlJc w:val="left"/>
      <w:pPr>
        <w:ind w:left="1287" w:hanging="400"/>
      </w:pPr>
      <w:rPr>
        <w:rFonts w:ascii="Wingdings" w:hAnsi="Wingdings" w:hint="default"/>
      </w:rPr>
    </w:lvl>
    <w:lvl w:ilvl="3" w:tplc="04090001" w:tentative="1">
      <w:start w:val="1"/>
      <w:numFmt w:val="bullet"/>
      <w:lvlText w:val=""/>
      <w:lvlJc w:val="left"/>
      <w:pPr>
        <w:ind w:left="1687" w:hanging="400"/>
      </w:pPr>
      <w:rPr>
        <w:rFonts w:ascii="Wingdings" w:hAnsi="Wingdings" w:hint="default"/>
      </w:rPr>
    </w:lvl>
    <w:lvl w:ilvl="4" w:tplc="04090003" w:tentative="1">
      <w:start w:val="1"/>
      <w:numFmt w:val="bullet"/>
      <w:lvlText w:val=""/>
      <w:lvlJc w:val="left"/>
      <w:pPr>
        <w:ind w:left="2087" w:hanging="400"/>
      </w:pPr>
      <w:rPr>
        <w:rFonts w:ascii="Wingdings" w:hAnsi="Wingdings" w:hint="default"/>
      </w:rPr>
    </w:lvl>
    <w:lvl w:ilvl="5" w:tplc="04090005" w:tentative="1">
      <w:start w:val="1"/>
      <w:numFmt w:val="bullet"/>
      <w:lvlText w:val=""/>
      <w:lvlJc w:val="left"/>
      <w:pPr>
        <w:ind w:left="2487" w:hanging="400"/>
      </w:pPr>
      <w:rPr>
        <w:rFonts w:ascii="Wingdings" w:hAnsi="Wingdings" w:hint="default"/>
      </w:rPr>
    </w:lvl>
    <w:lvl w:ilvl="6" w:tplc="04090001" w:tentative="1">
      <w:start w:val="1"/>
      <w:numFmt w:val="bullet"/>
      <w:lvlText w:val=""/>
      <w:lvlJc w:val="left"/>
      <w:pPr>
        <w:ind w:left="2887" w:hanging="400"/>
      </w:pPr>
      <w:rPr>
        <w:rFonts w:ascii="Wingdings" w:hAnsi="Wingdings" w:hint="default"/>
      </w:rPr>
    </w:lvl>
    <w:lvl w:ilvl="7" w:tplc="04090003" w:tentative="1">
      <w:start w:val="1"/>
      <w:numFmt w:val="bullet"/>
      <w:lvlText w:val=""/>
      <w:lvlJc w:val="left"/>
      <w:pPr>
        <w:ind w:left="3287" w:hanging="400"/>
      </w:pPr>
      <w:rPr>
        <w:rFonts w:ascii="Wingdings" w:hAnsi="Wingdings" w:hint="default"/>
      </w:rPr>
    </w:lvl>
    <w:lvl w:ilvl="8" w:tplc="04090005" w:tentative="1">
      <w:start w:val="1"/>
      <w:numFmt w:val="bullet"/>
      <w:lvlText w:val=""/>
      <w:lvlJc w:val="left"/>
      <w:pPr>
        <w:ind w:left="3687" w:hanging="400"/>
      </w:pPr>
      <w:rPr>
        <w:rFonts w:ascii="Wingdings" w:hAnsi="Wingdings" w:hint="default"/>
      </w:rPr>
    </w:lvl>
  </w:abstractNum>
  <w:abstractNum w:abstractNumId="12">
    <w:nsid w:val="79E64AF3"/>
    <w:multiLevelType w:val="hybridMultilevel"/>
    <w:tmpl w:val="24B22384"/>
    <w:lvl w:ilvl="0" w:tplc="06AE9E9A">
      <w:numFmt w:val="bullet"/>
      <w:lvlText w:val="-"/>
      <w:lvlJc w:val="left"/>
      <w:pPr>
        <w:ind w:left="760" w:hanging="360"/>
      </w:pPr>
      <w:rPr>
        <w:rFonts w:ascii="Calibri" w:eastAsia="맑은 고딕"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8"/>
  </w:num>
  <w:num w:numId="2">
    <w:abstractNumId w:val="7"/>
  </w:num>
  <w:num w:numId="3">
    <w:abstractNumId w:val="4"/>
  </w:num>
  <w:num w:numId="4">
    <w:abstractNumId w:val="5"/>
  </w:num>
  <w:num w:numId="5">
    <w:abstractNumId w:val="12"/>
  </w:num>
  <w:num w:numId="6">
    <w:abstractNumId w:val="10"/>
  </w:num>
  <w:num w:numId="7">
    <w:abstractNumId w:val="3"/>
  </w:num>
  <w:num w:numId="8">
    <w:abstractNumId w:val="9"/>
  </w:num>
  <w:num w:numId="9">
    <w:abstractNumId w:val="0"/>
    <w:lvlOverride w:ilvl="0">
      <w:lvl w:ilvl="0">
        <w:start w:val="1"/>
        <w:numFmt w:val="bullet"/>
        <w:lvlText w:val=""/>
        <w:legacy w:legacy="1" w:legacySpace="0" w:legacyIndent="360"/>
        <w:lvlJc w:val="left"/>
        <w:pPr>
          <w:ind w:left="360" w:hanging="360"/>
        </w:pPr>
        <w:rPr>
          <w:rFonts w:ascii="Arial" w:hAnsi="Arial" w:cs="Arial" w:hint="default"/>
        </w:rPr>
      </w:lvl>
    </w:lvlOverride>
  </w:num>
  <w:num w:numId="10">
    <w:abstractNumId w:val="2"/>
  </w:num>
  <w:num w:numId="11">
    <w:abstractNumId w:val="11"/>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76802"/>
  </w:hdrShapeDefaults>
  <w:footnotePr>
    <w:footnote w:id="0"/>
    <w:footnote w:id="1"/>
  </w:footnotePr>
  <w:endnotePr>
    <w:endnote w:id="0"/>
    <w:endnote w:id="1"/>
  </w:endnotePr>
  <w:compat>
    <w:useFELayout/>
  </w:compat>
  <w:docVars>
    <w:docVar w:name="PrintSpacing" w:val=" 0"/>
  </w:docVars>
  <w:rsids>
    <w:rsidRoot w:val="009E7439"/>
    <w:rsid w:val="0001261C"/>
    <w:rsid w:val="00017F62"/>
    <w:rsid w:val="00025465"/>
    <w:rsid w:val="000352DE"/>
    <w:rsid w:val="00066458"/>
    <w:rsid w:val="000759C9"/>
    <w:rsid w:val="00085E49"/>
    <w:rsid w:val="00090838"/>
    <w:rsid w:val="000A072B"/>
    <w:rsid w:val="000A31A1"/>
    <w:rsid w:val="000A33A0"/>
    <w:rsid w:val="000B3CFA"/>
    <w:rsid w:val="000B781E"/>
    <w:rsid w:val="000F304F"/>
    <w:rsid w:val="00100E06"/>
    <w:rsid w:val="00106787"/>
    <w:rsid w:val="00110427"/>
    <w:rsid w:val="00116947"/>
    <w:rsid w:val="0013401C"/>
    <w:rsid w:val="00134358"/>
    <w:rsid w:val="00155617"/>
    <w:rsid w:val="001610BD"/>
    <w:rsid w:val="001819DF"/>
    <w:rsid w:val="00193F7C"/>
    <w:rsid w:val="001A0647"/>
    <w:rsid w:val="001A1859"/>
    <w:rsid w:val="001C54F1"/>
    <w:rsid w:val="001D27FF"/>
    <w:rsid w:val="001E3823"/>
    <w:rsid w:val="001E3CFD"/>
    <w:rsid w:val="001E4780"/>
    <w:rsid w:val="001F0299"/>
    <w:rsid w:val="001F22A2"/>
    <w:rsid w:val="001F3A5E"/>
    <w:rsid w:val="00202B7B"/>
    <w:rsid w:val="00215BB6"/>
    <w:rsid w:val="00216D62"/>
    <w:rsid w:val="002232DA"/>
    <w:rsid w:val="00224C5D"/>
    <w:rsid w:val="00225F47"/>
    <w:rsid w:val="00232A06"/>
    <w:rsid w:val="00236BE4"/>
    <w:rsid w:val="00237D79"/>
    <w:rsid w:val="002400F3"/>
    <w:rsid w:val="00257371"/>
    <w:rsid w:val="00262E61"/>
    <w:rsid w:val="002730F9"/>
    <w:rsid w:val="0027732E"/>
    <w:rsid w:val="00280259"/>
    <w:rsid w:val="002825A0"/>
    <w:rsid w:val="00297128"/>
    <w:rsid w:val="002A1F84"/>
    <w:rsid w:val="002A771C"/>
    <w:rsid w:val="002C2184"/>
    <w:rsid w:val="002E3C4D"/>
    <w:rsid w:val="002E5893"/>
    <w:rsid w:val="002F3580"/>
    <w:rsid w:val="002F7A75"/>
    <w:rsid w:val="00313734"/>
    <w:rsid w:val="00314530"/>
    <w:rsid w:val="0031666E"/>
    <w:rsid w:val="00341E59"/>
    <w:rsid w:val="00353B1C"/>
    <w:rsid w:val="00355E61"/>
    <w:rsid w:val="00357AC7"/>
    <w:rsid w:val="00361FBE"/>
    <w:rsid w:val="00362042"/>
    <w:rsid w:val="0037081B"/>
    <w:rsid w:val="003735E6"/>
    <w:rsid w:val="003C0964"/>
    <w:rsid w:val="003C19D0"/>
    <w:rsid w:val="00427CD3"/>
    <w:rsid w:val="004313AA"/>
    <w:rsid w:val="00433ED2"/>
    <w:rsid w:val="004340FB"/>
    <w:rsid w:val="00437BF4"/>
    <w:rsid w:val="004446CF"/>
    <w:rsid w:val="00450522"/>
    <w:rsid w:val="004553FA"/>
    <w:rsid w:val="00464911"/>
    <w:rsid w:val="004755D9"/>
    <w:rsid w:val="00482605"/>
    <w:rsid w:val="00484DF6"/>
    <w:rsid w:val="00494D48"/>
    <w:rsid w:val="00495794"/>
    <w:rsid w:val="004A79A5"/>
    <w:rsid w:val="004C378F"/>
    <w:rsid w:val="004C4ED4"/>
    <w:rsid w:val="004D7440"/>
    <w:rsid w:val="004D7AD3"/>
    <w:rsid w:val="004E11F1"/>
    <w:rsid w:val="004E4735"/>
    <w:rsid w:val="004F0A4E"/>
    <w:rsid w:val="00511534"/>
    <w:rsid w:val="00515696"/>
    <w:rsid w:val="00522F86"/>
    <w:rsid w:val="00525F44"/>
    <w:rsid w:val="0052625A"/>
    <w:rsid w:val="00532FE3"/>
    <w:rsid w:val="00542F68"/>
    <w:rsid w:val="00543E78"/>
    <w:rsid w:val="0055240D"/>
    <w:rsid w:val="00555DAF"/>
    <w:rsid w:val="005751C7"/>
    <w:rsid w:val="00587BCD"/>
    <w:rsid w:val="00591B28"/>
    <w:rsid w:val="005A6A9A"/>
    <w:rsid w:val="005B54C5"/>
    <w:rsid w:val="005C5ACF"/>
    <w:rsid w:val="005D5420"/>
    <w:rsid w:val="005F0203"/>
    <w:rsid w:val="005F0D92"/>
    <w:rsid w:val="005F3BD9"/>
    <w:rsid w:val="005F7668"/>
    <w:rsid w:val="00602FFC"/>
    <w:rsid w:val="0061210F"/>
    <w:rsid w:val="0062570D"/>
    <w:rsid w:val="0063520E"/>
    <w:rsid w:val="00646C05"/>
    <w:rsid w:val="0065207A"/>
    <w:rsid w:val="0065479B"/>
    <w:rsid w:val="00676271"/>
    <w:rsid w:val="00682901"/>
    <w:rsid w:val="006906EF"/>
    <w:rsid w:val="00691C40"/>
    <w:rsid w:val="006A331D"/>
    <w:rsid w:val="006B4DB1"/>
    <w:rsid w:val="006C2F68"/>
    <w:rsid w:val="006D7E79"/>
    <w:rsid w:val="0070312F"/>
    <w:rsid w:val="00706850"/>
    <w:rsid w:val="007328E5"/>
    <w:rsid w:val="007442B6"/>
    <w:rsid w:val="00750D35"/>
    <w:rsid w:val="00777E83"/>
    <w:rsid w:val="007803D0"/>
    <w:rsid w:val="007834B0"/>
    <w:rsid w:val="00787DF6"/>
    <w:rsid w:val="007D4B83"/>
    <w:rsid w:val="007E75B1"/>
    <w:rsid w:val="007F3EB0"/>
    <w:rsid w:val="007F5202"/>
    <w:rsid w:val="008024A3"/>
    <w:rsid w:val="00830940"/>
    <w:rsid w:val="0083167A"/>
    <w:rsid w:val="00835200"/>
    <w:rsid w:val="00844481"/>
    <w:rsid w:val="00853D53"/>
    <w:rsid w:val="00863BCC"/>
    <w:rsid w:val="00897D98"/>
    <w:rsid w:val="008B3EBD"/>
    <w:rsid w:val="008C2089"/>
    <w:rsid w:val="008E4A05"/>
    <w:rsid w:val="008E50A1"/>
    <w:rsid w:val="008F124F"/>
    <w:rsid w:val="008F223D"/>
    <w:rsid w:val="009025BC"/>
    <w:rsid w:val="009044FF"/>
    <w:rsid w:val="009320D4"/>
    <w:rsid w:val="00950932"/>
    <w:rsid w:val="00953E8F"/>
    <w:rsid w:val="00953EE2"/>
    <w:rsid w:val="00954E89"/>
    <w:rsid w:val="00957F4F"/>
    <w:rsid w:val="009716D0"/>
    <w:rsid w:val="009845B6"/>
    <w:rsid w:val="0098731E"/>
    <w:rsid w:val="00996A66"/>
    <w:rsid w:val="009A4FDA"/>
    <w:rsid w:val="009A6869"/>
    <w:rsid w:val="009B31F5"/>
    <w:rsid w:val="009C00FB"/>
    <w:rsid w:val="009C1EEE"/>
    <w:rsid w:val="009D1E90"/>
    <w:rsid w:val="009D501E"/>
    <w:rsid w:val="009E1689"/>
    <w:rsid w:val="009E28DA"/>
    <w:rsid w:val="009E48CB"/>
    <w:rsid w:val="009E5202"/>
    <w:rsid w:val="009E7439"/>
    <w:rsid w:val="009F1112"/>
    <w:rsid w:val="00A14A96"/>
    <w:rsid w:val="00A245CC"/>
    <w:rsid w:val="00A34AD9"/>
    <w:rsid w:val="00A4070E"/>
    <w:rsid w:val="00A4164D"/>
    <w:rsid w:val="00A5370A"/>
    <w:rsid w:val="00A611A4"/>
    <w:rsid w:val="00A80F0E"/>
    <w:rsid w:val="00A86D4F"/>
    <w:rsid w:val="00A94F6A"/>
    <w:rsid w:val="00AB020A"/>
    <w:rsid w:val="00AD5D33"/>
    <w:rsid w:val="00AE1714"/>
    <w:rsid w:val="00AF1E07"/>
    <w:rsid w:val="00AF34B4"/>
    <w:rsid w:val="00AF58D1"/>
    <w:rsid w:val="00B101B9"/>
    <w:rsid w:val="00B149BF"/>
    <w:rsid w:val="00B17DBD"/>
    <w:rsid w:val="00B22316"/>
    <w:rsid w:val="00B3405F"/>
    <w:rsid w:val="00B34E82"/>
    <w:rsid w:val="00B35D21"/>
    <w:rsid w:val="00B371A8"/>
    <w:rsid w:val="00B43B95"/>
    <w:rsid w:val="00B66756"/>
    <w:rsid w:val="00B72FF6"/>
    <w:rsid w:val="00B768FE"/>
    <w:rsid w:val="00B852B4"/>
    <w:rsid w:val="00BB42A4"/>
    <w:rsid w:val="00BD4F42"/>
    <w:rsid w:val="00BF37B1"/>
    <w:rsid w:val="00C213BB"/>
    <w:rsid w:val="00C23983"/>
    <w:rsid w:val="00C271D8"/>
    <w:rsid w:val="00C32974"/>
    <w:rsid w:val="00C41970"/>
    <w:rsid w:val="00C52482"/>
    <w:rsid w:val="00C57B94"/>
    <w:rsid w:val="00C614CC"/>
    <w:rsid w:val="00C6530E"/>
    <w:rsid w:val="00C65AD1"/>
    <w:rsid w:val="00C80AB0"/>
    <w:rsid w:val="00CA26E2"/>
    <w:rsid w:val="00CB1C30"/>
    <w:rsid w:val="00CB6A57"/>
    <w:rsid w:val="00CD07B8"/>
    <w:rsid w:val="00CE0E84"/>
    <w:rsid w:val="00CF1A70"/>
    <w:rsid w:val="00CF7CF4"/>
    <w:rsid w:val="00D179F6"/>
    <w:rsid w:val="00D24BFF"/>
    <w:rsid w:val="00D30D82"/>
    <w:rsid w:val="00D413C9"/>
    <w:rsid w:val="00D51AB9"/>
    <w:rsid w:val="00D5347D"/>
    <w:rsid w:val="00D5356F"/>
    <w:rsid w:val="00D555D0"/>
    <w:rsid w:val="00D660BD"/>
    <w:rsid w:val="00D72DC9"/>
    <w:rsid w:val="00D75D27"/>
    <w:rsid w:val="00DA70F0"/>
    <w:rsid w:val="00DB44ED"/>
    <w:rsid w:val="00DD3B23"/>
    <w:rsid w:val="00DE5724"/>
    <w:rsid w:val="00DE7D5B"/>
    <w:rsid w:val="00DF251D"/>
    <w:rsid w:val="00DF749F"/>
    <w:rsid w:val="00E16BF7"/>
    <w:rsid w:val="00E34432"/>
    <w:rsid w:val="00E42AD0"/>
    <w:rsid w:val="00E4441A"/>
    <w:rsid w:val="00E6230C"/>
    <w:rsid w:val="00E65AFD"/>
    <w:rsid w:val="00E67443"/>
    <w:rsid w:val="00E719A8"/>
    <w:rsid w:val="00E779C6"/>
    <w:rsid w:val="00E82ACD"/>
    <w:rsid w:val="00E958BE"/>
    <w:rsid w:val="00EB1C59"/>
    <w:rsid w:val="00EC3E51"/>
    <w:rsid w:val="00ED5066"/>
    <w:rsid w:val="00EE1C35"/>
    <w:rsid w:val="00F00F4C"/>
    <w:rsid w:val="00F06550"/>
    <w:rsid w:val="00F134B4"/>
    <w:rsid w:val="00F2261B"/>
    <w:rsid w:val="00F2357A"/>
    <w:rsid w:val="00F31F86"/>
    <w:rsid w:val="00F47101"/>
    <w:rsid w:val="00F6415C"/>
    <w:rsid w:val="00FB4A48"/>
    <w:rsid w:val="00FB5798"/>
    <w:rsid w:val="00FC31AF"/>
    <w:rsid w:val="00FC3AD3"/>
    <w:rsid w:val="00FC439F"/>
    <w:rsid w:val="00FC59C5"/>
    <w:rsid w:val="00FF156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EEE"/>
    <w:rPr>
      <w:sz w:val="24"/>
      <w:lang w:val="en-AU"/>
    </w:rPr>
  </w:style>
  <w:style w:type="paragraph" w:styleId="1">
    <w:name w:val="heading 1"/>
    <w:basedOn w:val="a"/>
    <w:next w:val="a"/>
    <w:qFormat/>
    <w:rsid w:val="009C1EEE"/>
    <w:pPr>
      <w:keepNext/>
      <w:jc w:val="center"/>
      <w:outlineLvl w:val="0"/>
    </w:pPr>
    <w:rPr>
      <w:rFonts w:ascii="Arial" w:hAnsi="Arial"/>
      <w:b/>
      <w:i/>
      <w:lang w:val="en-US"/>
    </w:rPr>
  </w:style>
  <w:style w:type="paragraph" w:styleId="2">
    <w:name w:val="heading 2"/>
    <w:basedOn w:val="a"/>
    <w:next w:val="a"/>
    <w:qFormat/>
    <w:rsid w:val="009C1EEE"/>
    <w:pPr>
      <w:keepNext/>
      <w:outlineLvl w:val="1"/>
    </w:pPr>
    <w:rPr>
      <w:rFonts w:ascii="Arial" w:hAnsi="Arial"/>
      <w:b/>
      <w:i/>
      <w:lang w:val="en-US"/>
    </w:rPr>
  </w:style>
  <w:style w:type="paragraph" w:styleId="3">
    <w:name w:val="heading 3"/>
    <w:basedOn w:val="a"/>
    <w:next w:val="a"/>
    <w:qFormat/>
    <w:rsid w:val="009C1EEE"/>
    <w:pPr>
      <w:keepNext/>
      <w:ind w:left="2160" w:hanging="2160"/>
      <w:jc w:val="center"/>
      <w:outlineLvl w:val="2"/>
    </w:pPr>
    <w:rPr>
      <w:b/>
      <w:i/>
      <w:lang w:val="en-US"/>
    </w:rPr>
  </w:style>
  <w:style w:type="paragraph" w:styleId="4">
    <w:name w:val="heading 4"/>
    <w:basedOn w:val="a"/>
    <w:next w:val="a"/>
    <w:qFormat/>
    <w:rsid w:val="009C1EEE"/>
    <w:pPr>
      <w:keepNext/>
      <w:tabs>
        <w:tab w:val="left" w:pos="2304"/>
        <w:tab w:val="left" w:pos="8222"/>
      </w:tabs>
      <w:ind w:left="318"/>
      <w:jc w:val="center"/>
      <w:outlineLvl w:val="3"/>
    </w:pPr>
    <w:rPr>
      <w:rFonts w:ascii="Arial" w:hAnsi="Arial"/>
      <w:b/>
    </w:rPr>
  </w:style>
  <w:style w:type="paragraph" w:styleId="5">
    <w:name w:val="heading 5"/>
    <w:basedOn w:val="a"/>
    <w:next w:val="a"/>
    <w:qFormat/>
    <w:rsid w:val="009C1EEE"/>
    <w:pPr>
      <w:keepNext/>
      <w:spacing w:after="120"/>
      <w:outlineLvl w:val="4"/>
    </w:pPr>
    <w:rPr>
      <w:rFonts w:ascii="Arial" w:hAnsi="Arial"/>
      <w:b/>
      <w:sz w:val="20"/>
    </w:rPr>
  </w:style>
  <w:style w:type="paragraph" w:styleId="6">
    <w:name w:val="heading 6"/>
    <w:basedOn w:val="a"/>
    <w:next w:val="a"/>
    <w:qFormat/>
    <w:rsid w:val="009C1EEE"/>
    <w:pPr>
      <w:keepNext/>
      <w:jc w:val="center"/>
      <w:outlineLvl w:val="5"/>
    </w:pPr>
    <w:rPr>
      <w:rFonts w:ascii="Arial" w:hAnsi="Arial"/>
      <w:b/>
      <w:i/>
      <w:color w:val="FF0000"/>
      <w:lang w:val="en-US"/>
    </w:rPr>
  </w:style>
  <w:style w:type="paragraph" w:styleId="7">
    <w:name w:val="heading 7"/>
    <w:basedOn w:val="a"/>
    <w:next w:val="a"/>
    <w:qFormat/>
    <w:rsid w:val="009C1EEE"/>
    <w:pPr>
      <w:keepNext/>
      <w:jc w:val="center"/>
      <w:outlineLvl w:val="6"/>
    </w:pPr>
    <w:rPr>
      <w:rFonts w:ascii="Arial" w:hAnsi="Arial"/>
      <w:i/>
      <w:sz w:val="28"/>
    </w:rPr>
  </w:style>
  <w:style w:type="paragraph" w:styleId="8">
    <w:name w:val="heading 8"/>
    <w:basedOn w:val="a"/>
    <w:next w:val="a"/>
    <w:qFormat/>
    <w:rsid w:val="009C1EEE"/>
    <w:pPr>
      <w:keepNext/>
      <w:jc w:val="center"/>
      <w:outlineLvl w:val="7"/>
    </w:pPr>
    <w:rPr>
      <w:rFonts w:ascii="Arial" w:hAnsi="Arial"/>
      <w:b/>
      <w:i/>
      <w:sz w:val="20"/>
      <w:lang w:val="en-US"/>
    </w:rPr>
  </w:style>
  <w:style w:type="paragraph" w:styleId="9">
    <w:name w:val="heading 9"/>
    <w:basedOn w:val="a"/>
    <w:next w:val="a"/>
    <w:qFormat/>
    <w:rsid w:val="009C1EEE"/>
    <w:pPr>
      <w:keepNext/>
      <w:outlineLvl w:val="8"/>
    </w:pPr>
    <w:rPr>
      <w:rFonts w:ascii="Arial" w:hAnsi="Arial"/>
      <w:b/>
      <w:i/>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C1EEE"/>
    <w:pPr>
      <w:jc w:val="center"/>
    </w:pPr>
    <w:rPr>
      <w:b/>
      <w:lang w:val="en-US"/>
    </w:rPr>
  </w:style>
  <w:style w:type="paragraph" w:styleId="a4">
    <w:name w:val="header"/>
    <w:basedOn w:val="a"/>
    <w:link w:val="Char"/>
    <w:semiHidden/>
    <w:rsid w:val="009C1EEE"/>
    <w:pPr>
      <w:tabs>
        <w:tab w:val="center" w:pos="4153"/>
        <w:tab w:val="right" w:pos="8306"/>
      </w:tabs>
    </w:pPr>
  </w:style>
  <w:style w:type="paragraph" w:styleId="a5">
    <w:name w:val="footer"/>
    <w:basedOn w:val="a"/>
    <w:semiHidden/>
    <w:rsid w:val="009C1EEE"/>
    <w:pPr>
      <w:tabs>
        <w:tab w:val="center" w:pos="4153"/>
        <w:tab w:val="right" w:pos="8306"/>
      </w:tabs>
    </w:pPr>
  </w:style>
  <w:style w:type="paragraph" w:styleId="a6">
    <w:name w:val="Body Text"/>
    <w:basedOn w:val="a"/>
    <w:semiHidden/>
    <w:rsid w:val="009C1EEE"/>
    <w:pPr>
      <w:jc w:val="both"/>
    </w:pPr>
    <w:rPr>
      <w:sz w:val="20"/>
      <w:lang w:val="en-US"/>
    </w:rPr>
  </w:style>
  <w:style w:type="paragraph" w:styleId="a7">
    <w:name w:val="Subtitle"/>
    <w:basedOn w:val="a"/>
    <w:qFormat/>
    <w:rsid w:val="009C1EEE"/>
    <w:rPr>
      <w:b/>
      <w:lang w:val="en-US"/>
    </w:rPr>
  </w:style>
  <w:style w:type="paragraph" w:styleId="a8">
    <w:name w:val="Body Text Indent"/>
    <w:basedOn w:val="a"/>
    <w:semiHidden/>
    <w:rsid w:val="009C1EEE"/>
    <w:pPr>
      <w:tabs>
        <w:tab w:val="left" w:pos="2304"/>
      </w:tabs>
      <w:ind w:left="567"/>
      <w:jc w:val="center"/>
    </w:pPr>
    <w:rPr>
      <w:rFonts w:ascii="Arial" w:hAnsi="Arial"/>
      <w:b/>
    </w:rPr>
  </w:style>
  <w:style w:type="paragraph" w:styleId="20">
    <w:name w:val="Body Text 2"/>
    <w:basedOn w:val="a"/>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a9">
    <w:name w:val="page number"/>
    <w:basedOn w:val="a0"/>
    <w:semiHidden/>
    <w:rsid w:val="009C1EEE"/>
  </w:style>
  <w:style w:type="paragraph" w:styleId="30">
    <w:name w:val="Body Text 3"/>
    <w:basedOn w:val="a"/>
    <w:semiHidden/>
    <w:rsid w:val="009C1EEE"/>
    <w:rPr>
      <w:rFonts w:ascii="Arial" w:hAnsi="Arial"/>
      <w:b/>
      <w:i/>
      <w:sz w:val="20"/>
      <w:lang w:val="en-US"/>
    </w:rPr>
  </w:style>
  <w:style w:type="character" w:styleId="aa">
    <w:name w:val="Hyperlink"/>
    <w:semiHidden/>
    <w:rsid w:val="009C1EEE"/>
    <w:rPr>
      <w:color w:val="0000FF"/>
      <w:u w:val="single"/>
    </w:rPr>
  </w:style>
  <w:style w:type="paragraph" w:styleId="ab">
    <w:name w:val="Normal Indent"/>
    <w:basedOn w:val="a"/>
    <w:semiHidden/>
    <w:rsid w:val="009C1EEE"/>
    <w:pPr>
      <w:ind w:left="851"/>
    </w:pPr>
    <w:rPr>
      <w:rFonts w:eastAsia="MS Mincho"/>
    </w:rPr>
  </w:style>
  <w:style w:type="paragraph" w:styleId="ac">
    <w:name w:val="Block Text"/>
    <w:basedOn w:val="a"/>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a"/>
    <w:rsid w:val="009C1EEE"/>
    <w:pPr>
      <w:spacing w:before="100" w:after="100"/>
      <w:ind w:left="360" w:right="360"/>
    </w:pPr>
    <w:rPr>
      <w:rFonts w:eastAsia="MS Mincho"/>
      <w:snapToGrid w:val="0"/>
    </w:rPr>
  </w:style>
  <w:style w:type="paragraph" w:customStyle="1" w:styleId="ChartMainHeading">
    <w:name w:val="Chart Main Heading"/>
    <w:basedOn w:val="a"/>
    <w:next w:val="a"/>
    <w:rsid w:val="009C1EEE"/>
    <w:pPr>
      <w:jc w:val="center"/>
    </w:pPr>
    <w:rPr>
      <w:rFonts w:eastAsia="MS Mincho"/>
      <w:b/>
      <w:caps/>
    </w:rPr>
  </w:style>
  <w:style w:type="paragraph" w:styleId="ad">
    <w:name w:val="footnote text"/>
    <w:basedOn w:val="a"/>
    <w:link w:val="Char0"/>
    <w:semiHidden/>
    <w:rsid w:val="009C1EEE"/>
    <w:pPr>
      <w:spacing w:before="100"/>
      <w:ind w:left="113" w:hanging="113"/>
    </w:pPr>
    <w:rPr>
      <w:sz w:val="20"/>
    </w:rPr>
  </w:style>
  <w:style w:type="character" w:styleId="ae">
    <w:name w:val="footnote reference"/>
    <w:semiHidden/>
    <w:rsid w:val="009C1EEE"/>
    <w:rPr>
      <w:vertAlign w:val="superscript"/>
    </w:rPr>
  </w:style>
  <w:style w:type="paragraph" w:styleId="21">
    <w:name w:val="Body Text Indent 2"/>
    <w:basedOn w:val="a"/>
    <w:semiHidden/>
    <w:rsid w:val="009C1EEE"/>
    <w:pPr>
      <w:ind w:left="720" w:hanging="720"/>
    </w:pPr>
    <w:rPr>
      <w:rFonts w:ascii="Arial" w:hAnsi="Arial" w:cs="Arial"/>
      <w:sz w:val="20"/>
    </w:rPr>
  </w:style>
  <w:style w:type="paragraph" w:styleId="31">
    <w:name w:val="Body Text Indent 3"/>
    <w:basedOn w:val="a"/>
    <w:semiHidden/>
    <w:rsid w:val="009C1EEE"/>
    <w:pPr>
      <w:ind w:left="35"/>
      <w:jc w:val="center"/>
    </w:pPr>
    <w:rPr>
      <w:rFonts w:ascii="Arial" w:hAnsi="Arial" w:cs="Arial"/>
      <w:vertAlign w:val="superscript"/>
      <w:lang w:eastAsia="zh-TW"/>
    </w:rPr>
  </w:style>
  <w:style w:type="paragraph" w:customStyle="1" w:styleId="BulletPoints">
    <w:name w:val="Bullet Points"/>
    <w:basedOn w:val="a"/>
    <w:rsid w:val="009C1EEE"/>
    <w:pPr>
      <w:spacing w:after="240"/>
      <w:ind w:left="720" w:hanging="720"/>
      <w:jc w:val="both"/>
    </w:pPr>
    <w:rPr>
      <w:rFonts w:ascii="Arial" w:hAnsi="Arial" w:cs="Arial"/>
      <w:sz w:val="20"/>
      <w:lang w:val="en-US"/>
    </w:rPr>
  </w:style>
  <w:style w:type="paragraph" w:customStyle="1" w:styleId="NormalVerdana">
    <w:name w:val="Normal + Verdana"/>
    <w:basedOn w:val="a"/>
    <w:rsid w:val="009C1EEE"/>
    <w:pPr>
      <w:ind w:left="720"/>
    </w:pPr>
    <w:rPr>
      <w:rFonts w:ascii="Verdana" w:hAnsi="Verdana"/>
      <w:sz w:val="20"/>
      <w:lang w:val="en-US"/>
    </w:rPr>
  </w:style>
  <w:style w:type="character" w:customStyle="1" w:styleId="msoins0">
    <w:name w:val="msoins"/>
    <w:rsid w:val="009C1EEE"/>
    <w:rPr>
      <w:u w:val="single"/>
    </w:rPr>
  </w:style>
  <w:style w:type="character" w:styleId="af">
    <w:name w:val="FollowedHyperlink"/>
    <w:semiHidden/>
    <w:rsid w:val="009C1EEE"/>
    <w:rPr>
      <w:color w:val="800080"/>
      <w:u w:val="single"/>
    </w:rPr>
  </w:style>
  <w:style w:type="paragraph" w:customStyle="1" w:styleId="BalloonText1">
    <w:name w:val="Balloon Text1"/>
    <w:basedOn w:val="a"/>
    <w:semiHidden/>
    <w:rsid w:val="009C1EEE"/>
    <w:rPr>
      <w:rFonts w:ascii="Arial" w:eastAsia="Dotum" w:hAnsi="Arial"/>
      <w:sz w:val="18"/>
      <w:szCs w:val="18"/>
    </w:rPr>
  </w:style>
  <w:style w:type="paragraph" w:styleId="af0">
    <w:name w:val="caption"/>
    <w:basedOn w:val="a"/>
    <w:next w:val="a"/>
    <w:qFormat/>
    <w:rsid w:val="009C1EEE"/>
    <w:pPr>
      <w:adjustRightInd w:val="0"/>
      <w:snapToGrid w:val="0"/>
      <w:jc w:val="center"/>
    </w:pPr>
    <w:rPr>
      <w:b/>
      <w:kern w:val="2"/>
      <w:szCs w:val="24"/>
      <w:lang w:val="en-US" w:eastAsia="zh-TW"/>
    </w:rPr>
  </w:style>
  <w:style w:type="paragraph" w:styleId="af1">
    <w:name w:val="Balloon Text"/>
    <w:basedOn w:val="a"/>
    <w:link w:val="Char1"/>
    <w:uiPriority w:val="99"/>
    <w:semiHidden/>
    <w:unhideWhenUsed/>
    <w:rsid w:val="00C65AD1"/>
    <w:rPr>
      <w:rFonts w:ascii="Tahoma" w:hAnsi="Tahoma"/>
      <w:sz w:val="16"/>
      <w:szCs w:val="16"/>
    </w:rPr>
  </w:style>
  <w:style w:type="character" w:customStyle="1" w:styleId="Char1">
    <w:name w:val="풍선 도움말 텍스트 Char"/>
    <w:link w:val="af1"/>
    <w:uiPriority w:val="99"/>
    <w:semiHidden/>
    <w:rsid w:val="00C65AD1"/>
    <w:rPr>
      <w:rFonts w:ascii="Tahoma" w:hAnsi="Tahoma" w:cs="Tahoma"/>
      <w:sz w:val="16"/>
      <w:szCs w:val="16"/>
      <w:lang w:val="en-AU" w:eastAsia="en-US"/>
    </w:rPr>
  </w:style>
  <w:style w:type="character" w:customStyle="1" w:styleId="Char0">
    <w:name w:val="각주 텍스트 Char"/>
    <w:link w:val="ad"/>
    <w:semiHidden/>
    <w:rsid w:val="00646C05"/>
    <w:rPr>
      <w:rFonts w:eastAsia="PMingLiU"/>
      <w:lang w:val="en-AU" w:eastAsia="en-US" w:bidi="ar-SA"/>
    </w:rPr>
  </w:style>
  <w:style w:type="paragraph" w:customStyle="1" w:styleId="MediumGrid1-Accent22">
    <w:name w:val="Medium Grid 1 - Accent 22"/>
    <w:basedOn w:val="a"/>
    <w:qFormat/>
    <w:rsid w:val="00646C05"/>
    <w:pPr>
      <w:ind w:left="720"/>
      <w:contextualSpacing/>
    </w:pPr>
    <w:rPr>
      <w:rFonts w:ascii="Calibri" w:eastAsia="SimSun" w:hAnsi="Calibri"/>
      <w:sz w:val="22"/>
      <w:szCs w:val="22"/>
      <w:lang w:val="en-US" w:eastAsia="zh-CN"/>
    </w:rPr>
  </w:style>
  <w:style w:type="character" w:customStyle="1" w:styleId="Char">
    <w:name w:val="머리글 Char"/>
    <w:link w:val="a4"/>
    <w:rsid w:val="00646C05"/>
    <w:rPr>
      <w:rFonts w:eastAsia="PMingLiU"/>
      <w:sz w:val="24"/>
      <w:lang w:val="en-AU" w:eastAsia="en-US" w:bidi="ar-SA"/>
    </w:rPr>
  </w:style>
  <w:style w:type="paragraph" w:styleId="af2">
    <w:name w:val="List Paragraph"/>
    <w:basedOn w:val="a"/>
    <w:qFormat/>
    <w:rsid w:val="00646C05"/>
    <w:pPr>
      <w:ind w:left="708"/>
    </w:pPr>
    <w:rPr>
      <w:rFonts w:ascii="Calibri" w:eastAsia="SimSun" w:hAnsi="Calibri"/>
      <w:sz w:val="22"/>
      <w:szCs w:val="22"/>
      <w:lang w:val="en-US" w:eastAsia="zh-CN"/>
    </w:rPr>
  </w:style>
  <w:style w:type="paragraph" w:customStyle="1" w:styleId="RptHeader-Calibri">
    <w:name w:val="RptHeader-Calibri"/>
    <w:basedOn w:val="a"/>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a0"/>
    <w:link w:val="RptHeader-Calibri"/>
    <w:rsid w:val="00750D35"/>
    <w:rPr>
      <w:rFonts w:asciiTheme="minorHAnsi" w:eastAsia="MS Mincho" w:hAnsiTheme="minorHAnsi"/>
      <w:smallCaps/>
      <w:spacing w:val="16"/>
      <w:sz w:val="16"/>
      <w:szCs w:val="16"/>
      <w:lang w:val="en-GB" w:eastAsia="ja-JP" w:bidi="th-TH"/>
    </w:rPr>
  </w:style>
  <w:style w:type="paragraph" w:customStyle="1" w:styleId="af3">
    <w:name w:val="바탕글"/>
    <w:basedOn w:val="a"/>
    <w:rsid w:val="00EE1C35"/>
    <w:pPr>
      <w:snapToGrid w:val="0"/>
      <w:spacing w:line="384" w:lineRule="auto"/>
      <w:jc w:val="both"/>
    </w:pPr>
    <w:rPr>
      <w:rFonts w:ascii="바탕" w:eastAsia="바탕" w:hAnsi="바탕" w:cs="굴림"/>
      <w:color w:val="000000"/>
      <w:sz w:val="20"/>
      <w:lang w:val="en-US" w:eastAsia="ko-KR"/>
    </w:rPr>
  </w:style>
  <w:style w:type="paragraph" w:customStyle="1" w:styleId="af4">
    <w:name w:val="제목(표안)"/>
    <w:basedOn w:val="a"/>
    <w:rsid w:val="00EE1C35"/>
    <w:pPr>
      <w:spacing w:before="100" w:beforeAutospacing="1" w:after="100" w:afterAutospacing="1"/>
    </w:pPr>
    <w:rPr>
      <w:rFonts w:ascii="굴림" w:eastAsia="굴림" w:hAnsi="굴림" w:cs="굴림"/>
      <w:szCs w:val="24"/>
      <w:lang w:val="en-US" w:eastAsia="ko-KR"/>
    </w:rPr>
  </w:style>
  <w:style w:type="paragraph" w:styleId="af5">
    <w:name w:val="List Bullet"/>
    <w:aliases w:val="UL"/>
    <w:basedOn w:val="a"/>
    <w:autoRedefine/>
    <w:rsid w:val="00E65AFD"/>
    <w:pPr>
      <w:ind w:left="360" w:hanging="360"/>
    </w:pPr>
    <w:rPr>
      <w:rFonts w:ascii="Arial" w:eastAsia="바탕" w:hAnsi="Arial"/>
      <w:sz w:val="22"/>
      <w:szCs w:val="24"/>
      <w:lang w:val="en-US"/>
    </w:rPr>
  </w:style>
  <w:style w:type="paragraph" w:customStyle="1" w:styleId="10">
    <w:name w:val="풍선 도움말 텍스트1"/>
    <w:basedOn w:val="a"/>
    <w:semiHidden/>
    <w:rsid w:val="00B66756"/>
    <w:rPr>
      <w:rFonts w:ascii="Arial" w:eastAsia="돋움" w:hAnsi="Arial"/>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cmark.or.kr" TargetMode="External"/><Relationship Id="rId18" Type="http://schemas.openxmlformats.org/officeDocument/2006/relationships/hyperlink" Target="http://www.pps.go.kr" TargetMode="External"/><Relationship Id="rId26" Type="http://schemas.openxmlformats.org/officeDocument/2006/relationships/hyperlink" Target="http://www.fta.go.kr/pds/fta_korea/chile/eng/Text_of_Agreement.pdf" TargetMode="External"/><Relationship Id="rId39" Type="http://schemas.openxmlformats.org/officeDocument/2006/relationships/hyperlink" Target="http://www.mofat.go.kr/ENG/policy/fta/status/negotiation/australia/index.jsp?menu=m_20_80_10&amp;tabmenu=t_4&amp;submenu=s_4" TargetMode="External"/><Relationship Id="rId3" Type="http://schemas.openxmlformats.org/officeDocument/2006/relationships/styles" Target="styles.xml"/><Relationship Id="rId21" Type="http://schemas.openxmlformats.org/officeDocument/2006/relationships/hyperlink" Target="http://www.mofat.go.kr" TargetMode="External"/><Relationship Id="rId34" Type="http://schemas.openxmlformats.org/officeDocument/2006/relationships/hyperlink" Target="http://www.fta.go.kr/pds/fta_korea/india/eng/ALL_OF_CEPA_E.pdf" TargetMode="External"/><Relationship Id="rId42" Type="http://schemas.openxmlformats.org/officeDocument/2006/relationships/hyperlink" Target="http://www.mofat.go.kr/ENG/policy/fta/status/negotiation/gcc/index.jsp?menu=m_20_80_10&amp;tabmenu=t_4&amp;submenu=s_3"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nowtbt.kr" TargetMode="External"/><Relationship Id="rId17" Type="http://schemas.openxmlformats.org/officeDocument/2006/relationships/hyperlink" Target="http://www.ftc.go.kr" TargetMode="External"/><Relationship Id="rId25" Type="http://schemas.openxmlformats.org/officeDocument/2006/relationships/hyperlink" Target="http://www.mke.go.kr" TargetMode="External"/><Relationship Id="rId33" Type="http://schemas.openxmlformats.org/officeDocument/2006/relationships/hyperlink" Target="http://www.fta.go.kr/pds/fta_korea/asean/50-1.pdf" TargetMode="External"/><Relationship Id="rId38" Type="http://schemas.openxmlformats.org/officeDocument/2006/relationships/hyperlink" Target="http://www.fta.go.kr/korus/img/pdf/eng/&#49436;&#54620;&#44368;&#54872;_&#50689;&#47928;.pdf" TargetMode="External"/><Relationship Id="rId46" Type="http://schemas.openxmlformats.org/officeDocument/2006/relationships/hyperlink" Target="http://www.fta.go.kr" TargetMode="External"/><Relationship Id="rId2" Type="http://schemas.openxmlformats.org/officeDocument/2006/relationships/numbering" Target="numbering.xml"/><Relationship Id="rId16" Type="http://schemas.openxmlformats.org/officeDocument/2006/relationships/hyperlink" Target="http://www.kipo.go.kr" TargetMode="External"/><Relationship Id="rId20" Type="http://schemas.openxmlformats.org/officeDocument/2006/relationships/hyperlink" Target="http://www.customs.go.kr" TargetMode="External"/><Relationship Id="rId29" Type="http://schemas.openxmlformats.org/officeDocument/2006/relationships/hyperlink" Target="http://www.fta.go.kr/pds/fta_korea/asean/2.pdf" TargetMode="External"/><Relationship Id="rId41" Type="http://schemas.openxmlformats.org/officeDocument/2006/relationships/hyperlink" Target="http://www.mofat.go.kr/ENG/policy/fta/status/negotiation/colombia/index.jsp?menu=m_20_80_10&amp;tabmenu=t_4&amp;submenu=s_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ts.go.kr" TargetMode="External"/><Relationship Id="rId24" Type="http://schemas.openxmlformats.org/officeDocument/2006/relationships/hyperlink" Target="http://www.mosf.go.kr" TargetMode="External"/><Relationship Id="rId32" Type="http://schemas.openxmlformats.org/officeDocument/2006/relationships/hyperlink" Target="http://www.fta.go.kr/pds/fta_korea/asean/36-1.pdf" TargetMode="External"/><Relationship Id="rId37" Type="http://schemas.openxmlformats.org/officeDocument/2006/relationships/hyperlink" Target="http://www.fta.go.kr/korus/pds/kor_us_list_en.html" TargetMode="External"/><Relationship Id="rId40" Type="http://schemas.openxmlformats.org/officeDocument/2006/relationships/hyperlink" Target="http://www.mofat.go.kr/ENG/policy/fta/status/negotiation/turkey/index.jsp?menu=m_20_80_10&amp;tabmenu=t_4&amp;submenu=s_7" TargetMode="External"/><Relationship Id="rId45" Type="http://schemas.openxmlformats.org/officeDocument/2006/relationships/hyperlink" Target="http://www.mofat.go.kr/ENG/policy/fta/status/negotiation/canada/index.jsp?menu=m_20_80_10&amp;tabmenu=t_2&amp;submenu=s_1" TargetMode="External"/><Relationship Id="rId5" Type="http://schemas.openxmlformats.org/officeDocument/2006/relationships/webSettings" Target="webSettings.xml"/><Relationship Id="rId15" Type="http://schemas.openxmlformats.org/officeDocument/2006/relationships/hyperlink" Target="http://www.mcst.go.kr" TargetMode="External"/><Relationship Id="rId23" Type="http://schemas.openxmlformats.org/officeDocument/2006/relationships/hyperlink" Target="http://www.mofat.go.kr" TargetMode="External"/><Relationship Id="rId28" Type="http://schemas.openxmlformats.org/officeDocument/2006/relationships/hyperlink" Target="http://www.fta.go.kr/pds/fta_korea/efta/eng/060120_KEFTA.pdf" TargetMode="External"/><Relationship Id="rId36" Type="http://schemas.openxmlformats.org/officeDocument/2006/relationships/hyperlink" Target="http://www.fta.go.kr/new/pds/fta_korea/peru/eng.pdf" TargetMode="External"/><Relationship Id="rId49" Type="http://schemas.openxmlformats.org/officeDocument/2006/relationships/fontTable" Target="fontTable.xml"/><Relationship Id="rId10" Type="http://schemas.openxmlformats.org/officeDocument/2006/relationships/hyperlink" Target="http://www.mltm.go.kr" TargetMode="External"/><Relationship Id="rId19" Type="http://schemas.openxmlformats.org/officeDocument/2006/relationships/hyperlink" Target="http://www.pmo.go.kr" TargetMode="External"/><Relationship Id="rId31" Type="http://schemas.openxmlformats.org/officeDocument/2006/relationships/hyperlink" Target="http://www.fta.go.kr/pds/fta_korea/asean/24.pdf" TargetMode="External"/><Relationship Id="rId44" Type="http://schemas.openxmlformats.org/officeDocument/2006/relationships/hyperlink" Target="http://www.mofat.go.kr/ENG/policy/fta/status/negotiation/mexico/index.jsp?menu=m_20_80_10&amp;tabmenu=t_4&amp;submenu=s_2" TargetMode="External"/><Relationship Id="rId4" Type="http://schemas.openxmlformats.org/officeDocument/2006/relationships/settings" Target="settings.xml"/><Relationship Id="rId9" Type="http://schemas.openxmlformats.org/officeDocument/2006/relationships/hyperlink" Target="http://www.mke.go.kr" TargetMode="External"/><Relationship Id="rId14" Type="http://schemas.openxmlformats.org/officeDocument/2006/relationships/hyperlink" Target="http://www.customs.go.kr" TargetMode="External"/><Relationship Id="rId22" Type="http://schemas.openxmlformats.org/officeDocument/2006/relationships/hyperlink" Target="http://www.immigration.go.kr" TargetMode="External"/><Relationship Id="rId27" Type="http://schemas.openxmlformats.org/officeDocument/2006/relationships/hyperlink" Target="http://www.fta.go.kr/pds/fta_korea/singapore/kor/KSFTA.pdf" TargetMode="External"/><Relationship Id="rId30" Type="http://schemas.openxmlformats.org/officeDocument/2006/relationships/hyperlink" Target="http://www.fta.go.kr/pds/fta_korea/asean/16.pdf" TargetMode="External"/><Relationship Id="rId35" Type="http://schemas.openxmlformats.org/officeDocument/2006/relationships/hyperlink" Target="http://www.fta.go.kr/eu/images/common/pdf_eng/Full_Text.pdf" TargetMode="External"/><Relationship Id="rId43" Type="http://schemas.openxmlformats.org/officeDocument/2006/relationships/hyperlink" Target="http://www.mofat.go.kr/ENG/policy/fta/status/negotiation/newzealand/index.jsp?menu=m_20_80_10&amp;tabmenu=t_4&amp;submenu=s_5" TargetMode="External"/><Relationship Id="rId48" Type="http://schemas.openxmlformats.org/officeDocument/2006/relationships/header" Target="header2.xml"/><Relationship Id="rId8" Type="http://schemas.openxmlformats.org/officeDocument/2006/relationships/hyperlink" Target="http://www.customs.g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CFBCC-C22F-4908-A605-1814D2B6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3601</Words>
  <Characters>26059</Characters>
  <Application>Microsoft Office Word</Application>
  <DocSecurity>0</DocSecurity>
  <Lines>217</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IAP Summary</vt:lpstr>
      <vt:lpstr>IAP Summary</vt:lpstr>
    </vt:vector>
  </TitlesOfParts>
  <Company>DFAT</Company>
  <LinksUpToDate>false</LinksUpToDate>
  <CharactersWithSpaces>29601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keywords/>
  <dc:description/>
  <cp:lastModifiedBy>Preferred Customer</cp:lastModifiedBy>
  <cp:revision>2</cp:revision>
  <cp:lastPrinted>2012-02-06T08:24:00Z</cp:lastPrinted>
  <dcterms:created xsi:type="dcterms:W3CDTF">2012-02-06T09:27:00Z</dcterms:created>
  <dcterms:modified xsi:type="dcterms:W3CDTF">2012-02-06T09:27:00Z</dcterms:modified>
</cp:coreProperties>
</file>