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81"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6"/>
        <w:gridCol w:w="5295"/>
        <w:gridCol w:w="5653"/>
        <w:gridCol w:w="17"/>
      </w:tblGrid>
      <w:tr w:rsidR="00610041" w:rsidTr="00C503D0">
        <w:trPr>
          <w:gridAfter w:val="1"/>
          <w:wAfter w:w="17" w:type="dxa"/>
          <w:tblHeader/>
        </w:trPr>
        <w:tc>
          <w:tcPr>
            <w:tcW w:w="14564" w:type="dxa"/>
            <w:gridSpan w:val="3"/>
            <w:shd w:val="clear" w:color="auto" w:fill="FFFFFF" w:themeFill="background1"/>
          </w:tcPr>
          <w:p w:rsidR="00610041" w:rsidRDefault="0070147E" w:rsidP="00A912A1">
            <w:pPr>
              <w:spacing w:before="120" w:after="120"/>
              <w:jc w:val="center"/>
              <w:rPr>
                <w:rFonts w:ascii="Calibri" w:hAnsi="Calibri" w:cs="Calibri"/>
                <w:b/>
                <w:bCs/>
                <w:sz w:val="20"/>
                <w:szCs w:val="20"/>
              </w:rPr>
            </w:pPr>
            <w:r w:rsidRPr="00D61C0F">
              <w:rPr>
                <w:rFonts w:ascii="Calibri" w:eastAsia="宋体" w:hAnsi="Calibri" w:cs="Calibri" w:hint="eastAsia"/>
                <w:b/>
                <w:bCs/>
                <w:sz w:val="20"/>
                <w:szCs w:val="20"/>
                <w:lang w:eastAsia="zh-CN"/>
              </w:rPr>
              <w:t xml:space="preserve"> </w:t>
            </w:r>
            <w:r w:rsidR="00610041">
              <w:rPr>
                <w:rFonts w:ascii="Calibri" w:hAnsi="Calibri" w:cs="Calibri"/>
                <w:b/>
                <w:bCs/>
                <w:sz w:val="20"/>
                <w:szCs w:val="20"/>
              </w:rPr>
              <w:t>Individual</w:t>
            </w:r>
            <w:r w:rsidR="005A0B92">
              <w:rPr>
                <w:rFonts w:ascii="Calibri" w:hAnsi="Calibri" w:cs="Calibri"/>
                <w:b/>
                <w:bCs/>
                <w:sz w:val="20"/>
                <w:szCs w:val="20"/>
              </w:rPr>
              <w:t xml:space="preserve"> Action Plan Update for [</w:t>
            </w:r>
            <w:r w:rsidR="005A0B92" w:rsidRPr="006D771B">
              <w:rPr>
                <w:rFonts w:ascii="Calibri" w:eastAsia="宋体" w:hAnsi="Calibri" w:cs="Calibri" w:hint="eastAsia"/>
                <w:b/>
                <w:bCs/>
                <w:sz w:val="20"/>
                <w:szCs w:val="20"/>
                <w:lang w:eastAsia="zh-CN"/>
              </w:rPr>
              <w:t>China</w:t>
            </w:r>
            <w:r w:rsidR="00610041">
              <w:rPr>
                <w:rFonts w:ascii="Calibri" w:hAnsi="Calibri" w:cs="Calibri"/>
                <w:b/>
                <w:bCs/>
                <w:sz w:val="20"/>
                <w:szCs w:val="20"/>
              </w:rPr>
              <w:t>] for [</w:t>
            </w:r>
            <w:r w:rsidR="00A912A1">
              <w:rPr>
                <w:rFonts w:ascii="Calibri" w:eastAsia="宋体" w:hAnsi="Calibri" w:cs="Calibri" w:hint="eastAsia"/>
                <w:b/>
                <w:bCs/>
                <w:sz w:val="20"/>
                <w:szCs w:val="20"/>
                <w:lang w:eastAsia="zh-CN"/>
              </w:rPr>
              <w:t>2020</w:t>
            </w:r>
            <w:r w:rsidR="00610041">
              <w:rPr>
                <w:rFonts w:ascii="Calibri" w:hAnsi="Calibri" w:cs="Calibri"/>
                <w:b/>
                <w:bCs/>
                <w:sz w:val="20"/>
                <w:szCs w:val="20"/>
              </w:rPr>
              <w:t>]</w:t>
            </w:r>
            <w:r w:rsidR="00610041">
              <w:rPr>
                <w:rFonts w:ascii="Calibri" w:hAnsi="Calibri" w:cs="Calibri"/>
                <w:b/>
                <w:bCs/>
                <w:sz w:val="20"/>
                <w:szCs w:val="20"/>
              </w:rPr>
              <w:fldChar w:fldCharType="begin" w:fldLock="1">
                <w:ffData>
                  <w:name w:val="Text30"/>
                  <w:enabled/>
                  <w:calcOnExit w:val="0"/>
                  <w:textInput>
                    <w:default w:val="{Year}"/>
                  </w:textInput>
                </w:ffData>
              </w:fldChar>
            </w:r>
            <w:r w:rsidR="00610041">
              <w:rPr>
                <w:rFonts w:ascii="Calibri" w:hAnsi="Calibri" w:cs="Calibri"/>
                <w:b/>
                <w:bCs/>
                <w:sz w:val="20"/>
                <w:szCs w:val="20"/>
              </w:rPr>
              <w:instrText xml:space="preserve"> FORMTEXT </w:instrText>
            </w:r>
            <w:r w:rsidR="00610041">
              <w:rPr>
                <w:rFonts w:ascii="Calibri" w:hAnsi="Calibri" w:cs="Calibri"/>
                <w:b/>
                <w:bCs/>
                <w:sz w:val="20"/>
                <w:szCs w:val="20"/>
              </w:rPr>
            </w:r>
            <w:r w:rsidR="00610041">
              <w:rPr>
                <w:rFonts w:ascii="Calibri" w:hAnsi="Calibri" w:cs="Calibri"/>
                <w:b/>
                <w:bCs/>
                <w:sz w:val="20"/>
                <w:szCs w:val="20"/>
              </w:rPr>
              <w:fldChar w:fldCharType="end"/>
            </w:r>
          </w:p>
        </w:tc>
      </w:tr>
      <w:tr w:rsidR="00610041" w:rsidTr="00C503D0">
        <w:trPr>
          <w:tblHeader/>
        </w:trPr>
        <w:tc>
          <w:tcPr>
            <w:tcW w:w="3616" w:type="dxa"/>
            <w:shd w:val="clear" w:color="auto" w:fill="FFFFFF" w:themeFill="background1"/>
          </w:tcPr>
          <w:p w:rsidR="00610041" w:rsidRDefault="00610041">
            <w:pPr>
              <w:pStyle w:val="ab"/>
              <w:spacing w:before="60" w:after="60"/>
              <w:jc w:val="center"/>
              <w:rPr>
                <w:rFonts w:ascii="Calibri" w:hAnsi="Calibri" w:cs="Calibri"/>
                <w:sz w:val="20"/>
                <w:szCs w:val="20"/>
              </w:rPr>
            </w:pPr>
            <w:r>
              <w:rPr>
                <w:rFonts w:ascii="Calibri" w:hAnsi="Calibri" w:cs="Calibri"/>
                <w:sz w:val="20"/>
                <w:szCs w:val="20"/>
              </w:rPr>
              <w:t>IAP Chapter (and Sub-Chapter and Section Heading, if any)</w:t>
            </w:r>
          </w:p>
        </w:tc>
        <w:tc>
          <w:tcPr>
            <w:tcW w:w="5295" w:type="dxa"/>
            <w:shd w:val="clear" w:color="auto" w:fill="FFFFFF" w:themeFill="background1"/>
          </w:tcPr>
          <w:p w:rsidR="00610041" w:rsidRPr="00BE62D9" w:rsidRDefault="00610041" w:rsidP="00A912A1">
            <w:pPr>
              <w:spacing w:before="60" w:after="60"/>
              <w:jc w:val="center"/>
              <w:rPr>
                <w:rFonts w:ascii="Calibri" w:hAnsi="Calibri" w:cs="Calibri"/>
                <w:b/>
                <w:bCs/>
                <w:sz w:val="20"/>
                <w:szCs w:val="20"/>
                <w:vertAlign w:val="superscript"/>
                <w:lang w:eastAsia="zh-TW"/>
              </w:rPr>
            </w:pPr>
            <w:r w:rsidRPr="00BE62D9">
              <w:rPr>
                <w:rFonts w:ascii="Calibri" w:hAnsi="Calibri" w:cs="Calibri"/>
                <w:b/>
                <w:bCs/>
                <w:sz w:val="20"/>
                <w:szCs w:val="20"/>
              </w:rPr>
              <w:t xml:space="preserve">Improvements made since </w:t>
            </w:r>
            <w:r w:rsidR="005A0B92" w:rsidRPr="00BE62D9">
              <w:rPr>
                <w:rFonts w:ascii="Calibri" w:hAnsi="Calibri" w:cs="Calibri"/>
                <w:b/>
                <w:bCs/>
                <w:sz w:val="20"/>
                <w:szCs w:val="20"/>
                <w:lang w:eastAsia="zh-TW"/>
              </w:rPr>
              <w:t xml:space="preserve"> [</w:t>
            </w:r>
            <w:r w:rsidR="00975A7A" w:rsidRPr="00BE62D9">
              <w:rPr>
                <w:rFonts w:ascii="Calibri" w:eastAsia="宋体" w:hAnsi="Calibri" w:cs="Calibri" w:hint="eastAsia"/>
                <w:b/>
                <w:bCs/>
                <w:sz w:val="20"/>
                <w:szCs w:val="20"/>
                <w:lang w:eastAsia="zh-CN"/>
              </w:rPr>
              <w:t>201</w:t>
            </w:r>
            <w:r w:rsidR="00A912A1">
              <w:rPr>
                <w:rFonts w:ascii="Calibri" w:eastAsia="宋体" w:hAnsi="Calibri" w:cs="Calibri" w:hint="eastAsia"/>
                <w:b/>
                <w:bCs/>
                <w:sz w:val="20"/>
                <w:szCs w:val="20"/>
                <w:lang w:eastAsia="zh-CN"/>
              </w:rPr>
              <w:t>8</w:t>
            </w:r>
            <w:r w:rsidRPr="00BE62D9">
              <w:rPr>
                <w:rFonts w:ascii="Calibri" w:hAnsi="Calibri" w:cs="Calibri"/>
                <w:b/>
                <w:bCs/>
                <w:sz w:val="20"/>
                <w:szCs w:val="20"/>
                <w:lang w:eastAsia="zh-TW"/>
              </w:rPr>
              <w:t>]</w:t>
            </w:r>
            <w:r w:rsidRPr="00BE62D9">
              <w:rPr>
                <w:rFonts w:ascii="Calibri" w:hAnsi="Calibri" w:cs="Calibri"/>
                <w:b/>
                <w:bCs/>
                <w:sz w:val="20"/>
                <w:szCs w:val="20"/>
              </w:rPr>
              <w:t xml:space="preserve"> IAP </w:t>
            </w:r>
          </w:p>
        </w:tc>
        <w:tc>
          <w:tcPr>
            <w:tcW w:w="5670" w:type="dxa"/>
            <w:gridSpan w:val="2"/>
            <w:shd w:val="clear" w:color="auto" w:fill="FFFFFF" w:themeFill="background1"/>
          </w:tcPr>
          <w:p w:rsidR="00610041" w:rsidRPr="00333343" w:rsidRDefault="00610041">
            <w:pPr>
              <w:spacing w:before="60" w:after="60"/>
              <w:jc w:val="center"/>
              <w:rPr>
                <w:rFonts w:ascii="Calibri" w:hAnsi="Calibri" w:cs="Calibri"/>
                <w:b/>
                <w:bCs/>
                <w:sz w:val="20"/>
                <w:szCs w:val="20"/>
              </w:rPr>
            </w:pPr>
            <w:r w:rsidRPr="00333343">
              <w:rPr>
                <w:rFonts w:ascii="Calibri" w:hAnsi="Calibri" w:cs="Calibri"/>
                <w:b/>
                <w:bCs/>
                <w:sz w:val="20"/>
                <w:szCs w:val="20"/>
              </w:rPr>
              <w:t>Further Improvements Planned</w:t>
            </w:r>
          </w:p>
        </w:tc>
      </w:tr>
      <w:tr w:rsidR="00610041" w:rsidTr="00B70F81">
        <w:trPr>
          <w:trHeight w:val="648"/>
        </w:trPr>
        <w:tc>
          <w:tcPr>
            <w:tcW w:w="3616" w:type="dxa"/>
          </w:tcPr>
          <w:p w:rsidR="00610041" w:rsidRDefault="00820ABC">
            <w:pPr>
              <w:pStyle w:val="9"/>
            </w:pPr>
            <w:bookmarkStart w:id="0" w:name="Row01"/>
            <w:r>
              <w:rPr>
                <w:noProof/>
                <w:lang w:eastAsia="zh-CN"/>
              </w:rPr>
              <w:lastRenderedPageBreak/>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-1165225</wp:posOffset>
                      </wp:positionV>
                      <wp:extent cx="1198880" cy="354965"/>
                      <wp:effectExtent l="0" t="2540" r="4445" b="444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AE3" w:rsidRPr="00C54274" w:rsidRDefault="00194AE3">
                                  <w:pPr>
                                    <w:rPr>
                                      <w:rFonts w:eastAsia="黑体"/>
                                      <w:sz w:val="32"/>
                                      <w:szCs w:val="32"/>
                                    </w:rPr>
                                  </w:pPr>
                                  <w:r w:rsidRPr="00C54274">
                                    <w:rPr>
                                      <w:rFonts w:eastAsia="黑体"/>
                                      <w:sz w:val="32"/>
                                      <w:szCs w:val="32"/>
                                      <w:lang w:eastAsia="zh-CN"/>
                                    </w:rPr>
                                    <w:t>附件</w:t>
                                  </w:r>
                                  <w:r w:rsidRPr="00C54274">
                                    <w:rPr>
                                      <w:rFonts w:eastAsia="黑体"/>
                                      <w:sz w:val="32"/>
                                      <w:szCs w:val="32"/>
                                      <w:lang w:eastAsia="zh-CN"/>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7.15pt;margin-top:-91.75pt;width:94.4pt;height:27.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" stroked="f">
                      <v:textbox style="mso-fit-shape-to-text:t">
                        <w:txbxContent>
                          <w:p w:rsidR="00194AE3" w:rsidRPr="00C54274" w:rsidRDefault="00194AE3">
                            <w:pPr>
                              <w:rPr>
                                <w:rFonts w:eastAsia="黑体"/>
                                <w:sz w:val="32"/>
                                <w:szCs w:val="32"/>
                              </w:rPr>
                            </w:pPr>
                            <w:r w:rsidRPr="00C54274">
                              <w:rPr>
                                <w:rFonts w:eastAsia="黑体"/>
                                <w:sz w:val="32"/>
                                <w:szCs w:val="32"/>
                                <w:lang w:eastAsia="zh-CN"/>
                              </w:rPr>
                              <w:t>附件</w:t>
                            </w:r>
                            <w:r w:rsidRPr="00C54274">
                              <w:rPr>
                                <w:rFonts w:eastAsia="黑体"/>
                                <w:sz w:val="32"/>
                                <w:szCs w:val="32"/>
                                <w:lang w:eastAsia="zh-CN"/>
                              </w:rPr>
                              <w:t>1</w:t>
                            </w:r>
                          </w:p>
                        </w:txbxContent>
                      </v:textbox>
                    </v:shape>
                  </w:pict>
                </mc:Fallback>
              </mc:AlternateContent>
            </w:r>
            <w:r w:rsidR="00610041">
              <w:t>Tariffs</w:t>
            </w:r>
            <w:bookmarkEnd w:id="0"/>
          </w:p>
        </w:tc>
        <w:tc>
          <w:tcPr>
            <w:tcW w:w="5295" w:type="dxa"/>
          </w:tcPr>
          <w:p w:rsidR="00491CE8" w:rsidRDefault="00491CE8" w:rsidP="00491CE8">
            <w:pPr>
              <w:pStyle w:val="af2"/>
              <w:rPr>
                <w:rFonts w:ascii="Arial" w:eastAsia="宋体" w:hAnsi="Arial" w:cs="Arial"/>
                <w:b/>
                <w:bCs/>
                <w:sz w:val="20"/>
                <w:lang w:eastAsia="zh-CN"/>
              </w:rPr>
            </w:pPr>
            <w:bookmarkStart w:id="1" w:name="Cell01"/>
            <w:bookmarkEnd w:id="1"/>
            <w:r>
              <w:rPr>
                <w:rFonts w:ascii="Arial" w:hAnsi="Arial" w:cs="Arial"/>
                <w:b/>
                <w:bCs/>
                <w:sz w:val="20"/>
                <w:lang w:eastAsia="zh-CN"/>
              </w:rPr>
              <w:t>T</w:t>
            </w:r>
            <w:r>
              <w:rPr>
                <w:rFonts w:ascii="Arial" w:hAnsi="Arial" w:cs="Arial"/>
                <w:b/>
                <w:bCs/>
                <w:sz w:val="20"/>
              </w:rPr>
              <w:t>ariff Preferences</w:t>
            </w:r>
            <w:r w:rsidRPr="006A2DA4">
              <w:rPr>
                <w:rFonts w:ascii="Arial" w:eastAsia="宋体" w:hAnsi="Arial" w:cs="Arial" w:hint="eastAsia"/>
                <w:b/>
                <w:bCs/>
                <w:sz w:val="20"/>
                <w:lang w:eastAsia="zh-CN"/>
              </w:rPr>
              <w:t xml:space="preserve"> </w:t>
            </w:r>
            <w:r w:rsidRPr="002B616B">
              <w:rPr>
                <w:rFonts w:ascii="Arial" w:eastAsia="宋体" w:hAnsi="Arial" w:cs="Arial" w:hint="eastAsia"/>
                <w:b/>
                <w:bCs/>
                <w:sz w:val="20"/>
                <w:lang w:eastAsia="zh-CN"/>
              </w:rPr>
              <w:t>(</w:t>
            </w:r>
            <w:r w:rsidRPr="00BE62D9">
              <w:rPr>
                <w:rFonts w:ascii="Arial" w:eastAsia="宋体" w:hAnsi="Arial" w:cs="Arial" w:hint="eastAsia"/>
                <w:b/>
                <w:bCs/>
                <w:color w:val="FF0000"/>
                <w:sz w:val="20"/>
                <w:lang w:eastAsia="zh-CN"/>
              </w:rPr>
              <w:t>contents in red</w:t>
            </w:r>
            <w:r>
              <w:rPr>
                <w:rFonts w:ascii="Arial" w:eastAsia="宋体" w:hAnsi="Arial" w:cs="Arial" w:hint="eastAsia"/>
                <w:b/>
                <w:bCs/>
                <w:sz w:val="20"/>
                <w:lang w:eastAsia="zh-CN"/>
              </w:rPr>
              <w:t xml:space="preserve"> and with </w:t>
            </w:r>
            <w:r>
              <w:rPr>
                <w:rFonts w:ascii="Arial" w:eastAsia="宋体" w:hAnsi="Arial" w:cs="Arial"/>
                <w:b/>
                <w:bCs/>
                <w:sz w:val="20"/>
                <w:lang w:eastAsia="zh-CN"/>
              </w:rPr>
              <w:t>“</w:t>
            </w:r>
            <w:r w:rsidRPr="00034AA2">
              <w:rPr>
                <w:rFonts w:ascii="Arial" w:eastAsia="宋体" w:hAnsi="Arial" w:cs="Arial" w:hint="eastAsia"/>
                <w:b/>
                <w:bCs/>
                <w:strike/>
                <w:sz w:val="20"/>
                <w:lang w:eastAsia="zh-CN"/>
              </w:rPr>
              <w:t xml:space="preserve">      </w:t>
            </w:r>
            <w:r>
              <w:rPr>
                <w:rFonts w:ascii="Arial" w:eastAsia="宋体" w:hAnsi="Arial" w:cs="Arial"/>
                <w:b/>
                <w:bCs/>
                <w:sz w:val="20"/>
                <w:lang w:eastAsia="zh-CN"/>
              </w:rPr>
              <w:t>”</w:t>
            </w:r>
            <w:r>
              <w:rPr>
                <w:rFonts w:ascii="Arial" w:eastAsia="宋体" w:hAnsi="Arial" w:cs="Arial" w:hint="eastAsia"/>
                <w:b/>
                <w:bCs/>
                <w:sz w:val="20"/>
                <w:lang w:eastAsia="zh-CN"/>
              </w:rPr>
              <w:t xml:space="preserve"> mean changes as of </w:t>
            </w:r>
            <w:r w:rsidRPr="00817B16">
              <w:rPr>
                <w:rFonts w:ascii="Arial" w:eastAsia="宋体" w:hAnsi="Arial" w:cs="Arial" w:hint="eastAsia"/>
                <w:b/>
                <w:bCs/>
                <w:color w:val="FF0000"/>
                <w:sz w:val="20"/>
                <w:lang w:eastAsia="zh-CN"/>
              </w:rPr>
              <w:t>2020</w:t>
            </w:r>
            <w:r>
              <w:rPr>
                <w:rFonts w:ascii="Arial" w:eastAsia="宋体" w:hAnsi="Arial" w:cs="Arial" w:hint="eastAsia"/>
                <w:b/>
                <w:bCs/>
                <w:sz w:val="20"/>
                <w:lang w:eastAsia="zh-CN"/>
              </w:rPr>
              <w:t xml:space="preserve"> compared to </w:t>
            </w:r>
            <w:r w:rsidRPr="00817B16">
              <w:rPr>
                <w:rFonts w:ascii="Arial" w:eastAsia="宋体" w:hAnsi="Arial" w:cs="Arial" w:hint="eastAsia"/>
                <w:b/>
                <w:bCs/>
                <w:color w:val="FF0000"/>
                <w:sz w:val="20"/>
                <w:lang w:eastAsia="zh-CN"/>
              </w:rPr>
              <w:t>2018</w:t>
            </w:r>
            <w:r>
              <w:rPr>
                <w:rFonts w:ascii="Arial" w:eastAsia="宋体" w:hAnsi="Arial" w:cs="Arial" w:hint="eastAsia"/>
                <w:b/>
                <w:bCs/>
                <w:sz w:val="20"/>
                <w:lang w:eastAsia="zh-CN"/>
              </w:rPr>
              <w:t>)</w:t>
            </w:r>
          </w:p>
          <w:p w:rsidR="00491CE8" w:rsidRPr="00552671" w:rsidRDefault="00491CE8" w:rsidP="00491CE8">
            <w:pPr>
              <w:pStyle w:val="af2"/>
              <w:rPr>
                <w:rFonts w:ascii="Arial" w:eastAsia="宋体" w:hAnsi="Arial" w:cs="Arial"/>
                <w:color w:val="FF0000"/>
                <w:sz w:val="20"/>
                <w:lang w:eastAsia="zh-CN"/>
              </w:rPr>
            </w:pPr>
          </w:p>
          <w:p w:rsidR="00491CE8" w:rsidRPr="00EB5009" w:rsidRDefault="00491CE8" w:rsidP="00491CE8">
            <w:pPr>
              <w:pStyle w:val="af2"/>
              <w:rPr>
                <w:rFonts w:ascii="Arial" w:eastAsiaTheme="minorEastAsia" w:hAnsi="Arial" w:cs="Arial"/>
                <w:sz w:val="20"/>
                <w:lang w:eastAsia="zh-CN"/>
              </w:rPr>
            </w:pPr>
            <w:r w:rsidRPr="00552671">
              <w:rPr>
                <w:rFonts w:ascii="Arial" w:eastAsia="宋体" w:hAnsi="Arial" w:cs="Arial"/>
                <w:sz w:val="20"/>
                <w:lang w:eastAsia="zh-CN"/>
              </w:rPr>
              <w:t xml:space="preserve">According to Ministerial Declaration on the Expansion of Trade in Information Technology Products on 16th December 2015, China began to reduce MFN tariff rates of 201 products on 15th September, 2016. </w:t>
            </w:r>
            <w:r w:rsidRPr="00817B16">
              <w:rPr>
                <w:rFonts w:ascii="Arial" w:eastAsia="宋体" w:hAnsi="Arial" w:cs="Arial"/>
                <w:strike/>
                <w:sz w:val="20"/>
                <w:lang w:eastAsia="zh-CN"/>
              </w:rPr>
              <w:t xml:space="preserve">On 1st July 2017, China implemented the second </w:t>
            </w:r>
            <w:r w:rsidRPr="00817B16">
              <w:rPr>
                <w:rFonts w:ascii="Arial" w:eastAsia="宋体" w:hAnsi="Arial" w:cs="Arial" w:hint="eastAsia"/>
                <w:strike/>
                <w:sz w:val="20"/>
                <w:lang w:eastAsia="zh-CN"/>
              </w:rPr>
              <w:t>phase of</w:t>
            </w:r>
            <w:r w:rsidRPr="00817B16">
              <w:rPr>
                <w:rFonts w:ascii="Arial" w:eastAsia="宋体" w:hAnsi="Arial" w:cs="Arial"/>
                <w:strike/>
                <w:sz w:val="20"/>
                <w:lang w:eastAsia="zh-CN"/>
              </w:rPr>
              <w:t xml:space="preserve"> tariff reduction.</w:t>
            </w:r>
            <w:r w:rsidRPr="00817B16">
              <w:rPr>
                <w:strike/>
                <w:color w:val="FF0000"/>
                <w:sz w:val="18"/>
                <w:szCs w:val="18"/>
              </w:rPr>
              <w:t xml:space="preserve"> </w:t>
            </w:r>
            <w:r w:rsidRPr="00034AA2">
              <w:rPr>
                <w:rFonts w:ascii="Arial" w:hAnsi="Arial" w:cs="Arial"/>
                <w:color w:val="FF0000"/>
                <w:sz w:val="20"/>
                <w:szCs w:val="20"/>
              </w:rPr>
              <w:t>On 1</w:t>
            </w:r>
            <w:r w:rsidR="00194AE3" w:rsidRPr="00194AE3">
              <w:rPr>
                <w:rFonts w:ascii="Arial" w:eastAsiaTheme="minorEastAsia" w:hAnsi="Arial" w:cs="Arial" w:hint="eastAsia"/>
                <w:color w:val="FF0000"/>
                <w:sz w:val="20"/>
                <w:szCs w:val="20"/>
                <w:vertAlign w:val="superscript"/>
                <w:lang w:eastAsia="zh-CN"/>
              </w:rPr>
              <w:t>st</w:t>
            </w:r>
            <w:r w:rsidR="00194AE3">
              <w:rPr>
                <w:rFonts w:ascii="Arial" w:eastAsiaTheme="minorEastAsia" w:hAnsi="Arial" w:cs="Arial" w:hint="eastAsia"/>
                <w:color w:val="FF0000"/>
                <w:sz w:val="20"/>
                <w:szCs w:val="20"/>
                <w:lang w:eastAsia="zh-CN"/>
              </w:rPr>
              <w:t xml:space="preserve"> </w:t>
            </w:r>
            <w:r w:rsidRPr="00034AA2">
              <w:rPr>
                <w:rFonts w:ascii="Arial" w:hAnsi="Arial" w:cs="Arial"/>
                <w:color w:val="FF0000"/>
                <w:sz w:val="20"/>
                <w:szCs w:val="20"/>
              </w:rPr>
              <w:t xml:space="preserve">July 2019, China </w:t>
            </w:r>
            <w:r w:rsidR="00194AE3">
              <w:rPr>
                <w:rFonts w:ascii="Arial" w:eastAsiaTheme="minorEastAsia" w:hAnsi="Arial" w:cs="Arial" w:hint="eastAsia"/>
                <w:color w:val="FF0000"/>
                <w:sz w:val="20"/>
                <w:szCs w:val="20"/>
                <w:lang w:eastAsia="zh-CN"/>
              </w:rPr>
              <w:t xml:space="preserve">has </w:t>
            </w:r>
            <w:r w:rsidRPr="00034AA2">
              <w:rPr>
                <w:rFonts w:ascii="Arial" w:hAnsi="Arial" w:cs="Arial"/>
                <w:color w:val="FF0000"/>
                <w:sz w:val="20"/>
                <w:szCs w:val="20"/>
              </w:rPr>
              <w:t>implemented the fourth phase of tariff reduction.</w:t>
            </w:r>
            <w:r w:rsidR="00EB5009">
              <w:rPr>
                <w:rFonts w:ascii="Arial" w:eastAsiaTheme="minorEastAsia" w:hAnsi="Arial" w:cs="Arial" w:hint="eastAsia"/>
                <w:color w:val="FF0000"/>
                <w:sz w:val="20"/>
                <w:szCs w:val="20"/>
                <w:lang w:eastAsia="zh-CN"/>
              </w:rPr>
              <w:t xml:space="preserve"> </w:t>
            </w:r>
          </w:p>
          <w:p w:rsidR="00491CE8" w:rsidRPr="00552671" w:rsidRDefault="00491CE8" w:rsidP="00491CE8">
            <w:pPr>
              <w:jc w:val="both"/>
              <w:rPr>
                <w:rFonts w:ascii="Arial" w:eastAsia="宋体" w:hAnsi="Arial" w:cs="Arial"/>
                <w:b/>
                <w:bCs/>
                <w:sz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7F5992">
              <w:rPr>
                <w:rFonts w:ascii="Arial" w:eastAsia="宋体" w:hAnsi="Arial" w:cs="Arial"/>
                <w:bCs/>
                <w:sz w:val="20"/>
                <w:szCs w:val="20"/>
                <w:lang w:eastAsia="zh-CN"/>
              </w:rPr>
              <w:t>On</w:t>
            </w:r>
            <w:r w:rsidRPr="00476828">
              <w:rPr>
                <w:rFonts w:ascii="Arial" w:eastAsia="宋体" w:hAnsi="Arial" w:cs="Arial"/>
                <w:bCs/>
                <w:color w:val="FF0000"/>
                <w:sz w:val="20"/>
                <w:szCs w:val="20"/>
                <w:lang w:eastAsia="zh-CN"/>
              </w:rPr>
              <w:t xml:space="preserve"> Jan 1, 2020, </w:t>
            </w:r>
            <w:r w:rsidRPr="007F5992">
              <w:rPr>
                <w:rFonts w:ascii="Arial" w:eastAsia="宋体" w:hAnsi="Arial" w:cs="Arial"/>
                <w:bCs/>
                <w:sz w:val="20"/>
                <w:szCs w:val="20"/>
                <w:lang w:eastAsia="zh-CN"/>
              </w:rPr>
              <w:t xml:space="preserve">China continued to apply the agreement tariff rates and special preferential tariff rates to the import goods originating in the </w:t>
            </w:r>
            <w:r w:rsidR="00304E93">
              <w:rPr>
                <w:rFonts w:ascii="Arial" w:eastAsia="宋体" w:hAnsi="Arial" w:cs="Arial"/>
                <w:bCs/>
                <w:sz w:val="20"/>
                <w:szCs w:val="20"/>
                <w:lang w:eastAsia="zh-CN"/>
              </w:rPr>
              <w:t>economies</w:t>
            </w:r>
            <w:r w:rsidRPr="007F5992">
              <w:rPr>
                <w:rFonts w:ascii="Arial" w:eastAsia="宋体" w:hAnsi="Arial" w:cs="Arial"/>
                <w:bCs/>
                <w:sz w:val="20"/>
                <w:szCs w:val="20"/>
                <w:lang w:eastAsia="zh-CN"/>
              </w:rPr>
              <w:t xml:space="preserve"> and regions with which China has concluded a regional trade agreement that comprises preferential tariff clauses or with which China has concluded a trade agreement that comprises special preferential tariff clauses: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Asia Pacific Trade Agreement, </w:t>
            </w:r>
            <w:r w:rsidRPr="00476828">
              <w:rPr>
                <w:rFonts w:ascii="Arial" w:eastAsia="宋体" w:hAnsi="Arial" w:cs="Arial" w:hint="eastAsia"/>
                <w:bCs/>
                <w:color w:val="FF0000"/>
                <w:sz w:val="20"/>
                <w:szCs w:val="20"/>
                <w:lang w:eastAsia="zh-CN"/>
              </w:rPr>
              <w:t>2323</w:t>
            </w:r>
            <w:r w:rsidRPr="00476828">
              <w:rPr>
                <w:rFonts w:ascii="Arial" w:eastAsia="宋体" w:hAnsi="Arial" w:cs="Arial"/>
                <w:bCs/>
                <w:color w:val="FF0000"/>
                <w:sz w:val="20"/>
                <w:szCs w:val="20"/>
                <w:lang w:eastAsia="zh-CN"/>
              </w:rPr>
              <w:t xml:space="preserve"> products (HS 8-digit level) originated from Republic of Korea, India, Sri Lanka, Bangladesh and Laos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Under China-ASEAN Free Trade Agreement, the majority of the products originated from 10 ASEAN Member States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China-Chile Free Trade Agreement, </w:t>
            </w:r>
            <w:r w:rsidRPr="00476828">
              <w:rPr>
                <w:rFonts w:ascii="Arial" w:eastAsia="宋体" w:hAnsi="Arial" w:cs="Arial" w:hint="eastAsia"/>
                <w:bCs/>
                <w:color w:val="FF0000"/>
                <w:sz w:val="20"/>
                <w:szCs w:val="20"/>
                <w:lang w:eastAsia="zh-CN"/>
              </w:rPr>
              <w:t>7570</w:t>
            </w:r>
            <w:r w:rsidRPr="00476828">
              <w:rPr>
                <w:rFonts w:ascii="Arial" w:eastAsia="宋体" w:hAnsi="Arial" w:cs="Arial"/>
                <w:bCs/>
                <w:color w:val="FF0000"/>
                <w:sz w:val="20"/>
                <w:szCs w:val="20"/>
                <w:lang w:eastAsia="zh-CN"/>
              </w:rPr>
              <w:t xml:space="preserve"> tariff lines (HS 8-digit level) originated from Chile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China-Pakistan Free Trade Agreement, </w:t>
            </w:r>
            <w:r w:rsidRPr="00476828">
              <w:rPr>
                <w:rFonts w:ascii="Arial" w:eastAsia="宋体" w:hAnsi="Arial" w:cs="Arial" w:hint="eastAsia"/>
                <w:bCs/>
                <w:color w:val="FF0000"/>
                <w:sz w:val="20"/>
                <w:szCs w:val="20"/>
                <w:lang w:eastAsia="zh-CN"/>
              </w:rPr>
              <w:t>7708</w:t>
            </w:r>
            <w:r w:rsidRPr="00476828">
              <w:rPr>
                <w:rFonts w:ascii="Arial" w:eastAsia="宋体" w:hAnsi="Arial" w:cs="Arial"/>
                <w:bCs/>
                <w:color w:val="FF0000"/>
                <w:sz w:val="20"/>
                <w:szCs w:val="20"/>
                <w:lang w:eastAsia="zh-CN"/>
              </w:rPr>
              <w:t xml:space="preserve"> tariff lines (HS 8-digit level) originated from Pakistan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China-New Zealand Free Trade Agreement, </w:t>
            </w:r>
            <w:r w:rsidRPr="00476828">
              <w:rPr>
                <w:rFonts w:ascii="Arial" w:eastAsia="宋体" w:hAnsi="Arial" w:cs="Arial" w:hint="eastAsia"/>
                <w:bCs/>
                <w:color w:val="FF0000"/>
                <w:sz w:val="20"/>
                <w:szCs w:val="20"/>
                <w:lang w:eastAsia="zh-CN"/>
              </w:rPr>
              <w:t>7609</w:t>
            </w:r>
            <w:r w:rsidRPr="00476828">
              <w:rPr>
                <w:rFonts w:ascii="Arial" w:eastAsia="宋体" w:hAnsi="Arial" w:cs="Arial"/>
                <w:bCs/>
                <w:color w:val="FF0000"/>
                <w:sz w:val="20"/>
                <w:szCs w:val="20"/>
                <w:lang w:eastAsia="zh-CN"/>
              </w:rPr>
              <w:t xml:space="preserve"> tariff lines (HS 8-digit level) originated from New Zealand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Under China-Singapore Free Trade Agreement,</w:t>
            </w:r>
            <w:r w:rsidR="00617D03">
              <w:rPr>
                <w:rFonts w:ascii="Arial" w:eastAsia="宋体" w:hAnsi="Arial" w:cs="Arial" w:hint="eastAsia"/>
                <w:bCs/>
                <w:color w:val="FF0000"/>
                <w:sz w:val="20"/>
                <w:szCs w:val="20"/>
                <w:lang w:eastAsia="zh-CN"/>
              </w:rPr>
              <w:t xml:space="preserve"> </w:t>
            </w:r>
            <w:r w:rsidRPr="00476828">
              <w:rPr>
                <w:rFonts w:ascii="Arial" w:eastAsia="宋体" w:hAnsi="Arial" w:cs="Arial" w:hint="eastAsia"/>
                <w:bCs/>
                <w:color w:val="FF0000"/>
                <w:sz w:val="20"/>
                <w:szCs w:val="20"/>
                <w:lang w:eastAsia="zh-CN"/>
              </w:rPr>
              <w:t>2913</w:t>
            </w:r>
            <w:r w:rsidRPr="00476828">
              <w:rPr>
                <w:rFonts w:ascii="Arial" w:eastAsia="宋体" w:hAnsi="Arial" w:cs="Arial"/>
                <w:bCs/>
                <w:color w:val="FF0000"/>
                <w:sz w:val="20"/>
                <w:szCs w:val="20"/>
                <w:lang w:eastAsia="zh-CN"/>
              </w:rPr>
              <w:t xml:space="preserve"> tariff lines (HS 8-digit level) originated from Singapore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China-Peru Free Trade Agreement, </w:t>
            </w:r>
            <w:r w:rsidRPr="00476828">
              <w:rPr>
                <w:rFonts w:ascii="Arial" w:eastAsia="宋体" w:hAnsi="Arial" w:cs="Arial" w:hint="eastAsia"/>
                <w:bCs/>
                <w:color w:val="FF0000"/>
                <w:sz w:val="20"/>
                <w:szCs w:val="20"/>
                <w:lang w:eastAsia="zh-CN"/>
              </w:rPr>
              <w:t>8023</w:t>
            </w:r>
            <w:r w:rsidRPr="00476828">
              <w:rPr>
                <w:rFonts w:ascii="Arial" w:eastAsia="宋体" w:hAnsi="Arial" w:cs="Arial"/>
                <w:bCs/>
                <w:color w:val="FF0000"/>
                <w:sz w:val="20"/>
                <w:szCs w:val="20"/>
                <w:lang w:eastAsia="zh-CN"/>
              </w:rPr>
              <w:t xml:space="preserve"> tariff lines</w:t>
            </w:r>
            <w:r w:rsidR="00FF0F91">
              <w:rPr>
                <w:rFonts w:ascii="Arial" w:eastAsia="宋体" w:hAnsi="Arial" w:cs="Arial" w:hint="eastAsia"/>
                <w:bCs/>
                <w:color w:val="FF0000"/>
                <w:sz w:val="20"/>
                <w:szCs w:val="20"/>
                <w:lang w:eastAsia="zh-CN"/>
              </w:rPr>
              <w:t xml:space="preserve"> </w:t>
            </w:r>
            <w:r w:rsidRPr="00476828">
              <w:rPr>
                <w:rFonts w:ascii="Arial" w:eastAsia="宋体" w:hAnsi="Arial" w:cs="Arial"/>
                <w:bCs/>
                <w:color w:val="FF0000"/>
                <w:sz w:val="20"/>
                <w:szCs w:val="20"/>
                <w:lang w:eastAsia="zh-CN"/>
              </w:rPr>
              <w:t>(HS 8-digit level) originated from Peru have enjoyed the agreement tariff rates. </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w:t>
            </w:r>
            <w:r w:rsidRPr="00476828">
              <w:rPr>
                <w:rFonts w:ascii="Arial" w:eastAsia="宋体" w:hAnsi="Arial" w:cs="Arial" w:hint="eastAsia"/>
                <w:bCs/>
                <w:color w:val="FF0000"/>
                <w:sz w:val="20"/>
                <w:szCs w:val="20"/>
                <w:lang w:eastAsia="zh-CN"/>
              </w:rPr>
              <w:t>China-</w:t>
            </w:r>
            <w:r w:rsidRPr="00476828">
              <w:rPr>
                <w:rFonts w:ascii="Arial" w:eastAsia="宋体" w:hAnsi="Arial" w:cs="Arial"/>
                <w:bCs/>
                <w:color w:val="FF0000"/>
                <w:sz w:val="20"/>
                <w:szCs w:val="20"/>
                <w:lang w:eastAsia="zh-CN"/>
              </w:rPr>
              <w:t>Costa Rica Free Trade Agreement,</w:t>
            </w:r>
            <w:r w:rsidR="00617D03">
              <w:rPr>
                <w:rFonts w:ascii="Arial" w:eastAsia="宋体" w:hAnsi="Arial" w:cs="Arial" w:hint="eastAsia"/>
                <w:bCs/>
                <w:color w:val="FF0000"/>
                <w:sz w:val="20"/>
                <w:szCs w:val="20"/>
                <w:lang w:eastAsia="zh-CN"/>
              </w:rPr>
              <w:t xml:space="preserve"> </w:t>
            </w:r>
            <w:r w:rsidRPr="00476828">
              <w:rPr>
                <w:rFonts w:ascii="Arial" w:eastAsia="宋体" w:hAnsi="Arial" w:cs="Arial" w:hint="eastAsia"/>
                <w:bCs/>
                <w:color w:val="FF0000"/>
                <w:sz w:val="20"/>
                <w:szCs w:val="20"/>
                <w:lang w:eastAsia="zh-CN"/>
              </w:rPr>
              <w:t>8279</w:t>
            </w:r>
            <w:r w:rsidRPr="00476828">
              <w:rPr>
                <w:rFonts w:ascii="Arial" w:eastAsia="宋体" w:hAnsi="Arial" w:cs="Arial"/>
                <w:bCs/>
                <w:color w:val="FF0000"/>
                <w:sz w:val="20"/>
                <w:szCs w:val="20"/>
                <w:lang w:eastAsia="zh-CN"/>
              </w:rPr>
              <w:t xml:space="preserve"> tariff lines (HS 8-digit level) originated from Costa Rica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Under China-Switzerland Free Trade Agreement,</w:t>
            </w:r>
            <w:r w:rsidR="00617D03">
              <w:rPr>
                <w:rFonts w:ascii="Arial" w:eastAsia="宋体" w:hAnsi="Arial" w:cs="Arial" w:hint="eastAsia"/>
                <w:bCs/>
                <w:color w:val="FF0000"/>
                <w:sz w:val="20"/>
                <w:szCs w:val="20"/>
                <w:lang w:eastAsia="zh-CN"/>
              </w:rPr>
              <w:t xml:space="preserve"> </w:t>
            </w:r>
            <w:r w:rsidRPr="00476828">
              <w:rPr>
                <w:rFonts w:ascii="Arial" w:eastAsia="宋体" w:hAnsi="Arial" w:cs="Arial" w:hint="eastAsia"/>
                <w:bCs/>
                <w:color w:val="FF0000"/>
                <w:sz w:val="20"/>
                <w:szCs w:val="20"/>
                <w:lang w:eastAsia="zh-CN"/>
              </w:rPr>
              <w:t>7991</w:t>
            </w:r>
            <w:r w:rsidRPr="00476828">
              <w:rPr>
                <w:rFonts w:ascii="Arial" w:eastAsia="宋体" w:hAnsi="Arial" w:cs="Arial"/>
                <w:bCs/>
                <w:color w:val="FF0000"/>
                <w:sz w:val="20"/>
                <w:szCs w:val="20"/>
                <w:lang w:eastAsia="zh-CN"/>
              </w:rPr>
              <w:t xml:space="preserve"> tariff lines</w:t>
            </w:r>
            <w:r w:rsidR="00617D03">
              <w:rPr>
                <w:rFonts w:ascii="Arial" w:eastAsia="宋体" w:hAnsi="Arial" w:cs="Arial" w:hint="eastAsia"/>
                <w:bCs/>
                <w:color w:val="FF0000"/>
                <w:sz w:val="20"/>
                <w:szCs w:val="20"/>
                <w:lang w:eastAsia="zh-CN"/>
              </w:rPr>
              <w:t xml:space="preserve"> </w:t>
            </w:r>
            <w:r w:rsidRPr="00476828">
              <w:rPr>
                <w:rFonts w:ascii="Arial" w:eastAsia="宋体" w:hAnsi="Arial" w:cs="Arial"/>
                <w:bCs/>
                <w:color w:val="FF0000"/>
                <w:sz w:val="20"/>
                <w:szCs w:val="20"/>
                <w:lang w:eastAsia="zh-CN"/>
              </w:rPr>
              <w:t>(HS 8-digit level) originated from Switzerland have enjoyed the agreement tariff rates. </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Under China-Iceland Free Trade Agreement,</w:t>
            </w:r>
            <w:r w:rsidR="00617D03">
              <w:rPr>
                <w:rFonts w:ascii="Arial" w:eastAsia="宋体" w:hAnsi="Arial" w:cs="Arial" w:hint="eastAsia"/>
                <w:bCs/>
                <w:color w:val="FF0000"/>
                <w:sz w:val="20"/>
                <w:szCs w:val="20"/>
                <w:lang w:eastAsia="zh-CN"/>
              </w:rPr>
              <w:t xml:space="preserve"> </w:t>
            </w:r>
            <w:r w:rsidRPr="00476828">
              <w:rPr>
                <w:rFonts w:ascii="Arial" w:eastAsia="宋体" w:hAnsi="Arial" w:cs="Arial" w:hint="eastAsia"/>
                <w:bCs/>
                <w:color w:val="FF0000"/>
                <w:sz w:val="20"/>
                <w:szCs w:val="20"/>
                <w:lang w:eastAsia="zh-CN"/>
              </w:rPr>
              <w:t>8210</w:t>
            </w:r>
            <w:r w:rsidRPr="00476828">
              <w:rPr>
                <w:rFonts w:ascii="Arial" w:eastAsia="宋体" w:hAnsi="Arial" w:cs="Arial"/>
                <w:bCs/>
                <w:color w:val="FF0000"/>
                <w:sz w:val="20"/>
                <w:szCs w:val="20"/>
                <w:lang w:eastAsia="zh-CN"/>
              </w:rPr>
              <w:t xml:space="preserve"> tariff lines</w:t>
            </w:r>
            <w:r w:rsidR="00617D03">
              <w:rPr>
                <w:rFonts w:ascii="Arial" w:eastAsia="宋体" w:hAnsi="Arial" w:cs="Arial" w:hint="eastAsia"/>
                <w:bCs/>
                <w:color w:val="FF0000"/>
                <w:sz w:val="20"/>
                <w:szCs w:val="20"/>
                <w:lang w:eastAsia="zh-CN"/>
              </w:rPr>
              <w:t xml:space="preserve"> </w:t>
            </w:r>
            <w:r w:rsidRPr="00476828">
              <w:rPr>
                <w:rFonts w:ascii="Arial" w:eastAsia="宋体" w:hAnsi="Arial" w:cs="Arial"/>
                <w:bCs/>
                <w:color w:val="FF0000"/>
                <w:sz w:val="20"/>
                <w:szCs w:val="20"/>
                <w:lang w:eastAsia="zh-CN"/>
              </w:rPr>
              <w:t>(HS 8-digit level) originated from Iceland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China-Georgia Free Trade Agreement, </w:t>
            </w:r>
            <w:r w:rsidRPr="00476828">
              <w:rPr>
                <w:rFonts w:ascii="Arial" w:eastAsia="宋体" w:hAnsi="Arial" w:cs="Arial" w:hint="eastAsia"/>
                <w:bCs/>
                <w:color w:val="FF0000"/>
                <w:sz w:val="20"/>
                <w:szCs w:val="20"/>
                <w:lang w:eastAsia="zh-CN"/>
              </w:rPr>
              <w:t>8009</w:t>
            </w:r>
            <w:r w:rsidRPr="00476828">
              <w:rPr>
                <w:rFonts w:ascii="Arial" w:eastAsia="宋体" w:hAnsi="Arial" w:cs="Arial"/>
                <w:bCs/>
                <w:color w:val="FF0000"/>
                <w:sz w:val="20"/>
                <w:szCs w:val="20"/>
                <w:lang w:eastAsia="zh-CN"/>
              </w:rPr>
              <w:t xml:space="preserve"> tariff lines (HS 8-digit level) originated from Georgia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China-Australia Free Trade Agreement, </w:t>
            </w:r>
            <w:r w:rsidRPr="00476828">
              <w:rPr>
                <w:rFonts w:ascii="Arial" w:eastAsia="宋体" w:hAnsi="Arial" w:cs="Arial" w:hint="eastAsia"/>
                <w:bCs/>
                <w:color w:val="FF0000"/>
                <w:sz w:val="20"/>
                <w:szCs w:val="20"/>
                <w:lang w:eastAsia="zh-CN"/>
              </w:rPr>
              <w:t>8291</w:t>
            </w:r>
            <w:r w:rsidRPr="00476828">
              <w:rPr>
                <w:rFonts w:ascii="Arial" w:eastAsia="宋体" w:hAnsi="Arial" w:cs="Arial"/>
                <w:bCs/>
                <w:color w:val="FF0000"/>
                <w:sz w:val="20"/>
                <w:szCs w:val="20"/>
                <w:lang w:eastAsia="zh-CN"/>
              </w:rPr>
              <w:t xml:space="preserve"> tariff lines (HS 8-digit level) originated from Australia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Under China-Korea Free Trade Agreement, 785</w:t>
            </w:r>
            <w:r w:rsidRPr="00476828">
              <w:rPr>
                <w:rFonts w:ascii="Arial" w:eastAsia="宋体" w:hAnsi="Arial" w:cs="Arial" w:hint="eastAsia"/>
                <w:bCs/>
                <w:color w:val="FF0000"/>
                <w:sz w:val="20"/>
                <w:szCs w:val="20"/>
                <w:lang w:eastAsia="zh-CN"/>
              </w:rPr>
              <w:t>5</w:t>
            </w:r>
            <w:r w:rsidRPr="00476828">
              <w:rPr>
                <w:rFonts w:ascii="Arial" w:eastAsia="宋体" w:hAnsi="Arial" w:cs="Arial"/>
                <w:bCs/>
                <w:color w:val="FF0000"/>
                <w:sz w:val="20"/>
                <w:szCs w:val="20"/>
                <w:lang w:eastAsia="zh-CN"/>
              </w:rPr>
              <w:t xml:space="preserve"> tariff lines (HS 8-digit level) originated from Korea have enjoyed the agreement tariff rates.</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Closer Economic Partnership Arrangement, the number of tariff lines of zero tariff rate (HS 8-digit level) provided by Chinese mainland rose to </w:t>
            </w:r>
            <w:r w:rsidRPr="00476828">
              <w:rPr>
                <w:rFonts w:ascii="Arial" w:eastAsia="宋体" w:hAnsi="Arial" w:cs="Arial" w:hint="eastAsia"/>
                <w:bCs/>
                <w:color w:val="FF0000"/>
                <w:sz w:val="20"/>
                <w:szCs w:val="20"/>
                <w:lang w:eastAsia="zh-CN"/>
              </w:rPr>
              <w:t>7710</w:t>
            </w:r>
            <w:r w:rsidRPr="00476828">
              <w:rPr>
                <w:rFonts w:ascii="Arial" w:eastAsia="宋体" w:hAnsi="Arial" w:cs="Arial"/>
                <w:bCs/>
                <w:color w:val="FF0000"/>
                <w:sz w:val="20"/>
                <w:szCs w:val="20"/>
                <w:lang w:eastAsia="zh-CN"/>
              </w:rPr>
              <w:t xml:space="preserve"> and </w:t>
            </w:r>
            <w:r w:rsidRPr="00476828">
              <w:rPr>
                <w:rFonts w:ascii="Arial" w:eastAsia="宋体" w:hAnsi="Arial" w:cs="Arial" w:hint="eastAsia"/>
                <w:bCs/>
                <w:color w:val="FF0000"/>
                <w:sz w:val="20"/>
                <w:szCs w:val="20"/>
                <w:lang w:eastAsia="zh-CN"/>
              </w:rPr>
              <w:t>7709</w:t>
            </w:r>
            <w:r w:rsidRPr="00476828">
              <w:rPr>
                <w:rFonts w:ascii="Arial" w:eastAsia="宋体" w:hAnsi="Arial" w:cs="Arial"/>
                <w:bCs/>
                <w:color w:val="FF0000"/>
                <w:sz w:val="20"/>
                <w:szCs w:val="20"/>
                <w:lang w:eastAsia="zh-CN"/>
              </w:rPr>
              <w:t xml:space="preserve"> for products originated from Hong Kong, China and Macao, China respectively. </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Under Cross-Straits Economic Cooperation Framework Agreement, Chinese mainland applied the agreement tariff rates on </w:t>
            </w:r>
            <w:r w:rsidRPr="00476828">
              <w:rPr>
                <w:rFonts w:ascii="Arial" w:eastAsia="宋体" w:hAnsi="Arial" w:cs="Arial" w:hint="eastAsia"/>
                <w:bCs/>
                <w:color w:val="FF0000"/>
                <w:sz w:val="20"/>
                <w:szCs w:val="20"/>
                <w:lang w:eastAsia="zh-CN"/>
              </w:rPr>
              <w:t>627</w:t>
            </w:r>
            <w:r w:rsidRPr="00476828">
              <w:rPr>
                <w:rFonts w:ascii="Arial" w:eastAsia="宋体" w:hAnsi="Arial" w:cs="Arial"/>
                <w:bCs/>
                <w:color w:val="FF0000"/>
                <w:sz w:val="20"/>
                <w:szCs w:val="20"/>
                <w:lang w:eastAsia="zh-CN"/>
              </w:rPr>
              <w:t xml:space="preserve"> tariff lines (HS 8-digit level) originated from Chinese Taipei.</w:t>
            </w:r>
          </w:p>
          <w:p w:rsidR="00491CE8" w:rsidRPr="00476828" w:rsidRDefault="00491CE8" w:rsidP="00491CE8">
            <w:pPr>
              <w:jc w:val="both"/>
              <w:rPr>
                <w:rFonts w:ascii="Arial" w:eastAsia="宋体" w:hAnsi="Arial" w:cs="Arial"/>
                <w:bCs/>
                <w:color w:val="FF0000"/>
                <w:sz w:val="20"/>
                <w:szCs w:val="20"/>
                <w:lang w:eastAsia="zh-CN"/>
              </w:rPr>
            </w:pPr>
          </w:p>
          <w:p w:rsidR="00491CE8" w:rsidRPr="00476828" w:rsidRDefault="00491CE8" w:rsidP="00491CE8">
            <w:pPr>
              <w:jc w:val="both"/>
              <w:rPr>
                <w:rFonts w:ascii="Arial" w:eastAsia="宋体" w:hAnsi="Arial" w:cs="Arial"/>
                <w:bCs/>
                <w:color w:val="FF0000"/>
                <w:sz w:val="20"/>
                <w:szCs w:val="20"/>
                <w:lang w:eastAsia="zh-CN"/>
              </w:rPr>
            </w:pPr>
            <w:r w:rsidRPr="00476828">
              <w:rPr>
                <w:rFonts w:ascii="Arial" w:eastAsia="宋体" w:hAnsi="Arial" w:cs="Arial"/>
                <w:bCs/>
                <w:color w:val="FF0000"/>
                <w:sz w:val="20"/>
                <w:szCs w:val="20"/>
                <w:lang w:eastAsia="zh-CN"/>
              </w:rPr>
              <w:t xml:space="preserve">China provides unilateral special preferential tariff rates on certain products originated from </w:t>
            </w:r>
            <w:r w:rsidRPr="00476828">
              <w:rPr>
                <w:rFonts w:ascii="Arial" w:eastAsia="宋体" w:hAnsi="Arial" w:cs="Arial" w:hint="eastAsia"/>
                <w:bCs/>
                <w:color w:val="FF0000"/>
                <w:sz w:val="20"/>
                <w:szCs w:val="20"/>
                <w:lang w:eastAsia="zh-CN"/>
              </w:rPr>
              <w:t>41</w:t>
            </w:r>
            <w:r w:rsidRPr="00476828">
              <w:rPr>
                <w:rFonts w:ascii="Arial" w:eastAsia="宋体" w:hAnsi="Arial" w:cs="Arial"/>
                <w:bCs/>
                <w:color w:val="FF0000"/>
                <w:sz w:val="20"/>
                <w:szCs w:val="20"/>
                <w:lang w:eastAsia="zh-CN"/>
              </w:rPr>
              <w:t xml:space="preserve"> Least Developed </w:t>
            </w:r>
            <w:r w:rsidR="00304E93">
              <w:rPr>
                <w:rFonts w:ascii="Arial" w:eastAsia="宋体" w:hAnsi="Arial" w:cs="Arial"/>
                <w:bCs/>
                <w:color w:val="FF0000"/>
                <w:sz w:val="20"/>
                <w:szCs w:val="20"/>
                <w:lang w:eastAsia="zh-CN"/>
              </w:rPr>
              <w:t>Economies</w:t>
            </w:r>
            <w:r w:rsidRPr="00476828">
              <w:rPr>
                <w:rFonts w:ascii="Arial" w:eastAsia="宋体" w:hAnsi="Arial" w:cs="Arial"/>
                <w:bCs/>
                <w:color w:val="FF0000"/>
                <w:sz w:val="20"/>
                <w:szCs w:val="20"/>
                <w:lang w:eastAsia="zh-CN"/>
              </w:rPr>
              <w:t>.</w:t>
            </w:r>
          </w:p>
          <w:p w:rsidR="00610041" w:rsidRPr="005352E5" w:rsidRDefault="00610041">
            <w:pPr>
              <w:jc w:val="both"/>
              <w:rPr>
                <w:rFonts w:ascii="Arial" w:hAnsi="Arial" w:cs="Arial"/>
                <w:color w:val="FF0000"/>
                <w:sz w:val="20"/>
                <w:szCs w:val="20"/>
              </w:rPr>
            </w:pPr>
          </w:p>
        </w:tc>
        <w:tc>
          <w:tcPr>
            <w:tcW w:w="5670" w:type="dxa"/>
            <w:gridSpan w:val="2"/>
          </w:tcPr>
          <w:p w:rsidR="00610041" w:rsidRPr="00E65BA5" w:rsidRDefault="00EB5009">
            <w:pPr>
              <w:rPr>
                <w:rFonts w:ascii="Arial" w:eastAsiaTheme="minorEastAsia" w:hAnsi="Arial" w:cs="Arial"/>
                <w:color w:val="FF0000"/>
                <w:sz w:val="20"/>
                <w:szCs w:val="20"/>
                <w:lang w:eastAsia="zh-CN"/>
              </w:rPr>
            </w:pPr>
            <w:bookmarkStart w:id="2" w:name="Cell02"/>
            <w:bookmarkEnd w:id="2"/>
            <w:r w:rsidRPr="00E65BA5">
              <w:rPr>
                <w:rFonts w:ascii="Arial" w:hAnsi="Arial" w:cs="Arial"/>
                <w:iCs/>
                <w:color w:val="FF0000"/>
                <w:sz w:val="20"/>
                <w:szCs w:val="20"/>
              </w:rPr>
              <w:t>China will kick off the fifth phase of tariff reduction and exemption since July 1, 2020</w:t>
            </w:r>
            <w:r w:rsidRPr="00E65BA5">
              <w:rPr>
                <w:rFonts w:ascii="Arial" w:eastAsiaTheme="minorEastAsia" w:hAnsi="Arial" w:cs="Arial" w:hint="eastAsia"/>
                <w:iCs/>
                <w:color w:val="FF0000"/>
                <w:sz w:val="20"/>
                <w:szCs w:val="20"/>
                <w:lang w:eastAsia="zh-CN"/>
              </w:rPr>
              <w:t>.</w:t>
            </w:r>
          </w:p>
        </w:tc>
      </w:tr>
      <w:tr w:rsidR="00610041" w:rsidTr="00B70F81">
        <w:trPr>
          <w:trHeight w:val="212"/>
        </w:trPr>
        <w:tc>
          <w:tcPr>
            <w:tcW w:w="3616" w:type="dxa"/>
          </w:tcPr>
          <w:p w:rsidR="00610041" w:rsidRDefault="00610041">
            <w:pPr>
              <w:pStyle w:val="9"/>
              <w:rPr>
                <w:rFonts w:cs="Times New Roman"/>
                <w:color w:val="808080"/>
              </w:rPr>
            </w:pPr>
            <w:r>
              <w:rPr>
                <w:b w:val="0"/>
                <w:bCs w:val="0"/>
                <w:color w:val="808080"/>
              </w:rPr>
              <w:t xml:space="preserve">Website for further information:  </w:t>
            </w:r>
          </w:p>
        </w:tc>
        <w:tc>
          <w:tcPr>
            <w:tcW w:w="5295" w:type="dxa"/>
          </w:tcPr>
          <w:p w:rsidR="00610041" w:rsidRPr="003D76B4" w:rsidRDefault="00194AE3">
            <w:pPr>
              <w:jc w:val="both"/>
              <w:rPr>
                <w:rFonts w:ascii="Arial" w:eastAsia="宋体" w:hAnsi="Arial" w:cs="Arial"/>
                <w:iCs/>
                <w:color w:val="FF0000"/>
                <w:sz w:val="20"/>
                <w:szCs w:val="20"/>
                <w:lang w:eastAsia="zh-CN"/>
              </w:rPr>
            </w:pPr>
            <w:hyperlink r:id="rId9" w:history="1">
              <w:r w:rsidR="003D76B4" w:rsidRPr="003D76B4">
                <w:rPr>
                  <w:rStyle w:val="af0"/>
                  <w:rFonts w:ascii="Arial" w:eastAsia="宋体" w:hAnsi="Arial" w:cs="Arial"/>
                  <w:iCs/>
                  <w:color w:val="FF0000"/>
                  <w:sz w:val="20"/>
                  <w:szCs w:val="20"/>
                  <w:lang w:eastAsia="zh-CN"/>
                </w:rPr>
                <w:t>http://fta.mofcom.gov.cn/english/index.shtml</w:t>
              </w:r>
            </w:hyperlink>
          </w:p>
          <w:p w:rsidR="003D76B4" w:rsidRPr="005352E5" w:rsidRDefault="003D76B4">
            <w:pPr>
              <w:jc w:val="both"/>
              <w:rPr>
                <w:rFonts w:ascii="Arial" w:hAnsi="Arial" w:cs="Arial"/>
                <w:i/>
                <w:iCs/>
                <w:color w:val="FF0000"/>
                <w:sz w:val="20"/>
                <w:szCs w:val="20"/>
              </w:rPr>
            </w:pPr>
            <w:r w:rsidRPr="00222F7C">
              <w:rPr>
                <w:rFonts w:ascii="Arial" w:eastAsia="宋体" w:hAnsi="Arial" w:cs="Arial" w:hint="eastAsia"/>
                <w:color w:val="FF0000"/>
                <w:sz w:val="20"/>
                <w:szCs w:val="20"/>
                <w:lang w:eastAsia="zh-CN"/>
              </w:rPr>
              <w:t>http://cs.mfa.gov.cn/zggmcg/apecshlxk/</w:t>
            </w:r>
          </w:p>
        </w:tc>
        <w:tc>
          <w:tcPr>
            <w:tcW w:w="5670" w:type="dxa"/>
            <w:gridSpan w:val="2"/>
          </w:tcPr>
          <w:p w:rsidR="00610041" w:rsidRPr="00333343" w:rsidRDefault="00610041">
            <w:pPr>
              <w:rPr>
                <w:rFonts w:ascii="Arial" w:hAnsi="Arial" w:cs="Arial"/>
                <w:i/>
                <w:iCs/>
                <w:color w:val="FF0000"/>
                <w:sz w:val="20"/>
                <w:szCs w:val="20"/>
              </w:rPr>
            </w:pPr>
          </w:p>
        </w:tc>
      </w:tr>
      <w:tr w:rsidR="00610041" w:rsidTr="00B70F81">
        <w:trPr>
          <w:trHeight w:val="230"/>
        </w:trPr>
        <w:tc>
          <w:tcPr>
            <w:tcW w:w="3616" w:type="dxa"/>
          </w:tcPr>
          <w:p w:rsidR="00610041" w:rsidRDefault="00610041">
            <w:pPr>
              <w:pStyle w:val="9"/>
              <w:rPr>
                <w:rFonts w:cs="Times New Roman"/>
                <w:color w:val="808080"/>
              </w:rPr>
            </w:pPr>
            <w:r>
              <w:rPr>
                <w:b w:val="0"/>
                <w:bCs w:val="0"/>
                <w:color w:val="808080"/>
              </w:rPr>
              <w:t>Contact point for further details:</w:t>
            </w:r>
          </w:p>
        </w:tc>
        <w:tc>
          <w:tcPr>
            <w:tcW w:w="5295" w:type="dxa"/>
          </w:tcPr>
          <w:p w:rsidR="00610041" w:rsidRPr="005352E5" w:rsidRDefault="00610041">
            <w:pPr>
              <w:jc w:val="both"/>
              <w:rPr>
                <w:rFonts w:ascii="Arial" w:hAnsi="Arial" w:cs="Arial"/>
                <w:i/>
                <w:iCs/>
                <w:color w:val="FF0000"/>
                <w:sz w:val="20"/>
                <w:szCs w:val="20"/>
              </w:rPr>
            </w:pPr>
          </w:p>
        </w:tc>
        <w:tc>
          <w:tcPr>
            <w:tcW w:w="5670" w:type="dxa"/>
            <w:gridSpan w:val="2"/>
          </w:tcPr>
          <w:p w:rsidR="00610041" w:rsidRPr="00333343" w:rsidRDefault="00610041">
            <w:pPr>
              <w:rPr>
                <w:rFonts w:ascii="Arial" w:hAnsi="Arial" w:cs="Arial"/>
                <w:i/>
                <w:iCs/>
                <w:color w:val="FF0000"/>
                <w:sz w:val="20"/>
                <w:szCs w:val="20"/>
              </w:rPr>
            </w:pPr>
          </w:p>
        </w:tc>
      </w:tr>
      <w:tr w:rsidR="00610041" w:rsidTr="00B70F81">
        <w:trPr>
          <w:trHeight w:val="627"/>
        </w:trPr>
        <w:tc>
          <w:tcPr>
            <w:tcW w:w="3616" w:type="dxa"/>
          </w:tcPr>
          <w:p w:rsidR="00610041" w:rsidRDefault="00610041">
            <w:pPr>
              <w:rPr>
                <w:rFonts w:ascii="Arial" w:hAnsi="Arial" w:cs="Arial"/>
                <w:b/>
                <w:bCs/>
                <w:i/>
                <w:iCs/>
                <w:sz w:val="20"/>
                <w:szCs w:val="20"/>
              </w:rPr>
            </w:pPr>
            <w:bookmarkStart w:id="3" w:name="Row2"/>
            <w:r>
              <w:rPr>
                <w:rFonts w:ascii="Arial" w:hAnsi="Arial" w:cs="Arial"/>
                <w:b/>
                <w:bCs/>
                <w:i/>
                <w:iCs/>
                <w:sz w:val="20"/>
                <w:szCs w:val="20"/>
              </w:rPr>
              <w:t>Non-Tariff Measures</w:t>
            </w:r>
            <w:bookmarkEnd w:id="3"/>
          </w:p>
        </w:tc>
        <w:tc>
          <w:tcPr>
            <w:tcW w:w="5295" w:type="dxa"/>
          </w:tcPr>
          <w:p w:rsidR="00302C12" w:rsidRPr="005C1E18" w:rsidRDefault="00242865" w:rsidP="00242865">
            <w:pPr>
              <w:jc w:val="both"/>
              <w:rPr>
                <w:rFonts w:ascii="Arial" w:eastAsia="宋体" w:hAnsi="Arial" w:cs="Arial"/>
                <w:color w:val="FF0000"/>
                <w:sz w:val="20"/>
                <w:szCs w:val="20"/>
                <w:lang w:eastAsia="zh-CN"/>
              </w:rPr>
            </w:pPr>
            <w:bookmarkStart w:id="4" w:name="Cell03"/>
            <w:bookmarkEnd w:id="4"/>
            <w:r w:rsidRPr="005C1E18">
              <w:rPr>
                <w:rFonts w:ascii="Arial" w:hAnsi="Arial" w:cs="Arial"/>
                <w:color w:val="FF0000"/>
                <w:sz w:val="20"/>
                <w:szCs w:val="20"/>
              </w:rPr>
              <w:t>China has</w:t>
            </w:r>
            <w:r w:rsidRPr="005C1E18">
              <w:rPr>
                <w:rFonts w:ascii="Arial" w:eastAsia="宋体" w:hAnsi="Arial" w:cs="Arial"/>
                <w:color w:val="FF0000"/>
                <w:sz w:val="20"/>
                <w:szCs w:val="20"/>
                <w:lang w:eastAsia="zh-CN"/>
              </w:rPr>
              <w:t xml:space="preserve"> </w:t>
            </w:r>
            <w:r w:rsidRPr="005C1E18">
              <w:rPr>
                <w:rFonts w:ascii="Arial" w:hAnsi="Arial" w:cs="Arial"/>
                <w:color w:val="FF0000"/>
                <w:sz w:val="20"/>
                <w:szCs w:val="20"/>
              </w:rPr>
              <w:t xml:space="preserve">carried out policies and actions that completely fulfilled its WTO commitments. </w:t>
            </w:r>
          </w:p>
          <w:p w:rsidR="00A63461" w:rsidRDefault="00A63461" w:rsidP="00A63461">
            <w:pPr>
              <w:pStyle w:val="af3"/>
              <w:ind w:firstLine="400"/>
              <w:rPr>
                <w:rFonts w:ascii="Arial" w:hAnsi="Arial" w:cs="Arial"/>
                <w:sz w:val="20"/>
                <w:szCs w:val="20"/>
              </w:rPr>
            </w:pPr>
          </w:p>
          <w:p w:rsidR="00A63461" w:rsidRPr="00A63461" w:rsidRDefault="00A63461" w:rsidP="00375965">
            <w:pPr>
              <w:numPr>
                <w:ilvl w:val="0"/>
                <w:numId w:val="13"/>
              </w:numPr>
              <w:jc w:val="both"/>
              <w:rPr>
                <w:rFonts w:ascii="Arial" w:eastAsia="宋体" w:hAnsi="Arial" w:cs="Arial"/>
                <w:color w:val="FF0000"/>
                <w:sz w:val="20"/>
                <w:szCs w:val="20"/>
                <w:lang w:eastAsia="zh-CN"/>
              </w:rPr>
            </w:pPr>
            <w:r w:rsidRPr="00A63461">
              <w:rPr>
                <w:rFonts w:ascii="Arial" w:eastAsia="宋体" w:hAnsi="Arial" w:cs="Arial" w:hint="eastAsia"/>
                <w:color w:val="FF0000"/>
                <w:sz w:val="20"/>
                <w:szCs w:val="20"/>
                <w:lang w:eastAsia="zh-CN"/>
              </w:rPr>
              <w:t>In 2018, MOFCOM and GACC jointly issued the updated A</w:t>
            </w:r>
            <w:r w:rsidRPr="00A63461">
              <w:rPr>
                <w:rFonts w:ascii="Arial" w:eastAsia="宋体" w:hAnsi="Arial" w:cs="Arial"/>
                <w:color w:val="FF0000"/>
                <w:sz w:val="20"/>
                <w:szCs w:val="20"/>
                <w:lang w:eastAsia="zh-CN"/>
              </w:rPr>
              <w:t>dministrative</w:t>
            </w:r>
            <w:r w:rsidRPr="00A63461">
              <w:rPr>
                <w:rFonts w:ascii="Arial" w:eastAsia="宋体" w:hAnsi="Arial" w:cs="Arial" w:hint="eastAsia"/>
                <w:color w:val="FF0000"/>
                <w:sz w:val="20"/>
                <w:szCs w:val="20"/>
                <w:lang w:eastAsia="zh-CN"/>
              </w:rPr>
              <w:t xml:space="preserve"> Catalogue of Dual-use Items and Technology for Import and Export Permission. (see MOFCOM-GACC </w:t>
            </w:r>
            <w:r w:rsidRPr="00A63461">
              <w:rPr>
                <w:rFonts w:ascii="Arial" w:eastAsia="宋体" w:hAnsi="Arial" w:cs="Arial"/>
                <w:color w:val="FF0000"/>
                <w:sz w:val="20"/>
                <w:szCs w:val="20"/>
                <w:lang w:eastAsia="zh-CN"/>
              </w:rPr>
              <w:t>Announcement</w:t>
            </w:r>
            <w:r w:rsidRPr="00A63461">
              <w:rPr>
                <w:rFonts w:ascii="Arial" w:eastAsia="宋体" w:hAnsi="Arial" w:cs="Arial" w:hint="eastAsia"/>
                <w:color w:val="FF0000"/>
                <w:sz w:val="20"/>
                <w:szCs w:val="20"/>
                <w:lang w:eastAsia="zh-CN"/>
              </w:rPr>
              <w:t xml:space="preserve"> No.104 of 2018 )</w:t>
            </w:r>
          </w:p>
          <w:p w:rsidR="00A63461" w:rsidRPr="00A63461" w:rsidRDefault="00A63461" w:rsidP="00A63461">
            <w:pPr>
              <w:pStyle w:val="af3"/>
              <w:ind w:firstLine="400"/>
              <w:rPr>
                <w:rFonts w:ascii="Arial" w:hAnsi="Arial" w:cs="Arial"/>
                <w:color w:val="FF0000"/>
                <w:sz w:val="20"/>
                <w:szCs w:val="20"/>
              </w:rPr>
            </w:pPr>
          </w:p>
          <w:p w:rsidR="00A63461" w:rsidRPr="00A63461" w:rsidRDefault="00A63461" w:rsidP="00A63461">
            <w:pPr>
              <w:numPr>
                <w:ilvl w:val="0"/>
                <w:numId w:val="13"/>
              </w:numPr>
              <w:jc w:val="both"/>
              <w:rPr>
                <w:rFonts w:ascii="Arial" w:eastAsia="宋体" w:hAnsi="Arial" w:cs="Arial"/>
                <w:color w:val="FF0000"/>
                <w:sz w:val="20"/>
                <w:szCs w:val="20"/>
                <w:lang w:eastAsia="zh-CN"/>
              </w:rPr>
            </w:pPr>
            <w:r w:rsidRPr="00A63461">
              <w:rPr>
                <w:rFonts w:ascii="Arial" w:eastAsia="宋体" w:hAnsi="Arial" w:cs="Arial" w:hint="eastAsia"/>
                <w:color w:val="FF0000"/>
                <w:sz w:val="20"/>
                <w:szCs w:val="20"/>
                <w:lang w:eastAsia="zh-CN"/>
              </w:rPr>
              <w:t>In 2019, MOFCOM and GACC jointly issued the updated A</w:t>
            </w:r>
            <w:r w:rsidRPr="00A63461">
              <w:rPr>
                <w:rFonts w:ascii="Arial" w:eastAsia="宋体" w:hAnsi="Arial" w:cs="Arial"/>
                <w:color w:val="FF0000"/>
                <w:sz w:val="20"/>
                <w:szCs w:val="20"/>
                <w:lang w:eastAsia="zh-CN"/>
              </w:rPr>
              <w:t>dministrative</w:t>
            </w:r>
            <w:r w:rsidRPr="00A63461">
              <w:rPr>
                <w:rFonts w:ascii="Arial" w:eastAsia="宋体" w:hAnsi="Arial" w:cs="Arial" w:hint="eastAsia"/>
                <w:color w:val="FF0000"/>
                <w:sz w:val="20"/>
                <w:szCs w:val="20"/>
                <w:lang w:eastAsia="zh-CN"/>
              </w:rPr>
              <w:t xml:space="preserve"> Catalogue of Dual-use Items and Technology for Import and Export Permission. (see MOFCOM-GACC </w:t>
            </w:r>
            <w:r w:rsidRPr="00A63461">
              <w:rPr>
                <w:rFonts w:ascii="Arial" w:eastAsia="宋体" w:hAnsi="Arial" w:cs="Arial"/>
                <w:color w:val="FF0000"/>
                <w:sz w:val="20"/>
                <w:szCs w:val="20"/>
                <w:lang w:eastAsia="zh-CN"/>
              </w:rPr>
              <w:t>Announcement</w:t>
            </w:r>
            <w:r w:rsidRPr="00A63461">
              <w:rPr>
                <w:rFonts w:ascii="Arial" w:eastAsia="宋体" w:hAnsi="Arial" w:cs="Arial" w:hint="eastAsia"/>
                <w:color w:val="FF0000"/>
                <w:sz w:val="20"/>
                <w:szCs w:val="20"/>
                <w:lang w:eastAsia="zh-CN"/>
              </w:rPr>
              <w:t xml:space="preserve"> No.68 of 2019 )</w:t>
            </w:r>
          </w:p>
          <w:p w:rsidR="00E90130" w:rsidRDefault="00E90130" w:rsidP="00E90130">
            <w:pPr>
              <w:pStyle w:val="af3"/>
              <w:ind w:firstLine="400"/>
              <w:rPr>
                <w:rFonts w:ascii="Arial" w:hAnsi="Arial" w:cs="Arial"/>
                <w:sz w:val="20"/>
                <w:szCs w:val="20"/>
              </w:rPr>
            </w:pPr>
          </w:p>
          <w:p w:rsidR="00E90130" w:rsidRDefault="00E90130" w:rsidP="00E90130">
            <w:pPr>
              <w:numPr>
                <w:ilvl w:val="0"/>
                <w:numId w:val="13"/>
              </w:numPr>
              <w:jc w:val="both"/>
              <w:rPr>
                <w:rFonts w:ascii="Arial" w:eastAsia="宋体" w:hAnsi="Arial" w:cs="Arial"/>
                <w:color w:val="FF0000"/>
                <w:sz w:val="20"/>
                <w:szCs w:val="20"/>
                <w:lang w:eastAsia="zh-CN"/>
              </w:rPr>
            </w:pPr>
            <w:r w:rsidRPr="00E90130">
              <w:rPr>
                <w:rFonts w:ascii="Arial" w:eastAsia="宋体" w:hAnsi="Arial" w:cs="Arial" w:hint="eastAsia"/>
                <w:color w:val="FF0000"/>
                <w:sz w:val="20"/>
                <w:szCs w:val="20"/>
                <w:lang w:eastAsia="zh-CN"/>
              </w:rPr>
              <w:t>Starting from January 1, 2019,China has suspended the export quota measures on phosphate ore and silver (</w:t>
            </w:r>
            <w:r>
              <w:rPr>
                <w:rFonts w:ascii="Arial" w:eastAsia="宋体" w:hAnsi="Arial" w:cs="Arial" w:hint="eastAsia"/>
                <w:color w:val="FF0000"/>
                <w:sz w:val="20"/>
                <w:szCs w:val="20"/>
                <w:lang w:eastAsia="zh-CN"/>
              </w:rPr>
              <w:t xml:space="preserve">see </w:t>
            </w:r>
            <w:r w:rsidRPr="00E90130">
              <w:rPr>
                <w:rFonts w:ascii="Arial" w:eastAsia="宋体" w:hAnsi="Arial" w:cs="Arial" w:hint="eastAsia"/>
                <w:color w:val="FF0000"/>
                <w:sz w:val="20"/>
                <w:szCs w:val="20"/>
                <w:lang w:eastAsia="zh-CN"/>
              </w:rPr>
              <w:t xml:space="preserve">MOFCOM-GACC </w:t>
            </w:r>
            <w:r w:rsidRPr="00E90130">
              <w:rPr>
                <w:rFonts w:ascii="Arial" w:eastAsia="宋体" w:hAnsi="Arial" w:cs="Arial"/>
                <w:color w:val="FF0000"/>
                <w:sz w:val="20"/>
                <w:szCs w:val="20"/>
                <w:lang w:eastAsia="zh-CN"/>
              </w:rPr>
              <w:t>Announcement</w:t>
            </w:r>
            <w:r w:rsidRPr="00E90130">
              <w:rPr>
                <w:rFonts w:ascii="Arial" w:eastAsia="宋体" w:hAnsi="Arial" w:cs="Arial" w:hint="eastAsia"/>
                <w:color w:val="FF0000"/>
                <w:sz w:val="20"/>
                <w:szCs w:val="20"/>
                <w:lang w:eastAsia="zh-CN"/>
              </w:rPr>
              <w:t xml:space="preserve"> No.108 of 2018 )</w:t>
            </w:r>
          </w:p>
          <w:p w:rsidR="00E90130" w:rsidRDefault="00E90130" w:rsidP="00E90130">
            <w:pPr>
              <w:pStyle w:val="af3"/>
              <w:ind w:firstLine="400"/>
              <w:rPr>
                <w:rFonts w:ascii="Arial" w:hAnsi="Arial" w:cs="Arial"/>
                <w:color w:val="FF0000"/>
                <w:sz w:val="20"/>
                <w:szCs w:val="20"/>
              </w:rPr>
            </w:pPr>
          </w:p>
          <w:p w:rsidR="00E90130" w:rsidRPr="00E90130" w:rsidRDefault="00E90130" w:rsidP="00E90130">
            <w:pPr>
              <w:numPr>
                <w:ilvl w:val="0"/>
                <w:numId w:val="13"/>
              </w:numPr>
              <w:jc w:val="both"/>
              <w:rPr>
                <w:rFonts w:ascii="Arial" w:eastAsia="宋体" w:hAnsi="Arial" w:cs="Arial"/>
                <w:color w:val="FF0000"/>
                <w:sz w:val="20"/>
                <w:szCs w:val="20"/>
                <w:lang w:eastAsia="zh-CN"/>
              </w:rPr>
            </w:pPr>
            <w:r>
              <w:rPr>
                <w:rFonts w:ascii="Arial" w:eastAsia="宋体" w:hAnsi="Arial" w:cs="Arial" w:hint="eastAsia"/>
                <w:color w:val="FF0000"/>
                <w:sz w:val="20"/>
                <w:szCs w:val="20"/>
                <w:lang w:eastAsia="zh-CN"/>
              </w:rPr>
              <w:t>Starting from January 2, 2020, China has abolished the automatic import license administration on bauxite and alumina (see MOFCOM-GACC Announcement No.63 of 2019)</w:t>
            </w:r>
          </w:p>
          <w:p w:rsidR="0088321F" w:rsidRDefault="0088321F" w:rsidP="0088321F">
            <w:pPr>
              <w:jc w:val="both"/>
              <w:rPr>
                <w:rFonts w:ascii="Arial" w:eastAsia="宋体" w:hAnsi="Arial" w:cs="Arial"/>
                <w:sz w:val="20"/>
                <w:szCs w:val="20"/>
                <w:lang w:eastAsia="zh-CN"/>
              </w:rPr>
            </w:pPr>
          </w:p>
          <w:p w:rsidR="00510159" w:rsidRPr="00E90130" w:rsidRDefault="00403BCF" w:rsidP="00375965">
            <w:pPr>
              <w:numPr>
                <w:ilvl w:val="0"/>
                <w:numId w:val="13"/>
              </w:numPr>
              <w:jc w:val="both"/>
              <w:rPr>
                <w:rFonts w:ascii="Arial" w:eastAsia="宋体" w:hAnsi="Arial" w:cs="Arial"/>
                <w:color w:val="FF0000"/>
                <w:sz w:val="20"/>
                <w:szCs w:val="20"/>
                <w:lang w:eastAsia="zh-CN"/>
              </w:rPr>
            </w:pPr>
            <w:r w:rsidRPr="00E90130">
              <w:rPr>
                <w:rFonts w:ascii="Arial" w:eastAsia="宋体" w:hAnsi="Arial" w:cs="Arial" w:hint="eastAsia"/>
                <w:color w:val="FF0000"/>
                <w:sz w:val="20"/>
                <w:szCs w:val="20"/>
                <w:lang w:eastAsia="zh-CN"/>
              </w:rPr>
              <w:t xml:space="preserve">On </w:t>
            </w:r>
            <w:r w:rsidR="0051017B" w:rsidRPr="00E90130">
              <w:rPr>
                <w:rFonts w:ascii="Arial" w:eastAsia="宋体" w:hAnsi="Arial" w:cs="Arial"/>
                <w:color w:val="FF0000"/>
                <w:sz w:val="20"/>
                <w:szCs w:val="20"/>
                <w:lang w:eastAsia="zh-CN"/>
              </w:rPr>
              <w:t xml:space="preserve">December </w:t>
            </w:r>
            <w:r w:rsidR="00E90130" w:rsidRPr="00E90130">
              <w:rPr>
                <w:rFonts w:ascii="Arial" w:eastAsia="宋体" w:hAnsi="Arial" w:cs="Arial" w:hint="eastAsia"/>
                <w:color w:val="FF0000"/>
                <w:sz w:val="20"/>
                <w:szCs w:val="20"/>
                <w:lang w:eastAsia="zh-CN"/>
              </w:rPr>
              <w:t>31</w:t>
            </w:r>
            <w:r w:rsidR="0051017B" w:rsidRPr="00E90130">
              <w:rPr>
                <w:rFonts w:ascii="Arial" w:eastAsia="宋体" w:hAnsi="Arial" w:cs="Arial"/>
                <w:color w:val="FF0000"/>
                <w:sz w:val="20"/>
                <w:szCs w:val="20"/>
                <w:lang w:eastAsia="zh-CN"/>
              </w:rPr>
              <w:t>, 201</w:t>
            </w:r>
            <w:r w:rsidR="00E90130" w:rsidRPr="00E90130">
              <w:rPr>
                <w:rFonts w:ascii="Arial" w:eastAsia="宋体" w:hAnsi="Arial" w:cs="Arial" w:hint="eastAsia"/>
                <w:color w:val="FF0000"/>
                <w:sz w:val="20"/>
                <w:szCs w:val="20"/>
                <w:lang w:eastAsia="zh-CN"/>
              </w:rPr>
              <w:t>9</w:t>
            </w:r>
            <w:r w:rsidR="0051017B" w:rsidRPr="00E90130">
              <w:rPr>
                <w:rFonts w:ascii="Arial" w:eastAsia="宋体" w:hAnsi="Arial" w:cs="Arial"/>
                <w:color w:val="FF0000"/>
                <w:sz w:val="20"/>
                <w:szCs w:val="20"/>
                <w:lang w:eastAsia="zh-CN"/>
              </w:rPr>
              <w:t>, the Ministry of Commerce</w:t>
            </w:r>
            <w:r w:rsidRPr="00E90130">
              <w:rPr>
                <w:rFonts w:ascii="Arial" w:eastAsia="宋体" w:hAnsi="Arial" w:cs="Arial" w:hint="eastAsia"/>
                <w:color w:val="FF0000"/>
                <w:sz w:val="20"/>
                <w:szCs w:val="20"/>
                <w:lang w:eastAsia="zh-CN"/>
              </w:rPr>
              <w:t xml:space="preserve"> and</w:t>
            </w:r>
            <w:r w:rsidR="0051017B" w:rsidRPr="00E90130">
              <w:rPr>
                <w:rFonts w:ascii="Arial" w:eastAsia="宋体" w:hAnsi="Arial" w:cs="Arial"/>
                <w:color w:val="FF0000"/>
                <w:sz w:val="20"/>
                <w:szCs w:val="20"/>
                <w:lang w:eastAsia="zh-CN"/>
              </w:rPr>
              <w:t xml:space="preserve"> General Administr</w:t>
            </w:r>
            <w:r w:rsidRPr="00E90130">
              <w:rPr>
                <w:rFonts w:ascii="Arial" w:eastAsia="宋体" w:hAnsi="Arial" w:cs="Arial"/>
                <w:color w:val="FF0000"/>
                <w:sz w:val="20"/>
                <w:szCs w:val="20"/>
                <w:lang w:eastAsia="zh-CN"/>
              </w:rPr>
              <w:t xml:space="preserve">ation of Customs </w:t>
            </w:r>
            <w:r w:rsidR="0051017B" w:rsidRPr="00E90130">
              <w:rPr>
                <w:rFonts w:ascii="Arial" w:eastAsia="宋体" w:hAnsi="Arial" w:cs="Arial"/>
                <w:color w:val="FF0000"/>
                <w:sz w:val="20"/>
                <w:szCs w:val="20"/>
                <w:lang w:eastAsia="zh-CN"/>
              </w:rPr>
              <w:t>promulgated the "</w:t>
            </w:r>
            <w:r w:rsidR="00E90130" w:rsidRPr="00E90130">
              <w:rPr>
                <w:rFonts w:ascii="Arial" w:eastAsia="宋体" w:hAnsi="Arial" w:cs="Arial" w:hint="eastAsia"/>
                <w:color w:val="FF0000"/>
                <w:sz w:val="20"/>
                <w:szCs w:val="20"/>
                <w:lang w:eastAsia="zh-CN"/>
              </w:rPr>
              <w:t>2020</w:t>
            </w:r>
            <w:r w:rsidR="00121EBB" w:rsidRPr="00E90130">
              <w:rPr>
                <w:rFonts w:ascii="Arial" w:eastAsia="宋体" w:hAnsi="Arial" w:cs="Arial" w:hint="eastAsia"/>
                <w:color w:val="FF0000"/>
                <w:sz w:val="20"/>
                <w:szCs w:val="20"/>
                <w:lang w:eastAsia="zh-CN"/>
              </w:rPr>
              <w:t xml:space="preserve"> </w:t>
            </w:r>
            <w:r w:rsidR="00121EBB" w:rsidRPr="00E90130">
              <w:rPr>
                <w:rFonts w:ascii="Arial" w:eastAsia="宋体" w:hAnsi="Arial" w:cs="Arial"/>
                <w:color w:val="FF0000"/>
                <w:sz w:val="20"/>
                <w:szCs w:val="20"/>
                <w:lang w:eastAsia="zh-CN"/>
              </w:rPr>
              <w:t xml:space="preserve">Catalogue of Goods Subject to </w:t>
            </w:r>
            <w:r w:rsidR="00121EBB" w:rsidRPr="00E90130">
              <w:rPr>
                <w:rFonts w:ascii="Arial" w:eastAsia="宋体" w:hAnsi="Arial" w:cs="Arial" w:hint="eastAsia"/>
                <w:color w:val="FF0000"/>
                <w:sz w:val="20"/>
                <w:szCs w:val="20"/>
                <w:lang w:eastAsia="zh-CN"/>
              </w:rPr>
              <w:t>Ex</w:t>
            </w:r>
            <w:r w:rsidR="00121EBB" w:rsidRPr="00E90130">
              <w:rPr>
                <w:rFonts w:ascii="Arial" w:eastAsia="宋体" w:hAnsi="Arial" w:cs="Arial"/>
                <w:color w:val="FF0000"/>
                <w:sz w:val="20"/>
                <w:szCs w:val="20"/>
                <w:lang w:eastAsia="zh-CN"/>
              </w:rPr>
              <w:t>port License Administratio</w:t>
            </w:r>
            <w:r w:rsidR="00121EBB" w:rsidRPr="00E90130">
              <w:rPr>
                <w:rFonts w:ascii="Arial" w:eastAsia="宋体" w:hAnsi="Arial" w:cs="Arial" w:hint="eastAsia"/>
                <w:color w:val="FF0000"/>
                <w:sz w:val="20"/>
                <w:szCs w:val="20"/>
                <w:lang w:eastAsia="zh-CN"/>
              </w:rPr>
              <w:t>n</w:t>
            </w:r>
            <w:r w:rsidRPr="00E90130">
              <w:rPr>
                <w:rFonts w:ascii="Arial" w:eastAsia="宋体" w:hAnsi="Arial" w:cs="Arial"/>
                <w:color w:val="FF0000"/>
                <w:sz w:val="20"/>
                <w:szCs w:val="20"/>
                <w:lang w:eastAsia="zh-CN"/>
              </w:rPr>
              <w:t>"</w:t>
            </w:r>
            <w:r w:rsidRPr="00E90130">
              <w:rPr>
                <w:rFonts w:ascii="Arial" w:eastAsia="宋体" w:hAnsi="Arial" w:cs="Arial" w:hint="eastAsia"/>
                <w:color w:val="FF0000"/>
                <w:sz w:val="20"/>
                <w:szCs w:val="20"/>
                <w:lang w:eastAsia="zh-CN"/>
              </w:rPr>
              <w:t>.</w:t>
            </w:r>
            <w:r w:rsidRPr="00E90130">
              <w:rPr>
                <w:rFonts w:ascii="Arial" w:eastAsia="宋体" w:hAnsi="Arial" w:cs="Arial"/>
                <w:color w:val="FF0000"/>
                <w:sz w:val="20"/>
                <w:szCs w:val="20"/>
                <w:lang w:eastAsia="zh-CN"/>
              </w:rPr>
              <w:t xml:space="preserve"> </w:t>
            </w:r>
            <w:r w:rsidR="00E90130" w:rsidRPr="00E90130">
              <w:rPr>
                <w:rFonts w:ascii="Arial" w:eastAsia="宋体" w:hAnsi="Arial" w:cs="Arial" w:hint="eastAsia"/>
                <w:color w:val="FF0000"/>
                <w:sz w:val="20"/>
                <w:szCs w:val="20"/>
                <w:lang w:eastAsia="zh-CN"/>
              </w:rPr>
              <w:t>43</w:t>
            </w:r>
            <w:r w:rsidRPr="00E90130">
              <w:rPr>
                <w:rFonts w:ascii="Arial" w:eastAsia="宋体" w:hAnsi="Arial" w:cs="Arial"/>
                <w:color w:val="FF0000"/>
                <w:sz w:val="20"/>
                <w:szCs w:val="20"/>
                <w:lang w:eastAsia="zh-CN"/>
              </w:rPr>
              <w:t xml:space="preserve"> </w:t>
            </w:r>
            <w:r w:rsidRPr="00E90130">
              <w:rPr>
                <w:rFonts w:ascii="Arial" w:eastAsia="宋体" w:hAnsi="Arial" w:cs="Arial" w:hint="eastAsia"/>
                <w:color w:val="FF0000"/>
                <w:sz w:val="20"/>
                <w:szCs w:val="20"/>
                <w:lang w:eastAsia="zh-CN"/>
              </w:rPr>
              <w:t>categories</w:t>
            </w:r>
            <w:r w:rsidR="0051017B" w:rsidRPr="00E90130">
              <w:rPr>
                <w:rFonts w:ascii="Arial" w:eastAsia="宋体" w:hAnsi="Arial" w:cs="Arial"/>
                <w:color w:val="FF0000"/>
                <w:sz w:val="20"/>
                <w:szCs w:val="20"/>
                <w:lang w:eastAsia="zh-CN"/>
              </w:rPr>
              <w:t xml:space="preserve"> of goods </w:t>
            </w:r>
            <w:r w:rsidRPr="00E90130">
              <w:rPr>
                <w:rFonts w:ascii="Arial" w:eastAsia="宋体" w:hAnsi="Arial" w:cs="Arial" w:hint="eastAsia"/>
                <w:color w:val="FF0000"/>
                <w:sz w:val="20"/>
                <w:szCs w:val="20"/>
                <w:lang w:eastAsia="zh-CN"/>
              </w:rPr>
              <w:t xml:space="preserve">were </w:t>
            </w:r>
            <w:r w:rsidR="00B76738" w:rsidRPr="00E90130">
              <w:rPr>
                <w:rFonts w:ascii="Arial" w:eastAsia="宋体" w:hAnsi="Arial" w:cs="Arial"/>
                <w:color w:val="FF0000"/>
                <w:sz w:val="20"/>
                <w:szCs w:val="20"/>
                <w:lang w:eastAsia="zh-CN"/>
              </w:rPr>
              <w:t>listed in the catalog</w:t>
            </w:r>
            <w:r w:rsidR="00B76738" w:rsidRPr="00E90130">
              <w:rPr>
                <w:rFonts w:ascii="Arial" w:eastAsia="宋体" w:hAnsi="Arial" w:cs="Arial" w:hint="eastAsia"/>
                <w:color w:val="FF0000"/>
                <w:sz w:val="20"/>
                <w:szCs w:val="20"/>
                <w:lang w:eastAsia="zh-CN"/>
              </w:rPr>
              <w:t>. F</w:t>
            </w:r>
            <w:r w:rsidR="00B76738" w:rsidRPr="00E90130">
              <w:rPr>
                <w:rFonts w:ascii="Arial" w:eastAsia="宋体" w:hAnsi="Arial" w:cs="Arial"/>
                <w:color w:val="FF0000"/>
                <w:sz w:val="20"/>
                <w:szCs w:val="20"/>
                <w:lang w:eastAsia="zh-CN"/>
              </w:rPr>
              <w:t>o</w:t>
            </w:r>
            <w:r w:rsidR="00B76738" w:rsidRPr="00E90130">
              <w:rPr>
                <w:rFonts w:ascii="Arial" w:eastAsia="宋体" w:hAnsi="Arial" w:cs="Arial" w:hint="eastAsia"/>
                <w:color w:val="FF0000"/>
                <w:sz w:val="20"/>
                <w:szCs w:val="20"/>
                <w:lang w:eastAsia="zh-CN"/>
              </w:rPr>
              <w:t>r details, please</w:t>
            </w:r>
            <w:r w:rsidR="0051017B" w:rsidRPr="00E90130">
              <w:rPr>
                <w:rFonts w:ascii="Arial" w:eastAsia="宋体" w:hAnsi="Arial" w:cs="Arial"/>
                <w:color w:val="FF0000"/>
                <w:sz w:val="20"/>
                <w:szCs w:val="20"/>
                <w:lang w:eastAsia="zh-CN"/>
              </w:rPr>
              <w:t xml:space="preserve"> see the Ministry of Commerce Announcement No. </w:t>
            </w:r>
            <w:r w:rsidR="00E90130" w:rsidRPr="00E90130">
              <w:rPr>
                <w:rFonts w:ascii="Arial" w:eastAsia="宋体" w:hAnsi="Arial" w:cs="Arial" w:hint="eastAsia"/>
                <w:color w:val="FF0000"/>
                <w:sz w:val="20"/>
                <w:szCs w:val="20"/>
                <w:lang w:eastAsia="zh-CN"/>
              </w:rPr>
              <w:t>66</w:t>
            </w:r>
            <w:r w:rsidR="0051017B" w:rsidRPr="00E90130">
              <w:rPr>
                <w:rFonts w:ascii="Arial" w:eastAsia="宋体" w:hAnsi="Arial" w:cs="Arial"/>
                <w:color w:val="FF0000"/>
                <w:sz w:val="20"/>
                <w:szCs w:val="20"/>
                <w:lang w:eastAsia="zh-CN"/>
              </w:rPr>
              <w:t xml:space="preserve"> </w:t>
            </w:r>
            <w:r w:rsidR="00121EBB" w:rsidRPr="00E90130">
              <w:rPr>
                <w:rFonts w:ascii="Arial" w:eastAsia="宋体" w:hAnsi="Arial" w:cs="Arial" w:hint="eastAsia"/>
                <w:color w:val="FF0000"/>
                <w:sz w:val="20"/>
                <w:szCs w:val="20"/>
                <w:lang w:eastAsia="zh-CN"/>
              </w:rPr>
              <w:t xml:space="preserve">of </w:t>
            </w:r>
            <w:r w:rsidR="0051017B" w:rsidRPr="00E90130">
              <w:rPr>
                <w:rFonts w:ascii="Arial" w:eastAsia="宋体" w:hAnsi="Arial" w:cs="Arial"/>
                <w:color w:val="FF0000"/>
                <w:sz w:val="20"/>
                <w:szCs w:val="20"/>
                <w:lang w:eastAsia="zh-CN"/>
              </w:rPr>
              <w:t>20</w:t>
            </w:r>
            <w:r w:rsidR="00E90130" w:rsidRPr="00E90130">
              <w:rPr>
                <w:rFonts w:ascii="Arial" w:eastAsia="宋体" w:hAnsi="Arial" w:cs="Arial" w:hint="eastAsia"/>
                <w:color w:val="FF0000"/>
                <w:sz w:val="20"/>
                <w:szCs w:val="20"/>
                <w:lang w:eastAsia="zh-CN"/>
              </w:rPr>
              <w:t>19</w:t>
            </w:r>
            <w:r w:rsidR="00B76738" w:rsidRPr="00E90130">
              <w:rPr>
                <w:rFonts w:ascii="Arial" w:eastAsia="宋体" w:hAnsi="Arial" w:cs="Arial" w:hint="eastAsia"/>
                <w:color w:val="FF0000"/>
                <w:sz w:val="20"/>
                <w:szCs w:val="20"/>
                <w:lang w:eastAsia="zh-CN"/>
              </w:rPr>
              <w:t xml:space="preserve">. </w:t>
            </w:r>
          </w:p>
          <w:p w:rsidR="00B76738" w:rsidRPr="00E90130" w:rsidRDefault="00B76738" w:rsidP="00B76738">
            <w:pPr>
              <w:jc w:val="both"/>
              <w:rPr>
                <w:rFonts w:ascii="Arial" w:eastAsia="宋体" w:hAnsi="Arial" w:cs="Arial"/>
                <w:color w:val="FF0000"/>
                <w:sz w:val="20"/>
                <w:szCs w:val="20"/>
                <w:lang w:eastAsia="zh-CN"/>
              </w:rPr>
            </w:pPr>
          </w:p>
          <w:p w:rsidR="00B263DA" w:rsidRPr="00E90130" w:rsidRDefault="0051017B" w:rsidP="00375965">
            <w:pPr>
              <w:numPr>
                <w:ilvl w:val="0"/>
                <w:numId w:val="13"/>
              </w:numPr>
              <w:jc w:val="both"/>
              <w:rPr>
                <w:rFonts w:ascii="Arial" w:eastAsia="宋体" w:hAnsi="Arial" w:cs="Arial"/>
                <w:color w:val="FF0000"/>
                <w:sz w:val="20"/>
                <w:szCs w:val="20"/>
                <w:lang w:eastAsia="zh-CN"/>
              </w:rPr>
            </w:pPr>
            <w:r w:rsidRPr="00E90130">
              <w:rPr>
                <w:rFonts w:ascii="Arial" w:eastAsia="宋体" w:hAnsi="Arial" w:cs="Arial"/>
                <w:color w:val="FF0000"/>
                <w:sz w:val="20"/>
                <w:szCs w:val="20"/>
                <w:lang w:eastAsia="zh-CN"/>
              </w:rPr>
              <w:t xml:space="preserve">On December </w:t>
            </w:r>
            <w:r w:rsidR="00E90130" w:rsidRPr="00E90130">
              <w:rPr>
                <w:rFonts w:ascii="Arial" w:eastAsia="宋体" w:hAnsi="Arial" w:cs="Arial" w:hint="eastAsia"/>
                <w:color w:val="FF0000"/>
                <w:sz w:val="20"/>
                <w:szCs w:val="20"/>
                <w:lang w:eastAsia="zh-CN"/>
              </w:rPr>
              <w:t>31</w:t>
            </w:r>
            <w:r w:rsidRPr="00E90130">
              <w:rPr>
                <w:rFonts w:ascii="Arial" w:eastAsia="宋体" w:hAnsi="Arial" w:cs="Arial"/>
                <w:color w:val="FF0000"/>
                <w:sz w:val="20"/>
                <w:szCs w:val="20"/>
                <w:lang w:eastAsia="zh-CN"/>
              </w:rPr>
              <w:t>, 20</w:t>
            </w:r>
            <w:r w:rsidR="00E90130" w:rsidRPr="00E90130">
              <w:rPr>
                <w:rFonts w:ascii="Arial" w:eastAsia="宋体" w:hAnsi="Arial" w:cs="Arial" w:hint="eastAsia"/>
                <w:color w:val="FF0000"/>
                <w:sz w:val="20"/>
                <w:szCs w:val="20"/>
                <w:lang w:eastAsia="zh-CN"/>
              </w:rPr>
              <w:t>19</w:t>
            </w:r>
            <w:r w:rsidRPr="00E90130">
              <w:rPr>
                <w:rFonts w:ascii="Arial" w:eastAsia="宋体" w:hAnsi="Arial" w:cs="Arial"/>
                <w:color w:val="FF0000"/>
                <w:sz w:val="20"/>
                <w:szCs w:val="20"/>
                <w:lang w:eastAsia="zh-CN"/>
              </w:rPr>
              <w:t>, the Ministry of Commerce, General Administration of Customs and General Administration of Quality Supervision, Inspection promulgated</w:t>
            </w:r>
            <w:r w:rsidR="00121EBB" w:rsidRPr="00E90130">
              <w:rPr>
                <w:rFonts w:ascii="Arial" w:eastAsia="宋体" w:hAnsi="Arial" w:cs="Arial" w:hint="eastAsia"/>
                <w:color w:val="FF0000"/>
                <w:sz w:val="20"/>
                <w:szCs w:val="20"/>
                <w:lang w:eastAsia="zh-CN"/>
              </w:rPr>
              <w:t xml:space="preserve"> the 20</w:t>
            </w:r>
            <w:r w:rsidR="00E90130" w:rsidRPr="00E90130">
              <w:rPr>
                <w:rFonts w:ascii="Arial" w:eastAsia="宋体" w:hAnsi="Arial" w:cs="Arial" w:hint="eastAsia"/>
                <w:color w:val="FF0000"/>
                <w:sz w:val="20"/>
                <w:szCs w:val="20"/>
                <w:lang w:eastAsia="zh-CN"/>
              </w:rPr>
              <w:t>20</w:t>
            </w:r>
            <w:r w:rsidRPr="00E90130">
              <w:rPr>
                <w:rFonts w:ascii="Arial" w:eastAsia="宋体" w:hAnsi="Arial" w:cs="Arial"/>
                <w:color w:val="FF0000"/>
                <w:sz w:val="20"/>
                <w:szCs w:val="20"/>
                <w:lang w:eastAsia="zh-CN"/>
              </w:rPr>
              <w:t xml:space="preserve"> </w:t>
            </w:r>
            <w:r w:rsidR="00121EBB" w:rsidRPr="00E90130">
              <w:rPr>
                <w:rFonts w:ascii="Arial" w:eastAsia="宋体" w:hAnsi="Arial" w:cs="Arial"/>
                <w:color w:val="FF0000"/>
                <w:sz w:val="20"/>
                <w:szCs w:val="20"/>
                <w:lang w:eastAsia="zh-CN"/>
              </w:rPr>
              <w:t>Catalogue of Goods Subject to Import License Administration</w:t>
            </w:r>
            <w:r w:rsidR="00B76738" w:rsidRPr="00E90130">
              <w:rPr>
                <w:rFonts w:ascii="Arial" w:eastAsia="宋体" w:hAnsi="Arial" w:cs="Arial" w:hint="eastAsia"/>
                <w:color w:val="FF0000"/>
                <w:sz w:val="20"/>
                <w:szCs w:val="20"/>
                <w:lang w:eastAsia="zh-CN"/>
              </w:rPr>
              <w:t xml:space="preserve">, containing </w:t>
            </w:r>
            <w:r w:rsidRPr="00E90130">
              <w:rPr>
                <w:rFonts w:ascii="Arial" w:eastAsia="宋体" w:hAnsi="Arial" w:cs="Arial"/>
                <w:color w:val="FF0000"/>
                <w:sz w:val="20"/>
                <w:szCs w:val="20"/>
                <w:lang w:eastAsia="zh-CN"/>
              </w:rPr>
              <w:t>1</w:t>
            </w:r>
            <w:r w:rsidR="00E90130" w:rsidRPr="00E90130">
              <w:rPr>
                <w:rFonts w:ascii="Arial" w:eastAsia="宋体" w:hAnsi="Arial" w:cs="Arial" w:hint="eastAsia"/>
                <w:color w:val="FF0000"/>
                <w:sz w:val="20"/>
                <w:szCs w:val="20"/>
                <w:lang w:eastAsia="zh-CN"/>
              </w:rPr>
              <w:t>4</w:t>
            </w:r>
            <w:r w:rsidRPr="00E90130">
              <w:rPr>
                <w:rFonts w:ascii="Arial" w:eastAsia="宋体" w:hAnsi="Arial" w:cs="Arial"/>
                <w:color w:val="FF0000"/>
                <w:sz w:val="20"/>
                <w:szCs w:val="20"/>
                <w:lang w:eastAsia="zh-CN"/>
              </w:rPr>
              <w:t xml:space="preserve"> c</w:t>
            </w:r>
            <w:r w:rsidR="00B76738" w:rsidRPr="00E90130">
              <w:rPr>
                <w:rFonts w:ascii="Arial" w:eastAsia="宋体" w:hAnsi="Arial" w:cs="Arial"/>
                <w:color w:val="FF0000"/>
                <w:sz w:val="20"/>
                <w:szCs w:val="20"/>
                <w:lang w:eastAsia="zh-CN"/>
              </w:rPr>
              <w:t xml:space="preserve">ategories of goods. </w:t>
            </w:r>
            <w:r w:rsidR="00B76738" w:rsidRPr="00E90130">
              <w:rPr>
                <w:rFonts w:ascii="Arial" w:eastAsia="宋体" w:hAnsi="Arial" w:cs="Arial" w:hint="eastAsia"/>
                <w:color w:val="FF0000"/>
                <w:sz w:val="20"/>
                <w:szCs w:val="20"/>
                <w:lang w:eastAsia="zh-CN"/>
              </w:rPr>
              <w:t>For details, please s</w:t>
            </w:r>
            <w:r w:rsidRPr="00E90130">
              <w:rPr>
                <w:rFonts w:ascii="Arial" w:eastAsia="宋体" w:hAnsi="Arial" w:cs="Arial"/>
                <w:color w:val="FF0000"/>
                <w:sz w:val="20"/>
                <w:szCs w:val="20"/>
                <w:lang w:eastAsia="zh-CN"/>
              </w:rPr>
              <w:t xml:space="preserve">ee the </w:t>
            </w:r>
            <w:r w:rsidR="00B76738" w:rsidRPr="00E90130">
              <w:rPr>
                <w:rFonts w:ascii="Arial" w:eastAsia="宋体" w:hAnsi="Arial" w:cs="Arial" w:hint="eastAsia"/>
                <w:color w:val="FF0000"/>
                <w:sz w:val="20"/>
                <w:szCs w:val="20"/>
                <w:lang w:eastAsia="zh-CN"/>
              </w:rPr>
              <w:t>MOFCOM-GACC-AQSIO Announcement</w:t>
            </w:r>
            <w:r w:rsidRPr="00E90130">
              <w:rPr>
                <w:rFonts w:ascii="Arial" w:eastAsia="宋体" w:hAnsi="Arial" w:cs="Arial"/>
                <w:color w:val="FF0000"/>
                <w:sz w:val="20"/>
                <w:szCs w:val="20"/>
                <w:lang w:eastAsia="zh-CN"/>
              </w:rPr>
              <w:t xml:space="preserve"> </w:t>
            </w:r>
            <w:r w:rsidR="00B76738" w:rsidRPr="00E90130">
              <w:rPr>
                <w:rFonts w:ascii="Arial" w:eastAsia="宋体" w:hAnsi="Arial" w:cs="Arial"/>
                <w:color w:val="FF0000"/>
                <w:sz w:val="20"/>
                <w:szCs w:val="20"/>
                <w:lang w:eastAsia="zh-CN"/>
              </w:rPr>
              <w:t xml:space="preserve">No. </w:t>
            </w:r>
            <w:r w:rsidR="00E90130" w:rsidRPr="00E90130">
              <w:rPr>
                <w:rFonts w:ascii="Arial" w:eastAsia="宋体" w:hAnsi="Arial" w:cs="Arial" w:hint="eastAsia"/>
                <w:color w:val="FF0000"/>
                <w:sz w:val="20"/>
                <w:szCs w:val="20"/>
                <w:lang w:eastAsia="zh-CN"/>
              </w:rPr>
              <w:t>65</w:t>
            </w:r>
            <w:r w:rsidR="00B76738" w:rsidRPr="00E90130">
              <w:rPr>
                <w:rFonts w:ascii="Arial" w:eastAsia="宋体" w:hAnsi="Arial" w:cs="Arial"/>
                <w:color w:val="FF0000"/>
                <w:sz w:val="20"/>
                <w:szCs w:val="20"/>
                <w:lang w:eastAsia="zh-CN"/>
              </w:rPr>
              <w:t xml:space="preserve"> of 20</w:t>
            </w:r>
            <w:r w:rsidR="00E90130" w:rsidRPr="00E90130">
              <w:rPr>
                <w:rFonts w:ascii="Arial" w:eastAsia="宋体" w:hAnsi="Arial" w:cs="Arial" w:hint="eastAsia"/>
                <w:color w:val="FF0000"/>
                <w:sz w:val="20"/>
                <w:szCs w:val="20"/>
                <w:lang w:eastAsia="zh-CN"/>
              </w:rPr>
              <w:t>19</w:t>
            </w:r>
            <w:r w:rsidR="00B76738" w:rsidRPr="00E90130">
              <w:rPr>
                <w:rFonts w:ascii="Arial" w:eastAsia="宋体" w:hAnsi="Arial" w:cs="Arial"/>
                <w:color w:val="FF0000"/>
                <w:sz w:val="20"/>
                <w:szCs w:val="20"/>
                <w:lang w:eastAsia="zh-CN"/>
              </w:rPr>
              <w:t>.</w:t>
            </w:r>
          </w:p>
          <w:p w:rsidR="00B263DA" w:rsidRPr="005352E5" w:rsidRDefault="00B263DA" w:rsidP="00E90130">
            <w:pPr>
              <w:ind w:left="420"/>
              <w:jc w:val="both"/>
              <w:rPr>
                <w:rFonts w:ascii="Arial" w:eastAsia="宋体" w:hAnsi="Arial" w:cs="Arial"/>
                <w:color w:val="FF0000"/>
                <w:sz w:val="20"/>
                <w:szCs w:val="20"/>
                <w:lang w:eastAsia="zh-CN"/>
              </w:rPr>
            </w:pPr>
          </w:p>
        </w:tc>
        <w:tc>
          <w:tcPr>
            <w:tcW w:w="5670" w:type="dxa"/>
            <w:gridSpan w:val="2"/>
          </w:tcPr>
          <w:p w:rsidR="00610041" w:rsidRPr="00333343" w:rsidRDefault="00610041">
            <w:pPr>
              <w:rPr>
                <w:rFonts w:ascii="Arial" w:eastAsia="宋体" w:hAnsi="Arial" w:cs="Arial"/>
                <w:i/>
                <w:iCs/>
                <w:color w:val="FF0000"/>
                <w:sz w:val="20"/>
                <w:szCs w:val="20"/>
                <w:lang w:eastAsia="zh-CN"/>
              </w:rPr>
            </w:pPr>
            <w:bookmarkStart w:id="5" w:name="Cell04"/>
            <w:bookmarkEnd w:id="5"/>
          </w:p>
          <w:p w:rsidR="005A0C08" w:rsidRPr="00333343" w:rsidRDefault="005A0C08">
            <w:pPr>
              <w:rPr>
                <w:rFonts w:ascii="Arial" w:eastAsia="宋体" w:hAnsi="Arial" w:cs="Arial"/>
                <w:i/>
                <w:iCs/>
                <w:color w:val="FF0000"/>
                <w:sz w:val="20"/>
                <w:szCs w:val="20"/>
                <w:lang w:eastAsia="zh-CN"/>
              </w:rPr>
            </w:pPr>
          </w:p>
          <w:p w:rsidR="005A0C08" w:rsidRPr="00333343" w:rsidRDefault="005A0C08" w:rsidP="0003311C">
            <w:pPr>
              <w:rPr>
                <w:rFonts w:ascii="Arial" w:eastAsia="宋体" w:hAnsi="Arial" w:cs="Arial"/>
                <w:color w:val="FF0000"/>
                <w:sz w:val="20"/>
                <w:szCs w:val="20"/>
                <w:lang w:eastAsia="zh-CN"/>
              </w:rPr>
            </w:pPr>
          </w:p>
        </w:tc>
      </w:tr>
      <w:tr w:rsidR="00610041" w:rsidTr="00B70F81">
        <w:trPr>
          <w:trHeight w:val="200"/>
        </w:trPr>
        <w:tc>
          <w:tcPr>
            <w:tcW w:w="3616" w:type="dxa"/>
          </w:tcPr>
          <w:p w:rsidR="00610041" w:rsidRDefault="00610041">
            <w:pPr>
              <w:pStyle w:val="9"/>
              <w:rPr>
                <w:b w:val="0"/>
                <w:bCs w:val="0"/>
                <w:color w:val="808080"/>
              </w:rPr>
            </w:pPr>
            <w:r>
              <w:rPr>
                <w:b w:val="0"/>
                <w:bCs w:val="0"/>
                <w:color w:val="808080"/>
              </w:rPr>
              <w:t xml:space="preserve">Website for further information:  </w:t>
            </w:r>
          </w:p>
        </w:tc>
        <w:tc>
          <w:tcPr>
            <w:tcW w:w="5295" w:type="dxa"/>
          </w:tcPr>
          <w:p w:rsidR="00610041" w:rsidRPr="0051017B" w:rsidRDefault="00610041" w:rsidP="00EC4B2C">
            <w:pPr>
              <w:jc w:val="both"/>
              <w:rPr>
                <w:rFonts w:ascii="Arial" w:eastAsia="宋体" w:hAnsi="Arial" w:cs="Arial"/>
                <w:sz w:val="20"/>
                <w:szCs w:val="20"/>
                <w:lang w:eastAsia="zh-CN"/>
              </w:rPr>
            </w:pPr>
          </w:p>
        </w:tc>
        <w:tc>
          <w:tcPr>
            <w:tcW w:w="5670" w:type="dxa"/>
            <w:gridSpan w:val="2"/>
          </w:tcPr>
          <w:p w:rsidR="00610041" w:rsidRPr="00333343" w:rsidRDefault="00610041">
            <w:pPr>
              <w:pStyle w:val="9"/>
              <w:rPr>
                <w:rFonts w:cs="Times New Roman"/>
                <w:b w:val="0"/>
                <w:bCs w:val="0"/>
                <w:color w:val="FF0000"/>
              </w:rPr>
            </w:pPr>
          </w:p>
        </w:tc>
      </w:tr>
      <w:tr w:rsidR="00610041" w:rsidTr="00B70F81">
        <w:trPr>
          <w:trHeight w:val="245"/>
        </w:trPr>
        <w:tc>
          <w:tcPr>
            <w:tcW w:w="3616" w:type="dxa"/>
          </w:tcPr>
          <w:p w:rsidR="00610041" w:rsidRDefault="00610041">
            <w:pPr>
              <w:pStyle w:val="9"/>
              <w:rPr>
                <w:b w:val="0"/>
                <w:bCs w:val="0"/>
                <w:color w:val="808080"/>
              </w:rPr>
            </w:pPr>
            <w:r>
              <w:rPr>
                <w:b w:val="0"/>
                <w:bCs w:val="0"/>
                <w:color w:val="808080"/>
              </w:rPr>
              <w:t xml:space="preserve">Contact point for further details: </w:t>
            </w:r>
          </w:p>
        </w:tc>
        <w:tc>
          <w:tcPr>
            <w:tcW w:w="5295" w:type="dxa"/>
          </w:tcPr>
          <w:p w:rsidR="00610041" w:rsidRPr="005352E5" w:rsidRDefault="00610041">
            <w:pPr>
              <w:pStyle w:val="9"/>
              <w:jc w:val="both"/>
              <w:rPr>
                <w:rFonts w:cs="Times New Roman"/>
                <w:b w:val="0"/>
                <w:bCs w:val="0"/>
                <w:color w:val="FF0000"/>
              </w:rPr>
            </w:pPr>
          </w:p>
        </w:tc>
        <w:tc>
          <w:tcPr>
            <w:tcW w:w="5670" w:type="dxa"/>
            <w:gridSpan w:val="2"/>
          </w:tcPr>
          <w:p w:rsidR="00610041" w:rsidRPr="00333343" w:rsidRDefault="00610041">
            <w:pPr>
              <w:pStyle w:val="9"/>
              <w:rPr>
                <w:rFonts w:cs="Times New Roman"/>
                <w:b w:val="0"/>
                <w:bCs w:val="0"/>
                <w:color w:val="FF0000"/>
              </w:rPr>
            </w:pPr>
          </w:p>
        </w:tc>
      </w:tr>
      <w:tr w:rsidR="00610041" w:rsidTr="00B70F81">
        <w:tc>
          <w:tcPr>
            <w:tcW w:w="3616" w:type="dxa"/>
          </w:tcPr>
          <w:p w:rsidR="00610041" w:rsidRDefault="00610041">
            <w:pPr>
              <w:rPr>
                <w:rFonts w:ascii="Arial" w:hAnsi="Arial" w:cs="Arial"/>
                <w:b/>
                <w:bCs/>
                <w:i/>
                <w:iCs/>
                <w:sz w:val="20"/>
                <w:szCs w:val="20"/>
              </w:rPr>
            </w:pPr>
            <w:bookmarkStart w:id="6" w:name="Row3"/>
            <w:r>
              <w:rPr>
                <w:rFonts w:ascii="Arial" w:hAnsi="Arial" w:cs="Arial"/>
                <w:b/>
                <w:bCs/>
                <w:i/>
                <w:iCs/>
                <w:sz w:val="20"/>
                <w:szCs w:val="20"/>
              </w:rPr>
              <w:t>Services</w:t>
            </w:r>
            <w:bookmarkEnd w:id="6"/>
          </w:p>
          <w:p w:rsidR="00610041" w:rsidRDefault="00610041">
            <w:pPr>
              <w:rPr>
                <w:rFonts w:ascii="Arial" w:hAnsi="Arial" w:cs="Arial"/>
                <w:b/>
                <w:bCs/>
                <w:i/>
                <w:iCs/>
                <w:sz w:val="20"/>
                <w:szCs w:val="20"/>
              </w:rPr>
            </w:pPr>
          </w:p>
        </w:tc>
        <w:tc>
          <w:tcPr>
            <w:tcW w:w="5295" w:type="dxa"/>
          </w:tcPr>
          <w:p w:rsidR="007835AB" w:rsidRDefault="007835AB" w:rsidP="00691CF5">
            <w:pPr>
              <w:jc w:val="both"/>
              <w:rPr>
                <w:rFonts w:ascii="Arial" w:eastAsiaTheme="minorEastAsia" w:hAnsi="Arial" w:cs="Arial"/>
                <w:b/>
                <w:bCs/>
                <w:sz w:val="20"/>
                <w:szCs w:val="20"/>
                <w:lang w:eastAsia="zh-CN"/>
              </w:rPr>
            </w:pPr>
            <w:bookmarkStart w:id="7" w:name="Cell05"/>
            <w:bookmarkStart w:id="8" w:name="OLE_LINK55"/>
            <w:bookmarkEnd w:id="7"/>
          </w:p>
          <w:p w:rsidR="007835AB" w:rsidRDefault="007835AB" w:rsidP="00691CF5">
            <w:pPr>
              <w:jc w:val="both"/>
              <w:rPr>
                <w:rFonts w:ascii="Arial" w:eastAsiaTheme="minorEastAsia" w:hAnsi="Arial" w:cs="Arial"/>
                <w:b/>
                <w:bCs/>
                <w:sz w:val="20"/>
                <w:szCs w:val="20"/>
                <w:lang w:eastAsia="zh-CN"/>
              </w:rPr>
            </w:pPr>
          </w:p>
          <w:p w:rsidR="00610041" w:rsidRPr="00785E72" w:rsidRDefault="00610041" w:rsidP="00691CF5">
            <w:pPr>
              <w:jc w:val="both"/>
              <w:rPr>
                <w:rFonts w:ascii="Arial" w:eastAsia="宋体" w:hAnsi="Arial" w:cs="Arial"/>
                <w:b/>
                <w:bCs/>
                <w:sz w:val="20"/>
                <w:szCs w:val="20"/>
                <w:lang w:eastAsia="zh-CN"/>
              </w:rPr>
            </w:pPr>
            <w:r w:rsidRPr="00785E72">
              <w:rPr>
                <w:rFonts w:ascii="Arial" w:hAnsi="Arial" w:cs="Arial"/>
                <w:b/>
                <w:bCs/>
                <w:sz w:val="20"/>
                <w:szCs w:val="20"/>
                <w:lang w:eastAsia="zh-CN"/>
              </w:rPr>
              <w:t>Financial Services</w:t>
            </w:r>
          </w:p>
          <w:bookmarkEnd w:id="8"/>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Since 2018, the China Securities Regulatory Commission (CSRC) released a series of new policy measures to accelerate the opening-up of the capital markets in China, such as broadening the market access of securities, fund and futures industries, lifting the shareholding limit on foreign investment, expanding the business scope for foreign-invested joint ventures, and providing trading facilities for foreign investors.</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 xml:space="preserve">At the </w:t>
            </w:r>
            <w:proofErr w:type="spellStart"/>
            <w:r w:rsidRPr="00FB1F14">
              <w:rPr>
                <w:rFonts w:ascii="Arial" w:eastAsia="宋体" w:hAnsi="Arial" w:cs="Arial"/>
                <w:bCs/>
                <w:color w:val="FF0000"/>
                <w:sz w:val="20"/>
                <w:szCs w:val="20"/>
                <w:lang w:eastAsia="zh-CN"/>
              </w:rPr>
              <w:t>Boao</w:t>
            </w:r>
            <w:proofErr w:type="spellEnd"/>
            <w:r w:rsidRPr="00FB1F14">
              <w:rPr>
                <w:rFonts w:ascii="Arial" w:eastAsia="宋体" w:hAnsi="Arial" w:cs="Arial"/>
                <w:bCs/>
                <w:color w:val="FF0000"/>
                <w:sz w:val="20"/>
                <w:szCs w:val="20"/>
                <w:lang w:eastAsia="zh-CN"/>
              </w:rPr>
              <w:t xml:space="preserve"> Forum in April 2018, the Chinese government announced 12 financial opening-up policies, among which 5 items fall within the regulatory responsibility of the CSRC, including the measures to relax foreign shareholding limits in foreign-invested securities companies, fund management companies, and futures companies, to apply same requirements for domestic and foreign shareholders of joint-venture securities companies, to offer the same treatment to both domestic and foreign-invested securities companies in terms of business scopes to increase daily quota under the Mainland-Hong Kong Stock Connect schemes, and to launch the Shanghai-London Stock Connect. </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 xml:space="preserve">The above-mentioned 5 measures have already been implemented. For example, the CSRC issued Measures for the Administration of Foreign-Invested Securities Companies on April 28th,    2018, and Measures for the Administration of Foreign-Invested Futures Companies on August 24th, 2018 in an effort to implement the policy of lifting foreign equity cap to 51%. Up until now, 3 absolute foreign controlled joint venture securities companies (foreign shareholders control more than 50%) and 1 relative foreign controlled joint venture (foreign shareholders control less than 50%, but as the major shareholder) fund management companies have been approved by the CSRC. In addition, the daily investment quota of Mainland-Hong Kong Stock Connect was quadrupled to RMB 52 billion </w:t>
            </w:r>
            <w:proofErr w:type="spellStart"/>
            <w:r w:rsidRPr="00FB1F14">
              <w:rPr>
                <w:rFonts w:ascii="Arial" w:eastAsia="宋体" w:hAnsi="Arial" w:cs="Arial"/>
                <w:bCs/>
                <w:color w:val="FF0000"/>
                <w:sz w:val="20"/>
                <w:szCs w:val="20"/>
                <w:lang w:eastAsia="zh-CN"/>
              </w:rPr>
              <w:t>yuan</w:t>
            </w:r>
            <w:proofErr w:type="spellEnd"/>
            <w:r w:rsidRPr="00FB1F14">
              <w:rPr>
                <w:rFonts w:ascii="Arial" w:eastAsia="宋体" w:hAnsi="Arial" w:cs="Arial"/>
                <w:bCs/>
                <w:color w:val="FF0000"/>
                <w:sz w:val="20"/>
                <w:szCs w:val="20"/>
                <w:lang w:eastAsia="zh-CN"/>
              </w:rPr>
              <w:t xml:space="preserve"> on May 1st, 2018, and the Shanghai-London Stock Connect was launched on June 17th, 2019. </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In June 2019, the CSRC announced 9 policies and measures aiming at further opening up China's capital markets, among which the first 6 items have already been implemented with positive progress being made to the last 3 items:</w:t>
            </w: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1. Allowing foreign shareholders of foreign-invested securities companies and fund management companies to act as "controlling shareholder in one joint venture and minority shareholder in another" under the principle of unified requirements for domestic and foreign investments.</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2. Setting appropriate net assets requirements for the controlling shareholder of foreign-controlled comprehensive securities companies under the principle of unified requirements for domestic and foreign investments.</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3. Relaxing requirements for foreign banks to undertake custodian business for securities investment funds, taking into account the assets size and business expertise of the foreign banks' parent companies.</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4. Extending the program of H-share full circulation reform on a wider scale to facilitate corporate development.</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5. Expanding the list of designated futures contracts for foreign investors to further open up the futures market.</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6. Relaxing restrictions for privately-offered investment products managed by foreign-owned private securities investment fund managers (PFMs) to engage in the southbound trading of the Mainland-Hong Kong Stock Connect.</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7. Revising the QFII/RQFII rules to facilitate foreign participation in China's capital markets.</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8. Diversifying the investment channels for foreign institutions into the exchange-traded bond market and expand market access.</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9. Drafting the measures to administer Panda Bond on the exchange-traded bond market and facilitate issuance of Panda Bond by foreign institutions.</w:t>
            </w: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 xml:space="preserve">On July 20th 2019, the Office of Financial Stability and Development Committee under the State Council announced a series of policies to further expand financial opening-up, which include </w:t>
            </w:r>
            <w:r w:rsidR="00304E93" w:rsidRPr="00FB1F14">
              <w:rPr>
                <w:rFonts w:ascii="Arial" w:eastAsia="宋体" w:hAnsi="Arial" w:cs="Arial"/>
                <w:bCs/>
                <w:color w:val="FF0000"/>
                <w:sz w:val="20"/>
                <w:szCs w:val="20"/>
                <w:lang w:eastAsia="zh-CN"/>
              </w:rPr>
              <w:t>moving</w:t>
            </w:r>
            <w:r w:rsidRPr="00FB1F14">
              <w:rPr>
                <w:rFonts w:ascii="Arial" w:eastAsia="宋体" w:hAnsi="Arial" w:cs="Arial"/>
                <w:bCs/>
                <w:color w:val="FF0000"/>
                <w:sz w:val="20"/>
                <w:szCs w:val="20"/>
                <w:lang w:eastAsia="zh-CN"/>
              </w:rPr>
              <w:t xml:space="preserve"> up the lifting of foreign ownership limits in foreign-invested securities companies, fund management firms, and futures companies to 2020, one year ahead of the original schedule.</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After comprehensive and thorough deliberations, the CSRC sets up a clear timetable as below:</w:t>
            </w:r>
          </w:p>
          <w:p w:rsidR="00FB1F14" w:rsidRPr="00FB1F14" w:rsidRDefault="00FB1F14" w:rsidP="00FB1F14">
            <w:pPr>
              <w:jc w:val="both"/>
              <w:rPr>
                <w:rFonts w:ascii="Arial" w:eastAsia="宋体" w:hAnsi="Arial" w:cs="Arial"/>
                <w:bCs/>
                <w:sz w:val="20"/>
                <w:szCs w:val="20"/>
                <w:lang w:eastAsia="zh-CN"/>
              </w:rPr>
            </w:pPr>
          </w:p>
          <w:p w:rsidR="00610041" w:rsidRPr="00EF5E11" w:rsidRDefault="00610041" w:rsidP="00691CF5">
            <w:pPr>
              <w:jc w:val="both"/>
              <w:rPr>
                <w:rFonts w:ascii="Arial" w:eastAsia="宋体" w:hAnsi="Arial" w:cs="Arial"/>
                <w:color w:val="FF0000"/>
                <w:sz w:val="20"/>
                <w:szCs w:val="20"/>
                <w:lang w:eastAsia="zh-CN"/>
              </w:rPr>
            </w:pPr>
          </w:p>
          <w:p w:rsidR="00610041" w:rsidRPr="00B82616" w:rsidRDefault="00610041" w:rsidP="00691CF5">
            <w:pPr>
              <w:jc w:val="both"/>
              <w:rPr>
                <w:rFonts w:ascii="Arial" w:eastAsia="宋体" w:hAnsi="Arial" w:cs="Arial"/>
                <w:b/>
                <w:bCs/>
                <w:color w:val="FF0000"/>
                <w:sz w:val="20"/>
                <w:szCs w:val="20"/>
                <w:lang w:eastAsia="zh-CN"/>
              </w:rPr>
            </w:pPr>
            <w:r w:rsidRPr="00B82616">
              <w:rPr>
                <w:rFonts w:ascii="Arial" w:eastAsia="宋体" w:hAnsi="Arial" w:cs="Arial"/>
                <w:b/>
                <w:bCs/>
                <w:color w:val="FF0000"/>
                <w:sz w:val="20"/>
                <w:szCs w:val="20"/>
                <w:lang w:eastAsia="zh-CN"/>
              </w:rPr>
              <w:t>Banking</w:t>
            </w:r>
            <w:r w:rsidR="00E53191" w:rsidRPr="00B82616">
              <w:rPr>
                <w:rFonts w:ascii="Arial" w:eastAsia="宋体" w:hAnsi="Arial" w:cs="Arial"/>
                <w:b/>
                <w:bCs/>
                <w:color w:val="FF0000"/>
                <w:sz w:val="20"/>
                <w:szCs w:val="20"/>
                <w:lang w:eastAsia="zh-CN"/>
              </w:rPr>
              <w:t xml:space="preserve"> </w:t>
            </w:r>
            <w:r w:rsidR="00B82616" w:rsidRPr="00B82616">
              <w:rPr>
                <w:rFonts w:ascii="Arial" w:eastAsia="宋体" w:hAnsi="Arial" w:cs="Arial" w:hint="eastAsia"/>
                <w:b/>
                <w:bCs/>
                <w:color w:val="FF0000"/>
                <w:sz w:val="20"/>
                <w:szCs w:val="20"/>
                <w:lang w:eastAsia="zh-CN"/>
              </w:rPr>
              <w:t xml:space="preserve">and Insurance </w:t>
            </w:r>
            <w:r w:rsidR="00E53191" w:rsidRPr="00B82616">
              <w:rPr>
                <w:rFonts w:ascii="Arial" w:eastAsia="宋体" w:hAnsi="Arial" w:cs="Arial"/>
                <w:b/>
                <w:bCs/>
                <w:color w:val="FF0000"/>
                <w:sz w:val="20"/>
                <w:szCs w:val="20"/>
                <w:lang w:eastAsia="zh-CN"/>
              </w:rPr>
              <w:t>S</w:t>
            </w:r>
            <w:r w:rsidR="00691CF5" w:rsidRPr="00B82616">
              <w:rPr>
                <w:rFonts w:ascii="Arial" w:eastAsia="宋体" w:hAnsi="Arial" w:cs="Arial"/>
                <w:b/>
                <w:bCs/>
                <w:color w:val="FF0000"/>
                <w:sz w:val="20"/>
                <w:szCs w:val="20"/>
                <w:lang w:eastAsia="zh-CN"/>
              </w:rPr>
              <w:t>ervice</w:t>
            </w:r>
            <w:r w:rsidR="0051017B" w:rsidRPr="00B82616">
              <w:rPr>
                <w:rFonts w:ascii="Arial" w:eastAsia="宋体" w:hAnsi="Arial" w:cs="Arial" w:hint="eastAsia"/>
                <w:b/>
                <w:bCs/>
                <w:color w:val="FF0000"/>
                <w:sz w:val="20"/>
                <w:szCs w:val="20"/>
                <w:lang w:eastAsia="zh-CN"/>
              </w:rPr>
              <w:t>s</w:t>
            </w:r>
          </w:p>
          <w:p w:rsidR="00FB1F14" w:rsidRPr="00B82616" w:rsidRDefault="00FB1F14" w:rsidP="00FB1F14">
            <w:pPr>
              <w:jc w:val="both"/>
              <w:rPr>
                <w:rFonts w:ascii="Arial" w:eastAsia="宋体" w:hAnsi="Arial" w:cs="Arial"/>
                <w:color w:val="FF0000"/>
                <w:sz w:val="20"/>
                <w:szCs w:val="20"/>
                <w:lang w:eastAsia="zh-CN"/>
              </w:rPr>
            </w:pPr>
          </w:p>
          <w:p w:rsidR="00FB1F14" w:rsidRPr="00B82616" w:rsidRDefault="00FB1F14" w:rsidP="00B82616">
            <w:pPr>
              <w:numPr>
                <w:ilvl w:val="0"/>
                <w:numId w:val="24"/>
              </w:numPr>
              <w:jc w:val="both"/>
              <w:rPr>
                <w:rFonts w:ascii="Arial" w:eastAsia="宋体" w:hAnsi="Arial" w:cs="Arial"/>
                <w:color w:val="FF0000"/>
                <w:sz w:val="20"/>
                <w:szCs w:val="20"/>
                <w:lang w:eastAsia="zh-CN"/>
              </w:rPr>
            </w:pPr>
            <w:r w:rsidRPr="00B82616">
              <w:rPr>
                <w:rFonts w:ascii="Arial" w:eastAsia="宋体" w:hAnsi="Arial" w:cs="Arial"/>
                <w:color w:val="FF0000"/>
                <w:sz w:val="20"/>
                <w:szCs w:val="20"/>
                <w:lang w:eastAsia="zh-CN"/>
              </w:rPr>
              <w:t>I</w:t>
            </w:r>
            <w:r w:rsidRPr="00B82616">
              <w:rPr>
                <w:rFonts w:ascii="Arial" w:eastAsia="宋体" w:hAnsi="Arial" w:cs="Arial" w:hint="eastAsia"/>
                <w:color w:val="FF0000"/>
                <w:sz w:val="20"/>
                <w:szCs w:val="20"/>
                <w:lang w:eastAsia="zh-CN"/>
              </w:rPr>
              <w:t>n December 2017, w</w:t>
            </w:r>
            <w:r w:rsidRPr="00B82616">
              <w:rPr>
                <w:rFonts w:ascii="Arial" w:eastAsia="宋体" w:hAnsi="Arial" w:cs="Arial"/>
                <w:color w:val="FF0000"/>
                <w:sz w:val="20"/>
                <w:szCs w:val="20"/>
                <w:lang w:eastAsia="zh-CN"/>
              </w:rPr>
              <w:t xml:space="preserve">ith the approval of the State Council, the </w:t>
            </w:r>
            <w:r w:rsidR="00B82616" w:rsidRPr="00B82616">
              <w:rPr>
                <w:rFonts w:ascii="Arial" w:eastAsia="宋体" w:hAnsi="Arial" w:cs="Arial"/>
                <w:color w:val="FF0000"/>
                <w:sz w:val="20"/>
                <w:szCs w:val="20"/>
                <w:lang w:eastAsia="zh-CN"/>
              </w:rPr>
              <w:t>China Banking and Insurance Regulatory Commission</w:t>
            </w:r>
            <w:r w:rsidR="00B82616" w:rsidRPr="00B82616">
              <w:rPr>
                <w:rFonts w:ascii="Arial" w:eastAsia="宋体" w:hAnsi="Arial" w:cs="Arial" w:hint="eastAsia"/>
                <w:color w:val="FF0000"/>
                <w:sz w:val="20"/>
                <w:szCs w:val="20"/>
                <w:lang w:eastAsia="zh-CN"/>
              </w:rPr>
              <w:t xml:space="preserve"> (</w:t>
            </w:r>
            <w:r w:rsidR="00B82616" w:rsidRPr="00B82616">
              <w:rPr>
                <w:rFonts w:ascii="Arial" w:eastAsia="宋体" w:hAnsi="Arial" w:cs="Arial"/>
                <w:color w:val="FF0000"/>
                <w:sz w:val="20"/>
                <w:szCs w:val="20"/>
                <w:lang w:eastAsia="zh-CN"/>
              </w:rPr>
              <w:t>CBIRC</w:t>
            </w:r>
            <w:r w:rsidR="00B82616" w:rsidRPr="00B82616">
              <w:rPr>
                <w:rFonts w:ascii="Arial" w:eastAsia="宋体" w:hAnsi="Arial" w:cs="Arial" w:hint="eastAsia"/>
                <w:color w:val="FF0000"/>
                <w:sz w:val="20"/>
                <w:szCs w:val="20"/>
                <w:lang w:eastAsia="zh-CN"/>
              </w:rPr>
              <w:t>)</w:t>
            </w:r>
            <w:r w:rsidRPr="00B82616">
              <w:rPr>
                <w:rFonts w:ascii="Arial" w:eastAsia="宋体" w:hAnsi="Arial" w:cs="Arial"/>
                <w:color w:val="FF0000"/>
                <w:sz w:val="20"/>
                <w:szCs w:val="20"/>
                <w:lang w:eastAsia="zh-CN"/>
              </w:rPr>
              <w:t xml:space="preserve"> ease</w:t>
            </w:r>
            <w:r w:rsidRPr="00B82616">
              <w:rPr>
                <w:rFonts w:ascii="Arial" w:eastAsia="宋体" w:hAnsi="Arial" w:cs="Arial" w:hint="eastAsia"/>
                <w:color w:val="FF0000"/>
                <w:sz w:val="20"/>
                <w:szCs w:val="20"/>
                <w:lang w:eastAsia="zh-CN"/>
              </w:rPr>
              <w:t>d</w:t>
            </w:r>
            <w:r w:rsidRPr="00B82616">
              <w:rPr>
                <w:rFonts w:ascii="Arial" w:eastAsia="宋体" w:hAnsi="Arial" w:cs="Arial"/>
                <w:color w:val="FF0000"/>
                <w:sz w:val="20"/>
                <w:szCs w:val="20"/>
                <w:lang w:eastAsia="zh-CN"/>
              </w:rPr>
              <w:t xml:space="preserve"> caps on foreign ownership in Chinese banks (private banks excluded) and financial asset management companies and apply non-discriminatory ownership limit rules. Going forward, the CBRC is set to further open up the banking sector towards the following policy directions:</w:t>
            </w:r>
          </w:p>
          <w:p w:rsidR="00FB1F14" w:rsidRPr="00B82616" w:rsidRDefault="00FB1F14" w:rsidP="00FB1F14">
            <w:pPr>
              <w:jc w:val="both"/>
              <w:rPr>
                <w:rFonts w:ascii="Arial" w:eastAsia="宋体" w:hAnsi="Arial" w:cs="Arial"/>
                <w:color w:val="FF0000"/>
                <w:sz w:val="20"/>
                <w:szCs w:val="20"/>
                <w:lang w:eastAsia="zh-CN"/>
              </w:rPr>
            </w:pPr>
          </w:p>
          <w:p w:rsidR="00FB1F14" w:rsidRPr="00B82616" w:rsidRDefault="00FB1F14" w:rsidP="00FB1F14">
            <w:pPr>
              <w:numPr>
                <w:ilvl w:val="0"/>
                <w:numId w:val="25"/>
              </w:numPr>
              <w:jc w:val="both"/>
              <w:rPr>
                <w:rFonts w:ascii="Arial" w:eastAsia="宋体" w:hAnsi="Arial" w:cs="Arial"/>
                <w:color w:val="FF0000"/>
                <w:sz w:val="20"/>
                <w:szCs w:val="20"/>
                <w:lang w:eastAsia="zh-CN"/>
              </w:rPr>
            </w:pPr>
            <w:r w:rsidRPr="00B82616">
              <w:rPr>
                <w:rFonts w:ascii="Arial" w:eastAsia="宋体" w:hAnsi="Arial" w:cs="Arial"/>
                <w:color w:val="FF0000"/>
                <w:sz w:val="20"/>
                <w:szCs w:val="20"/>
                <w:lang w:eastAsia="zh-CN"/>
              </w:rPr>
              <w:t>Allow for wider commercial presence choices of foreign banks to encourage a more diversified financial system.</w:t>
            </w:r>
          </w:p>
          <w:p w:rsidR="00FB1F14" w:rsidRPr="00B82616" w:rsidRDefault="00FB1F14" w:rsidP="00FB1F14">
            <w:pPr>
              <w:jc w:val="both"/>
              <w:rPr>
                <w:rFonts w:ascii="Arial" w:eastAsia="宋体" w:hAnsi="Arial" w:cs="Arial"/>
                <w:color w:val="FF0000"/>
                <w:sz w:val="20"/>
                <w:szCs w:val="20"/>
                <w:lang w:eastAsia="zh-CN"/>
              </w:rPr>
            </w:pPr>
          </w:p>
          <w:p w:rsidR="00FB1F14" w:rsidRPr="00B82616" w:rsidRDefault="00FB1F14" w:rsidP="00FB1F14">
            <w:pPr>
              <w:numPr>
                <w:ilvl w:val="0"/>
                <w:numId w:val="25"/>
              </w:numPr>
              <w:jc w:val="both"/>
              <w:rPr>
                <w:rFonts w:ascii="Arial" w:eastAsia="宋体" w:hAnsi="Arial" w:cs="Arial"/>
                <w:color w:val="FF0000"/>
                <w:sz w:val="20"/>
                <w:szCs w:val="20"/>
                <w:lang w:eastAsia="zh-CN"/>
              </w:rPr>
            </w:pPr>
            <w:r w:rsidRPr="00B82616">
              <w:rPr>
                <w:rFonts w:ascii="Arial" w:eastAsia="宋体" w:hAnsi="Arial" w:cs="Arial"/>
                <w:color w:val="FF0000"/>
                <w:sz w:val="20"/>
                <w:szCs w:val="20"/>
                <w:lang w:eastAsia="zh-CN"/>
              </w:rPr>
              <w:t xml:space="preserve">Broaden the business scope of foreign banks, including removing the waiting period for conducting </w:t>
            </w:r>
            <w:proofErr w:type="spellStart"/>
            <w:r w:rsidRPr="00B82616">
              <w:rPr>
                <w:rFonts w:ascii="Arial" w:eastAsia="宋体" w:hAnsi="Arial" w:cs="Arial"/>
                <w:color w:val="FF0000"/>
                <w:sz w:val="20"/>
                <w:szCs w:val="20"/>
                <w:lang w:eastAsia="zh-CN"/>
              </w:rPr>
              <w:t>renminbi</w:t>
            </w:r>
            <w:proofErr w:type="spellEnd"/>
            <w:r w:rsidRPr="00B82616">
              <w:rPr>
                <w:rFonts w:ascii="Arial" w:eastAsia="宋体" w:hAnsi="Arial" w:cs="Arial"/>
                <w:color w:val="FF0000"/>
                <w:sz w:val="20"/>
                <w:szCs w:val="20"/>
                <w:lang w:eastAsia="zh-CN"/>
              </w:rPr>
              <w:t xml:space="preserve"> business, supporting foreign bank branches to engage in government bond-related businesses, loosening the </w:t>
            </w:r>
            <w:proofErr w:type="spellStart"/>
            <w:r w:rsidRPr="00B82616">
              <w:rPr>
                <w:rFonts w:ascii="Arial" w:eastAsia="宋体" w:hAnsi="Arial" w:cs="Arial"/>
                <w:color w:val="FF0000"/>
                <w:sz w:val="20"/>
                <w:szCs w:val="20"/>
                <w:lang w:eastAsia="zh-CN"/>
              </w:rPr>
              <w:t>renminbi</w:t>
            </w:r>
            <w:proofErr w:type="spellEnd"/>
            <w:r w:rsidRPr="00B82616">
              <w:rPr>
                <w:rFonts w:ascii="Arial" w:eastAsia="宋体" w:hAnsi="Arial" w:cs="Arial"/>
                <w:color w:val="FF0000"/>
                <w:sz w:val="20"/>
                <w:szCs w:val="20"/>
                <w:lang w:eastAsia="zh-CN"/>
              </w:rPr>
              <w:t xml:space="preserve"> retail deposit-taking requirement for foreign bank branches, supporting foreign banks to conduct financial market businesses, so as to boost the vitality of the financial system.</w:t>
            </w:r>
          </w:p>
          <w:p w:rsidR="00FB1F14" w:rsidRPr="00B82616" w:rsidRDefault="00FB1F14" w:rsidP="00FB1F14">
            <w:pPr>
              <w:jc w:val="both"/>
              <w:rPr>
                <w:rFonts w:ascii="Arial" w:eastAsia="宋体" w:hAnsi="Arial" w:cs="Arial"/>
                <w:color w:val="FF0000"/>
                <w:sz w:val="20"/>
                <w:szCs w:val="20"/>
                <w:lang w:eastAsia="zh-CN"/>
              </w:rPr>
            </w:pPr>
          </w:p>
          <w:p w:rsidR="00FB1F14" w:rsidRPr="00B82616" w:rsidRDefault="00FB1F14" w:rsidP="00FB1F14">
            <w:pPr>
              <w:numPr>
                <w:ilvl w:val="0"/>
                <w:numId w:val="25"/>
              </w:numPr>
              <w:jc w:val="both"/>
              <w:rPr>
                <w:rFonts w:ascii="Arial" w:eastAsia="宋体" w:hAnsi="Arial" w:cs="Arial"/>
                <w:color w:val="FF0000"/>
                <w:sz w:val="20"/>
                <w:szCs w:val="20"/>
                <w:lang w:eastAsia="zh-CN"/>
              </w:rPr>
            </w:pPr>
            <w:r w:rsidRPr="00B82616">
              <w:rPr>
                <w:rFonts w:ascii="Arial" w:eastAsia="宋体" w:hAnsi="Arial" w:cs="Arial"/>
                <w:color w:val="FF0000"/>
                <w:sz w:val="20"/>
                <w:szCs w:val="20"/>
                <w:lang w:eastAsia="zh-CN"/>
              </w:rPr>
              <w:t xml:space="preserve">Refine regulatory rules, including adjusting supervisory requirements on working capital of foreign bank branches and supervisory evaluation approaches, to further unleash foreign banks’ potential. </w:t>
            </w:r>
          </w:p>
          <w:p w:rsidR="00FB1F14" w:rsidRPr="00B82616" w:rsidRDefault="00FB1F14" w:rsidP="00FB1F14">
            <w:pPr>
              <w:jc w:val="both"/>
              <w:rPr>
                <w:rFonts w:ascii="Arial" w:eastAsia="宋体" w:hAnsi="Arial" w:cs="Arial"/>
                <w:color w:val="FF0000"/>
                <w:sz w:val="20"/>
                <w:szCs w:val="20"/>
                <w:lang w:eastAsia="zh-CN"/>
              </w:rPr>
            </w:pPr>
          </w:p>
          <w:p w:rsidR="00610041" w:rsidRPr="00B82616" w:rsidRDefault="00FB1F14" w:rsidP="00FB1F14">
            <w:pPr>
              <w:numPr>
                <w:ilvl w:val="0"/>
                <w:numId w:val="26"/>
              </w:numPr>
              <w:jc w:val="both"/>
              <w:rPr>
                <w:rFonts w:ascii="Arial" w:eastAsia="宋体" w:hAnsi="Arial" w:cs="Arial"/>
                <w:color w:val="FF0000"/>
                <w:sz w:val="20"/>
                <w:szCs w:val="20"/>
                <w:lang w:eastAsia="zh-CN"/>
              </w:rPr>
            </w:pPr>
            <w:r w:rsidRPr="00B82616">
              <w:rPr>
                <w:rFonts w:ascii="Arial" w:eastAsia="宋体" w:hAnsi="Arial" w:cs="Arial"/>
                <w:color w:val="FF0000"/>
                <w:sz w:val="20"/>
                <w:szCs w:val="20"/>
                <w:lang w:eastAsia="zh-CN"/>
              </w:rPr>
              <w:t>To implement the above-mentioned policy measures, revisions of existing laws and regulations, along with improvements of prudential regulatory mechanisms and supportive measures, are needed beforehand. The CBRC is committed to pushing forward the opening up of the banking sector in an active and step-by-step manner. In the meantime, the CBRC will continue to improve regulation in order to maintain the safety and soundness of the financial system and defend the bottom-line of preventing systemic risk.</w:t>
            </w:r>
          </w:p>
          <w:p w:rsidR="00FB1F14" w:rsidRPr="00B82616" w:rsidRDefault="00FB1F14" w:rsidP="00FB1F14">
            <w:pPr>
              <w:jc w:val="both"/>
              <w:rPr>
                <w:rFonts w:ascii="Arial" w:eastAsia="宋体" w:hAnsi="Arial" w:cs="Arial"/>
                <w:color w:val="FF0000"/>
                <w:sz w:val="20"/>
                <w:szCs w:val="20"/>
                <w:lang w:eastAsia="zh-CN"/>
              </w:rPr>
            </w:pPr>
          </w:p>
          <w:p w:rsidR="00610041" w:rsidRPr="007835AB" w:rsidRDefault="00B82616" w:rsidP="007835AB">
            <w:pPr>
              <w:pStyle w:val="af3"/>
              <w:numPr>
                <w:ilvl w:val="0"/>
                <w:numId w:val="30"/>
              </w:numPr>
              <w:ind w:firstLineChars="0"/>
              <w:rPr>
                <w:rFonts w:ascii="Arial" w:hAnsi="Arial" w:cs="Arial"/>
                <w:color w:val="FF0000"/>
                <w:sz w:val="20"/>
                <w:szCs w:val="20"/>
              </w:rPr>
            </w:pPr>
            <w:r w:rsidRPr="007835AB">
              <w:rPr>
                <w:rFonts w:ascii="Arial" w:hAnsi="Arial" w:cs="Arial"/>
                <w:color w:val="FF0000"/>
                <w:sz w:val="20"/>
                <w:szCs w:val="20"/>
              </w:rPr>
              <w:t>I</w:t>
            </w:r>
            <w:r w:rsidRPr="007835AB">
              <w:rPr>
                <w:rFonts w:ascii="Arial" w:hAnsi="Arial" w:cs="Arial" w:hint="eastAsia"/>
                <w:color w:val="FF0000"/>
                <w:sz w:val="20"/>
                <w:szCs w:val="20"/>
              </w:rPr>
              <w:t>n April 2018, in order to boost f</w:t>
            </w:r>
            <w:r w:rsidRPr="007835AB">
              <w:rPr>
                <w:rFonts w:ascii="Arial" w:hAnsi="Arial" w:cs="Arial"/>
                <w:color w:val="FF0000"/>
                <w:sz w:val="20"/>
                <w:szCs w:val="20"/>
              </w:rPr>
              <w:t xml:space="preserve">inancial </w:t>
            </w:r>
            <w:r w:rsidRPr="007835AB">
              <w:rPr>
                <w:rFonts w:ascii="Arial" w:hAnsi="Arial" w:cs="Arial" w:hint="eastAsia"/>
                <w:color w:val="FF0000"/>
                <w:sz w:val="20"/>
                <w:szCs w:val="20"/>
              </w:rPr>
              <w:t>o</w:t>
            </w:r>
            <w:r w:rsidRPr="007835AB">
              <w:rPr>
                <w:rFonts w:ascii="Arial" w:hAnsi="Arial" w:cs="Arial"/>
                <w:color w:val="FF0000"/>
                <w:sz w:val="20"/>
                <w:szCs w:val="20"/>
              </w:rPr>
              <w:t xml:space="preserve">pening-up and </w:t>
            </w:r>
            <w:r w:rsidRPr="007835AB">
              <w:rPr>
                <w:rFonts w:ascii="Arial" w:hAnsi="Arial" w:cs="Arial" w:hint="eastAsia"/>
                <w:color w:val="FF0000"/>
                <w:sz w:val="20"/>
                <w:szCs w:val="20"/>
              </w:rPr>
              <w:t>a</w:t>
            </w:r>
            <w:r w:rsidRPr="007835AB">
              <w:rPr>
                <w:rFonts w:ascii="Arial" w:hAnsi="Arial" w:cs="Arial"/>
                <w:color w:val="FF0000"/>
                <w:sz w:val="20"/>
                <w:szCs w:val="20"/>
              </w:rPr>
              <w:t xml:space="preserve">pproves </w:t>
            </w:r>
            <w:r w:rsidRPr="007835AB">
              <w:rPr>
                <w:rFonts w:ascii="Arial" w:hAnsi="Arial" w:cs="Arial" w:hint="eastAsia"/>
                <w:color w:val="FF0000"/>
                <w:sz w:val="20"/>
                <w:szCs w:val="20"/>
              </w:rPr>
              <w:t>m</w:t>
            </w:r>
            <w:r w:rsidRPr="007835AB">
              <w:rPr>
                <w:rFonts w:ascii="Arial" w:hAnsi="Arial" w:cs="Arial"/>
                <w:color w:val="FF0000"/>
                <w:sz w:val="20"/>
                <w:szCs w:val="20"/>
              </w:rPr>
              <w:t xml:space="preserve">arket </w:t>
            </w:r>
            <w:r w:rsidRPr="007835AB">
              <w:rPr>
                <w:rFonts w:ascii="Arial" w:hAnsi="Arial" w:cs="Arial" w:hint="eastAsia"/>
                <w:color w:val="FF0000"/>
                <w:sz w:val="20"/>
                <w:szCs w:val="20"/>
              </w:rPr>
              <w:t>e</w:t>
            </w:r>
            <w:r w:rsidRPr="007835AB">
              <w:rPr>
                <w:rFonts w:ascii="Arial" w:hAnsi="Arial" w:cs="Arial"/>
                <w:color w:val="FF0000"/>
                <w:sz w:val="20"/>
                <w:szCs w:val="20"/>
              </w:rPr>
              <w:t xml:space="preserve">ntry </w:t>
            </w:r>
            <w:r w:rsidRPr="007835AB">
              <w:rPr>
                <w:rFonts w:ascii="Arial" w:hAnsi="Arial" w:cs="Arial" w:hint="eastAsia"/>
                <w:color w:val="FF0000"/>
                <w:sz w:val="20"/>
                <w:szCs w:val="20"/>
              </w:rPr>
              <w:t>a</w:t>
            </w:r>
            <w:r w:rsidRPr="007835AB">
              <w:rPr>
                <w:rFonts w:ascii="Arial" w:hAnsi="Arial" w:cs="Arial"/>
                <w:color w:val="FF0000"/>
                <w:sz w:val="20"/>
                <w:szCs w:val="20"/>
              </w:rPr>
              <w:t xml:space="preserve">pplications of </w:t>
            </w:r>
            <w:r w:rsidRPr="007835AB">
              <w:rPr>
                <w:rFonts w:ascii="Arial" w:hAnsi="Arial" w:cs="Arial" w:hint="eastAsia"/>
                <w:color w:val="FF0000"/>
                <w:sz w:val="20"/>
                <w:szCs w:val="20"/>
              </w:rPr>
              <w:t>f</w:t>
            </w:r>
            <w:r w:rsidRPr="007835AB">
              <w:rPr>
                <w:rFonts w:ascii="Arial" w:hAnsi="Arial" w:cs="Arial"/>
                <w:color w:val="FF0000"/>
                <w:sz w:val="20"/>
                <w:szCs w:val="20"/>
              </w:rPr>
              <w:t xml:space="preserve">oreign </w:t>
            </w:r>
            <w:r w:rsidRPr="007835AB">
              <w:rPr>
                <w:rFonts w:ascii="Arial" w:hAnsi="Arial" w:cs="Arial" w:hint="eastAsia"/>
                <w:color w:val="FF0000"/>
                <w:sz w:val="20"/>
                <w:szCs w:val="20"/>
              </w:rPr>
              <w:t>b</w:t>
            </w:r>
            <w:r w:rsidRPr="007835AB">
              <w:rPr>
                <w:rFonts w:ascii="Arial" w:hAnsi="Arial" w:cs="Arial"/>
                <w:color w:val="FF0000"/>
                <w:sz w:val="20"/>
                <w:szCs w:val="20"/>
              </w:rPr>
              <w:t>anks</w:t>
            </w:r>
            <w:r w:rsidRPr="007835AB">
              <w:rPr>
                <w:rFonts w:ascii="Arial" w:hAnsi="Arial" w:cs="Arial" w:hint="eastAsia"/>
                <w:color w:val="FF0000"/>
                <w:sz w:val="20"/>
                <w:szCs w:val="20"/>
              </w:rPr>
              <w:t xml:space="preserve"> and insurance enterprises, CBIRC release 15 opening measures. (see </w:t>
            </w:r>
            <w:r w:rsidRPr="007835AB">
              <w:rPr>
                <w:rFonts w:ascii="Arial" w:hAnsi="Arial" w:cs="Arial"/>
                <w:color w:val="FF0000"/>
                <w:sz w:val="20"/>
                <w:szCs w:val="20"/>
                <w:u w:val="single"/>
              </w:rPr>
              <w:t>http://www.cbirc.gov.cn/en/view/pages/ItemDetail.html?docId=226563&amp;itemId=980</w:t>
            </w:r>
            <w:r w:rsidRPr="007835AB">
              <w:rPr>
                <w:rFonts w:ascii="Arial" w:hAnsi="Arial" w:cs="Arial" w:hint="eastAsia"/>
                <w:color w:val="FF0000"/>
                <w:sz w:val="20"/>
                <w:szCs w:val="20"/>
              </w:rPr>
              <w:t>)</w:t>
            </w:r>
          </w:p>
          <w:p w:rsidR="00B82616" w:rsidRPr="00B82616" w:rsidRDefault="00B82616" w:rsidP="00691CF5">
            <w:pPr>
              <w:jc w:val="both"/>
              <w:rPr>
                <w:rFonts w:ascii="Arial" w:eastAsia="宋体" w:hAnsi="Arial" w:cs="Arial"/>
                <w:color w:val="FF0000"/>
                <w:sz w:val="20"/>
                <w:szCs w:val="20"/>
                <w:lang w:eastAsia="zh-CN"/>
              </w:rPr>
            </w:pPr>
          </w:p>
          <w:p w:rsidR="00B82616" w:rsidRPr="007835AB" w:rsidRDefault="00B82616" w:rsidP="007835AB">
            <w:pPr>
              <w:pStyle w:val="af3"/>
              <w:numPr>
                <w:ilvl w:val="0"/>
                <w:numId w:val="30"/>
              </w:numPr>
              <w:ind w:firstLineChars="0"/>
              <w:rPr>
                <w:rFonts w:ascii="Arial" w:hAnsi="Arial" w:cs="Arial"/>
                <w:color w:val="FF0000"/>
                <w:sz w:val="20"/>
                <w:szCs w:val="20"/>
              </w:rPr>
            </w:pPr>
            <w:r w:rsidRPr="007835AB">
              <w:rPr>
                <w:rFonts w:ascii="Arial" w:hAnsi="Arial" w:cs="Arial"/>
                <w:color w:val="FF0000"/>
                <w:sz w:val="20"/>
                <w:szCs w:val="20"/>
              </w:rPr>
              <w:t>I</w:t>
            </w:r>
            <w:r w:rsidRPr="007835AB">
              <w:rPr>
                <w:rFonts w:ascii="Arial" w:hAnsi="Arial" w:cs="Arial" w:hint="eastAsia"/>
                <w:color w:val="FF0000"/>
                <w:sz w:val="20"/>
                <w:szCs w:val="20"/>
              </w:rPr>
              <w:t>n May 2019, CBIRC released 12 more opening up measures.</w:t>
            </w:r>
          </w:p>
          <w:p w:rsidR="00B82616" w:rsidRPr="007835AB" w:rsidRDefault="00B82616" w:rsidP="007835AB">
            <w:pPr>
              <w:pStyle w:val="af3"/>
              <w:numPr>
                <w:ilvl w:val="0"/>
                <w:numId w:val="30"/>
              </w:numPr>
              <w:ind w:firstLineChars="0"/>
              <w:rPr>
                <w:rFonts w:ascii="Arial" w:hAnsi="Arial" w:cs="Arial"/>
                <w:color w:val="FF0000"/>
                <w:sz w:val="20"/>
                <w:szCs w:val="20"/>
              </w:rPr>
            </w:pPr>
            <w:r w:rsidRPr="007835AB">
              <w:rPr>
                <w:rFonts w:ascii="Arial" w:hAnsi="Arial" w:cs="Arial" w:hint="eastAsia"/>
                <w:color w:val="FF0000"/>
                <w:sz w:val="20"/>
                <w:szCs w:val="20"/>
              </w:rPr>
              <w:t xml:space="preserve">(See </w:t>
            </w:r>
            <w:r w:rsidRPr="007835AB">
              <w:rPr>
                <w:rFonts w:ascii="Arial" w:hAnsi="Arial" w:cs="Arial"/>
                <w:color w:val="FF0000"/>
                <w:sz w:val="20"/>
                <w:szCs w:val="20"/>
                <w:u w:val="single"/>
              </w:rPr>
              <w:t>http://www.cbirc.gov.cn/en/view/pages/ItemDetail.html?docId=226288&amp;itemId=980</w:t>
            </w:r>
            <w:r w:rsidRPr="007835AB">
              <w:rPr>
                <w:rFonts w:ascii="Arial" w:hAnsi="Arial" w:cs="Arial" w:hint="eastAsia"/>
                <w:color w:val="FF0000"/>
                <w:sz w:val="20"/>
                <w:szCs w:val="20"/>
                <w:u w:val="single"/>
              </w:rPr>
              <w:t>)</w:t>
            </w:r>
          </w:p>
          <w:p w:rsidR="00B82616" w:rsidRPr="00B82616" w:rsidRDefault="00B82616" w:rsidP="00691CF5">
            <w:pPr>
              <w:jc w:val="both"/>
              <w:rPr>
                <w:rFonts w:ascii="Arial" w:eastAsia="宋体" w:hAnsi="Arial" w:cs="Arial"/>
                <w:color w:val="FF0000"/>
                <w:sz w:val="20"/>
                <w:szCs w:val="20"/>
                <w:lang w:eastAsia="zh-CN"/>
              </w:rPr>
            </w:pPr>
          </w:p>
          <w:p w:rsidR="00B82616" w:rsidRPr="007835AB" w:rsidRDefault="00B82616" w:rsidP="007835AB">
            <w:pPr>
              <w:pStyle w:val="af3"/>
              <w:numPr>
                <w:ilvl w:val="0"/>
                <w:numId w:val="30"/>
              </w:numPr>
              <w:ind w:firstLineChars="0"/>
              <w:rPr>
                <w:rFonts w:ascii="Arial" w:hAnsi="Arial" w:cs="Arial"/>
                <w:color w:val="FF0000"/>
                <w:sz w:val="20"/>
                <w:szCs w:val="20"/>
              </w:rPr>
            </w:pPr>
            <w:r w:rsidRPr="007835AB">
              <w:rPr>
                <w:rFonts w:ascii="Arial" w:hAnsi="Arial" w:cs="Arial"/>
                <w:color w:val="FF0000"/>
                <w:sz w:val="20"/>
                <w:szCs w:val="20"/>
              </w:rPr>
              <w:t>I</w:t>
            </w:r>
            <w:r w:rsidRPr="007835AB">
              <w:rPr>
                <w:rFonts w:ascii="Arial" w:hAnsi="Arial" w:cs="Arial" w:hint="eastAsia"/>
                <w:color w:val="FF0000"/>
                <w:sz w:val="20"/>
                <w:szCs w:val="20"/>
              </w:rPr>
              <w:t>n July 2019, CBIRC released 7 more opening up measures.</w:t>
            </w:r>
          </w:p>
          <w:p w:rsidR="00B82616" w:rsidRPr="007835AB" w:rsidRDefault="00B82616" w:rsidP="007835AB">
            <w:pPr>
              <w:pStyle w:val="af3"/>
              <w:numPr>
                <w:ilvl w:val="0"/>
                <w:numId w:val="30"/>
              </w:numPr>
              <w:ind w:firstLineChars="0"/>
              <w:rPr>
                <w:rFonts w:ascii="Arial" w:eastAsiaTheme="minorEastAsia" w:hAnsi="Arial" w:cs="Arial"/>
                <w:color w:val="FF0000"/>
                <w:sz w:val="20"/>
                <w:szCs w:val="20"/>
              </w:rPr>
            </w:pPr>
            <w:r w:rsidRPr="007835AB">
              <w:rPr>
                <w:rFonts w:ascii="Arial" w:eastAsiaTheme="minorEastAsia" w:hAnsi="Arial" w:cs="Arial" w:hint="eastAsia"/>
                <w:color w:val="FF0000"/>
                <w:sz w:val="20"/>
                <w:szCs w:val="20"/>
              </w:rPr>
              <w:t xml:space="preserve">(See </w:t>
            </w:r>
            <w:r w:rsidRPr="007835AB">
              <w:rPr>
                <w:rFonts w:ascii="Arial" w:hAnsi="Arial" w:cs="Arial"/>
                <w:color w:val="FF0000"/>
                <w:sz w:val="20"/>
                <w:szCs w:val="20"/>
                <w:u w:val="single"/>
              </w:rPr>
              <w:t>http://www.cbirc.gov.cn/en/view/pages/ItemDetail.html?docId=228249&amp;itemId=980</w:t>
            </w:r>
            <w:r w:rsidRPr="007835AB">
              <w:rPr>
                <w:rFonts w:ascii="Arial" w:eastAsiaTheme="minorEastAsia" w:hAnsi="Arial" w:cs="Arial" w:hint="eastAsia"/>
                <w:color w:val="FF0000"/>
                <w:sz w:val="20"/>
                <w:szCs w:val="20"/>
              </w:rPr>
              <w:t>)</w:t>
            </w:r>
          </w:p>
          <w:p w:rsidR="00AF250E" w:rsidRDefault="00AF250E" w:rsidP="00AF250E">
            <w:pPr>
              <w:jc w:val="both"/>
              <w:rPr>
                <w:rFonts w:ascii="Arial" w:eastAsia="宋体" w:hAnsi="Arial" w:cs="Arial"/>
                <w:b/>
                <w:color w:val="FF0000"/>
                <w:sz w:val="20"/>
                <w:szCs w:val="20"/>
                <w:lang w:eastAsia="zh-CN"/>
              </w:rPr>
            </w:pPr>
          </w:p>
          <w:p w:rsidR="00AF250E" w:rsidRPr="00AF250E" w:rsidRDefault="00AF250E" w:rsidP="00AF250E">
            <w:pPr>
              <w:jc w:val="both"/>
              <w:rPr>
                <w:rFonts w:ascii="Arial" w:eastAsia="宋体" w:hAnsi="Arial" w:cs="Arial"/>
                <w:b/>
                <w:color w:val="FF0000"/>
                <w:sz w:val="20"/>
                <w:szCs w:val="20"/>
                <w:lang w:eastAsia="zh-CN"/>
              </w:rPr>
            </w:pPr>
            <w:r w:rsidRPr="00AF250E">
              <w:rPr>
                <w:rFonts w:ascii="Arial" w:eastAsia="宋体" w:hAnsi="Arial" w:cs="Arial"/>
                <w:b/>
                <w:color w:val="FF0000"/>
                <w:sz w:val="20"/>
                <w:szCs w:val="20"/>
                <w:lang w:eastAsia="zh-CN"/>
              </w:rPr>
              <w:t>Education Services</w:t>
            </w:r>
          </w:p>
          <w:p w:rsidR="00AF250E" w:rsidRPr="00AF250E" w:rsidRDefault="00AF250E" w:rsidP="00AF250E">
            <w:pPr>
              <w:numPr>
                <w:ilvl w:val="0"/>
                <w:numId w:val="10"/>
              </w:numPr>
              <w:jc w:val="both"/>
              <w:rPr>
                <w:rFonts w:ascii="Arial" w:eastAsia="宋体" w:hAnsi="Arial" w:cs="Arial"/>
                <w:color w:val="FF0000"/>
                <w:sz w:val="20"/>
                <w:szCs w:val="20"/>
                <w:lang w:eastAsia="zh-CN"/>
              </w:rPr>
            </w:pPr>
            <w:r w:rsidRPr="00AF250E">
              <w:rPr>
                <w:rFonts w:ascii="Arial" w:eastAsia="宋体" w:hAnsi="Arial" w:cs="Arial"/>
                <w:color w:val="FF0000"/>
                <w:sz w:val="20"/>
                <w:szCs w:val="20"/>
                <w:lang w:eastAsia="zh-CN"/>
              </w:rPr>
              <w:t xml:space="preserve">Fully implementing the WTO Obligations and Rules concerning education service. </w:t>
            </w:r>
          </w:p>
          <w:p w:rsidR="00AF250E" w:rsidRPr="00AF250E" w:rsidRDefault="00AF250E" w:rsidP="00AF250E">
            <w:pPr>
              <w:numPr>
                <w:ilvl w:val="0"/>
                <w:numId w:val="10"/>
              </w:numPr>
              <w:jc w:val="both"/>
              <w:rPr>
                <w:rFonts w:ascii="Arial" w:eastAsia="宋体" w:hAnsi="Arial" w:cs="Arial"/>
                <w:color w:val="FF0000"/>
                <w:sz w:val="20"/>
                <w:szCs w:val="20"/>
                <w:lang w:eastAsia="zh-CN"/>
              </w:rPr>
            </w:pPr>
            <w:r w:rsidRPr="00AF250E">
              <w:rPr>
                <w:rFonts w:ascii="Arial" w:eastAsia="宋体" w:hAnsi="Arial" w:cs="Arial"/>
                <w:color w:val="FF0000"/>
                <w:sz w:val="20"/>
                <w:szCs w:val="20"/>
                <w:lang w:eastAsia="zh-CN"/>
              </w:rPr>
              <w:t>Revising regulations and catalogues concerning foreign investment, enabling foreign investors to invest in wholly foreign-owned non-academic vocational training institutes and non-academic language training institutes.</w:t>
            </w:r>
          </w:p>
          <w:p w:rsidR="00AF250E" w:rsidRPr="00AF250E" w:rsidRDefault="00AF250E" w:rsidP="00AF250E">
            <w:pPr>
              <w:numPr>
                <w:ilvl w:val="0"/>
                <w:numId w:val="10"/>
              </w:numPr>
              <w:jc w:val="both"/>
              <w:rPr>
                <w:rFonts w:ascii="Arial" w:eastAsia="宋体" w:hAnsi="Arial" w:cs="Arial"/>
                <w:color w:val="FF0000"/>
                <w:sz w:val="20"/>
                <w:szCs w:val="20"/>
                <w:lang w:eastAsia="zh-CN"/>
              </w:rPr>
            </w:pPr>
            <w:r w:rsidRPr="00AF250E">
              <w:rPr>
                <w:rFonts w:ascii="Arial" w:eastAsia="宋体" w:hAnsi="Arial" w:cs="Arial"/>
                <w:color w:val="FF0000"/>
                <w:sz w:val="20"/>
                <w:szCs w:val="20"/>
                <w:lang w:eastAsia="zh-CN"/>
              </w:rPr>
              <w:t>Promoting intra-APEC international student mobility. As of year 2018, there are 189248 international students from APEC economies studying in China (not including Hong Kong, China and Chinese Taipei), and 469883 Chinese students studying in APEC economies (not including Hong Kong, China and Chinese Taipei).</w:t>
            </w:r>
          </w:p>
          <w:p w:rsidR="00AF250E" w:rsidRPr="00AF250E" w:rsidRDefault="00AF250E" w:rsidP="00AF250E">
            <w:pPr>
              <w:numPr>
                <w:ilvl w:val="0"/>
                <w:numId w:val="10"/>
              </w:numPr>
              <w:jc w:val="both"/>
              <w:rPr>
                <w:rFonts w:ascii="Arial" w:eastAsia="宋体" w:hAnsi="Arial" w:cs="Arial"/>
                <w:color w:val="FF0000"/>
                <w:sz w:val="20"/>
                <w:szCs w:val="20"/>
                <w:lang w:eastAsia="zh-CN"/>
              </w:rPr>
            </w:pPr>
            <w:r w:rsidRPr="00AF250E">
              <w:rPr>
                <w:rFonts w:ascii="Arial" w:eastAsia="宋体" w:hAnsi="Arial" w:cs="Arial"/>
                <w:color w:val="FF0000"/>
                <w:sz w:val="20"/>
                <w:szCs w:val="20"/>
                <w:lang w:eastAsia="zh-CN"/>
              </w:rPr>
              <w:t>Publishing APEC Report on Education and Economic Growth for sharing of knowledge and best practices among APEC member economies to facilitate trade in education services.</w:t>
            </w:r>
          </w:p>
          <w:p w:rsidR="00DD2232" w:rsidRPr="00AF250E" w:rsidRDefault="00DD2232" w:rsidP="00691CF5">
            <w:pPr>
              <w:jc w:val="both"/>
              <w:rPr>
                <w:rFonts w:ascii="Arial" w:eastAsia="宋体" w:hAnsi="Arial" w:cs="Arial"/>
                <w:bCs/>
                <w:color w:val="FF0000"/>
                <w:sz w:val="20"/>
                <w:szCs w:val="20"/>
                <w:lang w:eastAsia="zh-CN"/>
              </w:rPr>
            </w:pPr>
          </w:p>
          <w:p w:rsidR="00610041" w:rsidRPr="00FF558B" w:rsidRDefault="00B67DCD" w:rsidP="00691CF5">
            <w:pPr>
              <w:jc w:val="both"/>
              <w:rPr>
                <w:rFonts w:ascii="Arial" w:eastAsia="宋体" w:hAnsi="Arial" w:cs="Arial"/>
                <w:b/>
                <w:color w:val="FF0000"/>
                <w:sz w:val="20"/>
                <w:szCs w:val="20"/>
                <w:lang w:eastAsia="zh-CN"/>
              </w:rPr>
            </w:pPr>
            <w:r w:rsidRPr="00FF558B">
              <w:rPr>
                <w:rFonts w:ascii="Arial" w:eastAsia="宋体" w:hAnsi="Arial" w:cs="Arial"/>
                <w:b/>
                <w:bCs/>
                <w:color w:val="FF0000"/>
                <w:sz w:val="20"/>
                <w:szCs w:val="20"/>
                <w:lang w:eastAsia="zh-CN"/>
              </w:rPr>
              <w:t xml:space="preserve">Construction and Engineering </w:t>
            </w:r>
            <w:r w:rsidRPr="00FF558B">
              <w:rPr>
                <w:rFonts w:ascii="Arial" w:eastAsia="宋体" w:hAnsi="Arial" w:cs="Arial" w:hint="eastAsia"/>
                <w:b/>
                <w:bCs/>
                <w:color w:val="FF0000"/>
                <w:sz w:val="20"/>
                <w:szCs w:val="20"/>
                <w:lang w:eastAsia="zh-CN"/>
              </w:rPr>
              <w:t>S</w:t>
            </w:r>
            <w:r w:rsidR="00610041" w:rsidRPr="00FF558B">
              <w:rPr>
                <w:rFonts w:ascii="Arial" w:eastAsia="宋体" w:hAnsi="Arial" w:cs="Arial"/>
                <w:b/>
                <w:bCs/>
                <w:color w:val="FF0000"/>
                <w:sz w:val="20"/>
                <w:szCs w:val="20"/>
                <w:lang w:eastAsia="zh-CN"/>
              </w:rPr>
              <w:t>ervice</w:t>
            </w:r>
          </w:p>
          <w:p w:rsidR="00490AEE" w:rsidRPr="00FF558B" w:rsidRDefault="00490AEE" w:rsidP="00FF558B">
            <w:pPr>
              <w:numPr>
                <w:ilvl w:val="0"/>
                <w:numId w:val="21"/>
              </w:numPr>
              <w:jc w:val="both"/>
              <w:rPr>
                <w:rFonts w:ascii="Arial" w:eastAsia="宋体" w:hAnsi="Arial" w:cs="Arial"/>
                <w:color w:val="FF0000"/>
                <w:sz w:val="20"/>
                <w:szCs w:val="20"/>
                <w:lang w:eastAsia="zh-CN"/>
              </w:rPr>
            </w:pPr>
            <w:r w:rsidRPr="00FF558B">
              <w:rPr>
                <w:rFonts w:ascii="Arial" w:eastAsia="宋体" w:hAnsi="Arial" w:cs="Arial"/>
                <w:iCs/>
                <w:color w:val="FF0000"/>
                <w:sz w:val="20"/>
                <w:szCs w:val="20"/>
                <w:lang w:eastAsia="zh-CN"/>
              </w:rPr>
              <w:t xml:space="preserve">In January 2020, </w:t>
            </w:r>
            <w:r w:rsidRPr="00FF558B">
              <w:rPr>
                <w:rFonts w:ascii="Arial" w:eastAsia="宋体" w:hAnsi="Arial" w:cs="Arial"/>
                <w:color w:val="FF0000"/>
                <w:sz w:val="20"/>
                <w:szCs w:val="20"/>
                <w:lang w:eastAsia="zh-CN"/>
              </w:rPr>
              <w:t>Ministry of Housing &amp; Urban and Rural Development (</w:t>
            </w:r>
            <w:bookmarkStart w:id="9" w:name="OLE_LINK52"/>
            <w:r w:rsidRPr="00FF558B">
              <w:rPr>
                <w:rFonts w:ascii="Arial" w:eastAsia="宋体" w:hAnsi="Arial" w:cs="Arial"/>
                <w:color w:val="FF0000"/>
                <w:sz w:val="20"/>
                <w:szCs w:val="20"/>
                <w:lang w:eastAsia="zh-CN"/>
              </w:rPr>
              <w:t>MOHURD</w:t>
            </w:r>
            <w:bookmarkEnd w:id="9"/>
            <w:r w:rsidRPr="00FF558B">
              <w:rPr>
                <w:rFonts w:ascii="Arial" w:eastAsia="宋体" w:hAnsi="Arial" w:cs="Arial"/>
                <w:color w:val="FF0000"/>
                <w:sz w:val="20"/>
                <w:szCs w:val="20"/>
                <w:lang w:eastAsia="zh-CN"/>
              </w:rPr>
              <w:t>)</w:t>
            </w:r>
            <w:r w:rsidRPr="00FF558B">
              <w:rPr>
                <w:rFonts w:ascii="Arial" w:eastAsia="宋体" w:hAnsi="Arial" w:cs="Arial" w:hint="eastAsia"/>
                <w:color w:val="FF0000"/>
                <w:sz w:val="20"/>
                <w:szCs w:val="20"/>
                <w:lang w:eastAsia="zh-CN"/>
              </w:rPr>
              <w:t xml:space="preserve">-MOFCOM jointly abolished the </w:t>
            </w:r>
            <w:r w:rsidR="00FF558B" w:rsidRPr="00FF558B">
              <w:rPr>
                <w:rFonts w:ascii="Arial" w:eastAsia="宋体" w:hAnsi="Arial" w:cs="Arial" w:hint="eastAsia"/>
                <w:color w:val="FF0000"/>
                <w:sz w:val="20"/>
                <w:szCs w:val="20"/>
                <w:lang w:eastAsia="zh-CN"/>
              </w:rPr>
              <w:t>&lt;</w:t>
            </w:r>
            <w:r w:rsidRPr="00FF558B">
              <w:rPr>
                <w:rFonts w:ascii="Arial" w:eastAsia="宋体" w:hAnsi="Arial" w:cs="Arial" w:hint="eastAsia"/>
                <w:i/>
                <w:color w:val="FF0000"/>
                <w:sz w:val="20"/>
                <w:szCs w:val="20"/>
                <w:lang w:eastAsia="zh-CN"/>
              </w:rPr>
              <w:t>Regulations on Foreign Investment in Construction Enterprises</w:t>
            </w:r>
            <w:r w:rsidR="00FF558B" w:rsidRPr="00FF558B">
              <w:rPr>
                <w:rFonts w:ascii="Arial" w:eastAsia="宋体" w:hAnsi="Arial" w:cs="Arial" w:hint="eastAsia"/>
                <w:i/>
                <w:color w:val="FF0000"/>
                <w:sz w:val="20"/>
                <w:szCs w:val="20"/>
                <w:lang w:eastAsia="zh-CN"/>
              </w:rPr>
              <w:t>&gt;</w:t>
            </w:r>
            <w:r w:rsidRPr="00FF558B">
              <w:rPr>
                <w:rFonts w:ascii="Arial" w:eastAsia="宋体" w:hAnsi="Arial" w:cs="Arial" w:hint="eastAsia"/>
                <w:i/>
                <w:color w:val="FF0000"/>
                <w:sz w:val="20"/>
                <w:szCs w:val="20"/>
                <w:lang w:eastAsia="zh-CN"/>
              </w:rPr>
              <w:t>,</w:t>
            </w:r>
            <w:r w:rsidRPr="00FF558B">
              <w:rPr>
                <w:rFonts w:ascii="Arial" w:eastAsia="宋体" w:hAnsi="Arial" w:cs="Arial" w:hint="eastAsia"/>
                <w:color w:val="FF0000"/>
                <w:sz w:val="20"/>
                <w:szCs w:val="20"/>
                <w:lang w:eastAsia="zh-CN"/>
              </w:rPr>
              <w:t xml:space="preserve"> unifying scopes for </w:t>
            </w:r>
            <w:r w:rsidR="00FF558B" w:rsidRPr="00FF558B">
              <w:rPr>
                <w:rFonts w:ascii="Arial" w:eastAsia="宋体" w:hAnsi="Arial" w:cs="Arial" w:hint="eastAsia"/>
                <w:color w:val="FF0000"/>
                <w:sz w:val="20"/>
                <w:szCs w:val="20"/>
                <w:lang w:eastAsia="zh-CN"/>
              </w:rPr>
              <w:t xml:space="preserve">domestic/foreign enterprises in contracting projects. At the same time, </w:t>
            </w:r>
            <w:r w:rsidR="00FF558B" w:rsidRPr="00FF558B">
              <w:rPr>
                <w:rFonts w:ascii="Arial" w:eastAsia="宋体" w:hAnsi="Arial" w:cs="Arial"/>
                <w:color w:val="FF0000"/>
                <w:sz w:val="20"/>
                <w:szCs w:val="20"/>
                <w:lang w:eastAsia="zh-CN"/>
              </w:rPr>
              <w:t>MOHURD</w:t>
            </w:r>
            <w:r w:rsidR="00FF558B" w:rsidRPr="00FF558B">
              <w:rPr>
                <w:rFonts w:ascii="Arial" w:eastAsia="宋体" w:hAnsi="Arial" w:cs="Arial" w:hint="eastAsia"/>
                <w:color w:val="FF0000"/>
                <w:sz w:val="20"/>
                <w:szCs w:val="20"/>
                <w:lang w:eastAsia="zh-CN"/>
              </w:rPr>
              <w:t xml:space="preserve"> </w:t>
            </w:r>
            <w:r w:rsidR="00FF0F91">
              <w:rPr>
                <w:rFonts w:ascii="Arial" w:eastAsia="宋体" w:hAnsi="Arial" w:cs="Arial" w:hint="eastAsia"/>
                <w:color w:val="FF0000"/>
                <w:sz w:val="20"/>
                <w:szCs w:val="20"/>
                <w:lang w:eastAsia="zh-CN"/>
              </w:rPr>
              <w:t>issued</w:t>
            </w:r>
            <w:r w:rsidR="00FF558B" w:rsidRPr="00FF558B">
              <w:rPr>
                <w:rFonts w:ascii="Arial" w:eastAsia="宋体" w:hAnsi="Arial" w:cs="Arial" w:hint="eastAsia"/>
                <w:color w:val="FF0000"/>
                <w:sz w:val="20"/>
                <w:szCs w:val="20"/>
                <w:lang w:eastAsia="zh-CN"/>
              </w:rPr>
              <w:t xml:space="preserve"> &lt;Notice on </w:t>
            </w:r>
            <w:r w:rsidR="00FF558B" w:rsidRPr="00FF558B">
              <w:rPr>
                <w:rFonts w:ascii="Arial" w:eastAsia="宋体" w:hAnsi="Arial" w:cs="Arial"/>
                <w:color w:val="FF0000"/>
                <w:sz w:val="20"/>
                <w:szCs w:val="20"/>
                <w:lang w:eastAsia="zh-CN"/>
              </w:rPr>
              <w:t>amendments</w:t>
            </w:r>
            <w:r w:rsidR="00FF558B" w:rsidRPr="00FF558B">
              <w:rPr>
                <w:rFonts w:ascii="Arial" w:eastAsia="宋体" w:hAnsi="Arial" w:cs="Arial" w:hint="eastAsia"/>
                <w:color w:val="FF0000"/>
                <w:sz w:val="20"/>
                <w:szCs w:val="20"/>
                <w:lang w:eastAsia="zh-CN"/>
              </w:rPr>
              <w:t xml:space="preserve"> on Q</w:t>
            </w:r>
            <w:r w:rsidR="00FF558B" w:rsidRPr="00FF558B">
              <w:rPr>
                <w:rFonts w:ascii="Arial" w:eastAsia="宋体" w:hAnsi="Arial" w:cs="Arial"/>
                <w:color w:val="FF0000"/>
                <w:sz w:val="20"/>
                <w:szCs w:val="20"/>
                <w:lang w:eastAsia="zh-CN"/>
              </w:rPr>
              <w:t>ualification</w:t>
            </w:r>
            <w:r w:rsidR="00FF558B" w:rsidRPr="00FF558B">
              <w:rPr>
                <w:rFonts w:ascii="Arial" w:eastAsia="宋体" w:hAnsi="Arial" w:cs="Arial" w:hint="eastAsia"/>
                <w:color w:val="FF0000"/>
                <w:sz w:val="20"/>
                <w:szCs w:val="20"/>
                <w:lang w:eastAsia="zh-CN"/>
              </w:rPr>
              <w:t xml:space="preserve"> Management and C</w:t>
            </w:r>
            <w:r w:rsidR="00FF558B" w:rsidRPr="00FF558B">
              <w:rPr>
                <w:rFonts w:ascii="Arial" w:eastAsia="宋体" w:hAnsi="Arial" w:cs="Arial"/>
                <w:color w:val="FF0000"/>
                <w:sz w:val="20"/>
                <w:szCs w:val="20"/>
                <w:lang w:eastAsia="zh-CN"/>
              </w:rPr>
              <w:t>ompetency</w:t>
            </w:r>
            <w:r w:rsidR="00FF558B" w:rsidRPr="00FF558B">
              <w:rPr>
                <w:rFonts w:ascii="Arial" w:eastAsia="宋体" w:hAnsi="Arial" w:cs="Arial" w:hint="eastAsia"/>
                <w:color w:val="FF0000"/>
                <w:sz w:val="20"/>
                <w:szCs w:val="20"/>
                <w:lang w:eastAsia="zh-CN"/>
              </w:rPr>
              <w:t xml:space="preserve"> Standard of Construction Enterprises&gt;, retaining opening measures to </w:t>
            </w:r>
            <w:r w:rsidR="00FF0F91" w:rsidRPr="00FF558B">
              <w:rPr>
                <w:rFonts w:ascii="Arial" w:eastAsia="宋体" w:hAnsi="Arial" w:cs="Arial"/>
                <w:color w:val="FF0000"/>
                <w:sz w:val="20"/>
                <w:szCs w:val="20"/>
                <w:lang w:eastAsia="zh-CN"/>
              </w:rPr>
              <w:t>construction</w:t>
            </w:r>
            <w:r w:rsidR="00FF558B" w:rsidRPr="00FF558B">
              <w:rPr>
                <w:rFonts w:ascii="Arial" w:eastAsia="宋体" w:hAnsi="Arial" w:cs="Arial" w:hint="eastAsia"/>
                <w:color w:val="FF0000"/>
                <w:sz w:val="20"/>
                <w:szCs w:val="20"/>
                <w:lang w:eastAsia="zh-CN"/>
              </w:rPr>
              <w:t xml:space="preserve"> enterprises from Hong Kong, China and Macau, China. </w:t>
            </w:r>
            <w:r w:rsidRPr="00FF558B">
              <w:rPr>
                <w:rFonts w:ascii="Arial" w:eastAsia="宋体" w:hAnsi="Arial" w:cs="Arial" w:hint="eastAsia"/>
                <w:color w:val="FF0000"/>
                <w:sz w:val="20"/>
                <w:szCs w:val="20"/>
                <w:lang w:eastAsia="zh-CN"/>
              </w:rPr>
              <w:t xml:space="preserve"> </w:t>
            </w:r>
          </w:p>
          <w:p w:rsidR="002E2239" w:rsidRPr="00FF558B" w:rsidRDefault="002E2239" w:rsidP="00691CF5">
            <w:pPr>
              <w:jc w:val="both"/>
              <w:rPr>
                <w:rFonts w:ascii="Arial" w:hAnsi="Arial" w:cs="Arial"/>
                <w:b/>
                <w:bCs/>
                <w:color w:val="FF0000"/>
                <w:sz w:val="20"/>
                <w:szCs w:val="20"/>
                <w:lang w:eastAsia="zh-CN"/>
              </w:rPr>
            </w:pPr>
          </w:p>
          <w:p w:rsidR="00610041" w:rsidRPr="00FF558B" w:rsidRDefault="00610041" w:rsidP="00691CF5">
            <w:pPr>
              <w:jc w:val="both"/>
              <w:rPr>
                <w:rFonts w:ascii="Arial" w:eastAsiaTheme="minorEastAsia" w:hAnsi="Arial" w:cs="Arial"/>
                <w:b/>
                <w:bCs/>
                <w:color w:val="FF0000"/>
                <w:sz w:val="20"/>
                <w:szCs w:val="20"/>
                <w:lang w:eastAsia="zh-CN"/>
              </w:rPr>
            </w:pPr>
            <w:r w:rsidRPr="00FF558B">
              <w:rPr>
                <w:rFonts w:ascii="Arial" w:hAnsi="Arial" w:cs="Arial"/>
                <w:b/>
                <w:bCs/>
                <w:color w:val="FF0000"/>
                <w:sz w:val="20"/>
                <w:szCs w:val="20"/>
                <w:lang w:eastAsia="zh-CN"/>
              </w:rPr>
              <w:t>Real Estate Service</w:t>
            </w:r>
          </w:p>
          <w:p w:rsidR="00FF558B" w:rsidRPr="00FF558B" w:rsidRDefault="00FF558B" w:rsidP="00691CF5">
            <w:pPr>
              <w:jc w:val="both"/>
              <w:rPr>
                <w:rFonts w:ascii="Arial" w:eastAsiaTheme="minorEastAsia" w:hAnsi="Arial" w:cs="Arial"/>
                <w:b/>
                <w:bCs/>
                <w:color w:val="FF0000"/>
                <w:sz w:val="20"/>
                <w:szCs w:val="20"/>
                <w:lang w:eastAsia="zh-CN"/>
              </w:rPr>
            </w:pPr>
          </w:p>
          <w:p w:rsidR="00FF558B" w:rsidRPr="00FF558B" w:rsidRDefault="00FF558B" w:rsidP="00FF558B">
            <w:pPr>
              <w:numPr>
                <w:ilvl w:val="0"/>
                <w:numId w:val="21"/>
              </w:numPr>
              <w:jc w:val="both"/>
              <w:rPr>
                <w:rFonts w:ascii="Arial" w:eastAsia="宋体" w:hAnsi="Arial" w:cs="Arial"/>
                <w:color w:val="FF0000"/>
                <w:sz w:val="20"/>
                <w:szCs w:val="20"/>
                <w:lang w:eastAsia="zh-CN"/>
              </w:rPr>
            </w:pPr>
            <w:r w:rsidRPr="00FF558B">
              <w:rPr>
                <w:rFonts w:ascii="Arial" w:eastAsia="宋体" w:hAnsi="Arial" w:cs="Arial" w:hint="eastAsia"/>
                <w:color w:val="FF0000"/>
                <w:sz w:val="20"/>
                <w:szCs w:val="20"/>
                <w:lang w:eastAsia="zh-CN"/>
              </w:rPr>
              <w:t xml:space="preserve">In March 2018, </w:t>
            </w:r>
            <w:bookmarkStart w:id="10" w:name="OLE_LINK53"/>
            <w:bookmarkStart w:id="11" w:name="OLE_LINK54"/>
            <w:r w:rsidRPr="00FF558B">
              <w:rPr>
                <w:rFonts w:ascii="Arial" w:eastAsia="宋体" w:hAnsi="Arial" w:cs="Arial"/>
                <w:color w:val="FF0000"/>
                <w:sz w:val="20"/>
                <w:szCs w:val="20"/>
                <w:lang w:eastAsia="zh-CN"/>
              </w:rPr>
              <w:t>MOHURD</w:t>
            </w:r>
            <w:bookmarkEnd w:id="10"/>
            <w:bookmarkEnd w:id="11"/>
            <w:r w:rsidRPr="00FF558B">
              <w:rPr>
                <w:rFonts w:ascii="Arial" w:eastAsia="宋体" w:hAnsi="Arial" w:cs="Arial" w:hint="eastAsia"/>
                <w:color w:val="FF0000"/>
                <w:sz w:val="20"/>
                <w:szCs w:val="20"/>
                <w:lang w:eastAsia="zh-CN"/>
              </w:rPr>
              <w:t xml:space="preserve"> abolished &lt;Regulations on </w:t>
            </w:r>
            <w:r w:rsidRPr="00FF558B">
              <w:rPr>
                <w:rFonts w:ascii="Arial" w:eastAsia="宋体" w:hAnsi="Arial" w:cs="Arial"/>
                <w:color w:val="FF0000"/>
                <w:sz w:val="20"/>
                <w:szCs w:val="20"/>
                <w:lang w:eastAsia="zh-CN"/>
              </w:rPr>
              <w:t>Qualification</w:t>
            </w:r>
            <w:r w:rsidRPr="00FF558B">
              <w:rPr>
                <w:rFonts w:ascii="Arial" w:eastAsia="宋体" w:hAnsi="Arial" w:cs="Arial" w:hint="eastAsia"/>
                <w:color w:val="FF0000"/>
                <w:sz w:val="20"/>
                <w:szCs w:val="20"/>
                <w:lang w:eastAsia="zh-CN"/>
              </w:rPr>
              <w:t>s of Housing Enterprises&gt;.</w:t>
            </w:r>
          </w:p>
          <w:p w:rsidR="00FF558B" w:rsidRPr="00FF558B" w:rsidRDefault="00FF558B" w:rsidP="00691CF5">
            <w:pPr>
              <w:jc w:val="both"/>
              <w:rPr>
                <w:rFonts w:ascii="Arial" w:eastAsia="宋体" w:hAnsi="Arial" w:cs="Arial"/>
                <w:color w:val="FF0000"/>
                <w:sz w:val="20"/>
                <w:szCs w:val="20"/>
                <w:lang w:eastAsia="zh-CN"/>
              </w:rPr>
            </w:pPr>
          </w:p>
          <w:p w:rsidR="00FF558B" w:rsidRPr="00FF558B" w:rsidRDefault="00FF558B" w:rsidP="00FF558B">
            <w:pPr>
              <w:numPr>
                <w:ilvl w:val="0"/>
                <w:numId w:val="21"/>
              </w:numPr>
              <w:jc w:val="both"/>
              <w:rPr>
                <w:rFonts w:ascii="Arial" w:eastAsiaTheme="minorEastAsia" w:hAnsi="Arial" w:cs="Arial"/>
                <w:b/>
                <w:bCs/>
                <w:color w:val="FF0000"/>
                <w:sz w:val="20"/>
                <w:szCs w:val="20"/>
                <w:lang w:eastAsia="zh-CN"/>
              </w:rPr>
            </w:pPr>
            <w:r w:rsidRPr="00FF558B">
              <w:rPr>
                <w:rFonts w:ascii="Arial" w:eastAsia="宋体" w:hAnsi="Arial" w:cs="Arial"/>
                <w:color w:val="FF0000"/>
                <w:sz w:val="20"/>
                <w:szCs w:val="20"/>
                <w:lang w:eastAsia="zh-CN"/>
              </w:rPr>
              <w:t>I</w:t>
            </w:r>
            <w:r w:rsidRPr="00FF558B">
              <w:rPr>
                <w:rFonts w:ascii="Arial" w:eastAsia="宋体" w:hAnsi="Arial" w:cs="Arial" w:hint="eastAsia"/>
                <w:color w:val="FF0000"/>
                <w:sz w:val="20"/>
                <w:szCs w:val="20"/>
                <w:lang w:eastAsia="zh-CN"/>
              </w:rPr>
              <w:t xml:space="preserve">n May 2019, MOHURD commenced </w:t>
            </w:r>
            <w:r w:rsidRPr="00FF558B">
              <w:rPr>
                <w:rFonts w:ascii="Arial" w:eastAsia="宋体" w:hAnsi="Arial" w:cs="Arial"/>
                <w:color w:val="FF0000"/>
                <w:sz w:val="20"/>
                <w:szCs w:val="20"/>
                <w:lang w:eastAsia="zh-CN"/>
              </w:rPr>
              <w:t>experimental</w:t>
            </w:r>
            <w:r w:rsidRPr="00FF558B">
              <w:rPr>
                <w:rFonts w:ascii="Arial" w:eastAsia="宋体" w:hAnsi="Arial" w:cs="Arial" w:hint="eastAsia"/>
                <w:color w:val="FF0000"/>
                <w:sz w:val="20"/>
                <w:szCs w:val="20"/>
                <w:lang w:eastAsia="zh-CN"/>
              </w:rPr>
              <w:t xml:space="preserve"> devolution of </w:t>
            </w:r>
            <w:r w:rsidRPr="00FF558B">
              <w:rPr>
                <w:rFonts w:ascii="Arial" w:eastAsia="宋体" w:hAnsi="Arial" w:cs="Arial"/>
                <w:color w:val="FF0000"/>
                <w:sz w:val="20"/>
                <w:szCs w:val="20"/>
                <w:lang w:eastAsia="zh-CN"/>
              </w:rPr>
              <w:t>evaluating real estate appraise</w:t>
            </w:r>
            <w:r w:rsidRPr="00FF558B">
              <w:rPr>
                <w:rFonts w:ascii="Arial" w:eastAsia="宋体" w:hAnsi="Arial" w:cs="Arial" w:hint="eastAsia"/>
                <w:color w:val="FF0000"/>
                <w:sz w:val="20"/>
                <w:szCs w:val="20"/>
                <w:lang w:eastAsia="zh-CN"/>
              </w:rPr>
              <w:t xml:space="preserve">r to local </w:t>
            </w:r>
            <w:r w:rsidRPr="00FF558B">
              <w:rPr>
                <w:rFonts w:ascii="Arial" w:eastAsia="宋体" w:hAnsi="Arial" w:cs="Arial"/>
                <w:color w:val="FF0000"/>
                <w:sz w:val="20"/>
                <w:szCs w:val="20"/>
                <w:lang w:eastAsia="zh-CN"/>
              </w:rPr>
              <w:t>governments</w:t>
            </w:r>
            <w:r w:rsidRPr="00FF558B">
              <w:rPr>
                <w:rFonts w:ascii="Arial" w:eastAsia="宋体" w:hAnsi="Arial" w:cs="Arial" w:hint="eastAsia"/>
                <w:color w:val="FF0000"/>
                <w:sz w:val="20"/>
                <w:szCs w:val="20"/>
                <w:lang w:eastAsia="zh-CN"/>
              </w:rPr>
              <w:t>, with Beijing, Shanghai, Tianjin, Chongqing, Jiangsu and Guangdong as the pilot areas.</w:t>
            </w:r>
          </w:p>
          <w:p w:rsidR="00FF558B" w:rsidRPr="00FF558B" w:rsidRDefault="00FF558B" w:rsidP="00691CF5">
            <w:pPr>
              <w:jc w:val="both"/>
              <w:rPr>
                <w:rFonts w:ascii="Arial" w:eastAsiaTheme="minorEastAsia" w:hAnsi="Arial" w:cs="Arial"/>
                <w:b/>
                <w:bCs/>
                <w:sz w:val="20"/>
                <w:szCs w:val="20"/>
                <w:lang w:eastAsia="zh-CN"/>
              </w:rPr>
            </w:pPr>
          </w:p>
          <w:p w:rsidR="00B8417D" w:rsidRPr="00280237" w:rsidRDefault="00B8417D" w:rsidP="00B8417D">
            <w:pPr>
              <w:jc w:val="both"/>
              <w:rPr>
                <w:rFonts w:ascii="Arial" w:eastAsia="宋体" w:hAnsi="Arial" w:cs="Arial"/>
                <w:b/>
                <w:bCs/>
                <w:sz w:val="20"/>
                <w:szCs w:val="20"/>
                <w:lang w:eastAsia="zh-CN"/>
              </w:rPr>
            </w:pPr>
            <w:r w:rsidRPr="00280237">
              <w:rPr>
                <w:rFonts w:ascii="Arial" w:eastAsia="宋体" w:hAnsi="Arial" w:cs="Arial"/>
                <w:b/>
                <w:bCs/>
                <w:sz w:val="20"/>
                <w:szCs w:val="20"/>
                <w:lang w:eastAsia="zh-CN"/>
              </w:rPr>
              <w:t>Architectural Designing Services</w:t>
            </w:r>
          </w:p>
          <w:p w:rsidR="007419D0" w:rsidRDefault="00E55155" w:rsidP="00B8417D">
            <w:pPr>
              <w:numPr>
                <w:ilvl w:val="0"/>
                <w:numId w:val="22"/>
              </w:numPr>
              <w:jc w:val="both"/>
              <w:rPr>
                <w:rFonts w:ascii="Arial" w:eastAsia="宋体" w:hAnsi="Arial" w:cs="Arial"/>
                <w:color w:val="FF0000"/>
                <w:sz w:val="20"/>
                <w:szCs w:val="20"/>
                <w:lang w:eastAsia="zh-CN"/>
              </w:rPr>
            </w:pPr>
            <w:r w:rsidRPr="001541EC">
              <w:rPr>
                <w:rFonts w:ascii="Arial" w:eastAsia="宋体" w:hAnsi="Arial" w:cs="Arial"/>
                <w:color w:val="FF0000"/>
                <w:sz w:val="20"/>
                <w:szCs w:val="20"/>
                <w:lang w:eastAsia="zh-CN"/>
              </w:rPr>
              <w:t xml:space="preserve">In </w:t>
            </w:r>
            <w:r w:rsidRPr="001541EC">
              <w:rPr>
                <w:rFonts w:ascii="Arial" w:eastAsia="宋体" w:hAnsi="Arial" w:cs="Arial" w:hint="eastAsia"/>
                <w:color w:val="FF0000"/>
                <w:sz w:val="20"/>
                <w:szCs w:val="20"/>
                <w:lang w:eastAsia="zh-CN"/>
              </w:rPr>
              <w:t xml:space="preserve">October 2018, </w:t>
            </w:r>
            <w:r w:rsidRPr="00FF558B">
              <w:rPr>
                <w:rFonts w:ascii="Arial" w:eastAsia="宋体" w:hAnsi="Arial" w:cs="Arial"/>
                <w:color w:val="FF0000"/>
                <w:sz w:val="20"/>
                <w:szCs w:val="20"/>
                <w:lang w:eastAsia="zh-CN"/>
              </w:rPr>
              <w:t>MOHURD</w:t>
            </w:r>
            <w:r>
              <w:rPr>
                <w:rFonts w:ascii="Arial" w:eastAsia="宋体" w:hAnsi="Arial" w:cs="Arial" w:hint="eastAsia"/>
                <w:color w:val="FF0000"/>
                <w:sz w:val="20"/>
                <w:szCs w:val="20"/>
                <w:lang w:eastAsia="zh-CN"/>
              </w:rPr>
              <w:t xml:space="preserve"> issued </w:t>
            </w:r>
            <w:r w:rsidR="005F4C19">
              <w:rPr>
                <w:rFonts w:ascii="Arial" w:eastAsia="宋体" w:hAnsi="Arial" w:cs="Arial" w:hint="eastAsia"/>
                <w:color w:val="FF0000"/>
                <w:sz w:val="20"/>
                <w:szCs w:val="20"/>
                <w:lang w:eastAsia="zh-CN"/>
              </w:rPr>
              <w:t xml:space="preserve">&lt;MOHURD-MOFCOM </w:t>
            </w:r>
            <w:r w:rsidR="005F4C19">
              <w:rPr>
                <w:rFonts w:ascii="Arial" w:eastAsia="宋体" w:hAnsi="Arial" w:cs="Arial"/>
                <w:color w:val="FF0000"/>
                <w:sz w:val="20"/>
                <w:szCs w:val="20"/>
                <w:lang w:eastAsia="zh-CN"/>
              </w:rPr>
              <w:t>Decision</w:t>
            </w:r>
            <w:r w:rsidR="005F4C19">
              <w:rPr>
                <w:rFonts w:ascii="Arial" w:eastAsia="宋体" w:hAnsi="Arial" w:cs="Arial" w:hint="eastAsia"/>
                <w:color w:val="FF0000"/>
                <w:sz w:val="20"/>
                <w:szCs w:val="20"/>
                <w:lang w:eastAsia="zh-CN"/>
              </w:rPr>
              <w:t xml:space="preserve"> on </w:t>
            </w:r>
            <w:r w:rsidR="001541EC">
              <w:rPr>
                <w:rFonts w:ascii="Arial" w:eastAsia="宋体" w:hAnsi="Arial" w:cs="Arial" w:hint="eastAsia"/>
                <w:color w:val="FF0000"/>
                <w:sz w:val="20"/>
                <w:szCs w:val="20"/>
                <w:lang w:eastAsia="zh-CN"/>
              </w:rPr>
              <w:t>A</w:t>
            </w:r>
            <w:r w:rsidR="005F4C19">
              <w:rPr>
                <w:rFonts w:ascii="Arial" w:eastAsia="宋体" w:hAnsi="Arial" w:cs="Arial" w:hint="eastAsia"/>
                <w:color w:val="FF0000"/>
                <w:sz w:val="20"/>
                <w:szCs w:val="20"/>
                <w:lang w:eastAsia="zh-CN"/>
              </w:rPr>
              <w:t>bolish</w:t>
            </w:r>
            <w:r w:rsidR="001541EC">
              <w:rPr>
                <w:rFonts w:ascii="Arial" w:eastAsia="宋体" w:hAnsi="Arial" w:cs="Arial" w:hint="eastAsia"/>
                <w:color w:val="FF0000"/>
                <w:sz w:val="20"/>
                <w:szCs w:val="20"/>
                <w:lang w:eastAsia="zh-CN"/>
              </w:rPr>
              <w:t>ing</w:t>
            </w:r>
            <w:r w:rsidR="005F4C19">
              <w:rPr>
                <w:rFonts w:ascii="Arial" w:eastAsia="宋体" w:hAnsi="Arial" w:cs="Arial" w:hint="eastAsia"/>
                <w:color w:val="FF0000"/>
                <w:sz w:val="20"/>
                <w:szCs w:val="20"/>
                <w:lang w:eastAsia="zh-CN"/>
              </w:rPr>
              <w:t xml:space="preserve"> Regulations on </w:t>
            </w:r>
            <w:r w:rsidR="001541EC">
              <w:rPr>
                <w:rFonts w:ascii="Arial" w:eastAsia="宋体" w:hAnsi="Arial" w:cs="Arial"/>
                <w:color w:val="FF0000"/>
                <w:sz w:val="20"/>
                <w:szCs w:val="20"/>
                <w:lang w:eastAsia="zh-CN"/>
              </w:rPr>
              <w:t>Foreign–</w:t>
            </w:r>
            <w:r w:rsidR="001541EC">
              <w:rPr>
                <w:rFonts w:ascii="Arial" w:eastAsia="宋体" w:hAnsi="Arial" w:cs="Arial" w:hint="eastAsia"/>
                <w:color w:val="FF0000"/>
                <w:sz w:val="20"/>
                <w:szCs w:val="20"/>
                <w:lang w:eastAsia="zh-CN"/>
              </w:rPr>
              <w:t>Invested Urban Planning Enterprise</w:t>
            </w:r>
            <w:r w:rsidR="005F4C19">
              <w:rPr>
                <w:rFonts w:ascii="Arial" w:eastAsia="宋体" w:hAnsi="Arial" w:cs="Arial" w:hint="eastAsia"/>
                <w:color w:val="FF0000"/>
                <w:sz w:val="20"/>
                <w:szCs w:val="20"/>
                <w:lang w:eastAsia="zh-CN"/>
              </w:rPr>
              <w:t>&gt;</w:t>
            </w:r>
            <w:r w:rsidR="001541EC">
              <w:rPr>
                <w:rFonts w:ascii="Arial" w:eastAsia="宋体" w:hAnsi="Arial" w:cs="Arial" w:hint="eastAsia"/>
                <w:color w:val="FF0000"/>
                <w:sz w:val="20"/>
                <w:szCs w:val="20"/>
                <w:lang w:eastAsia="zh-CN"/>
              </w:rPr>
              <w:t xml:space="preserve">. In December, 2018, MOHURD issued &lt; MOHURD-MOFCOM </w:t>
            </w:r>
            <w:r w:rsidR="001541EC">
              <w:rPr>
                <w:rFonts w:ascii="Arial" w:eastAsia="宋体" w:hAnsi="Arial" w:cs="Arial"/>
                <w:color w:val="FF0000"/>
                <w:sz w:val="20"/>
                <w:szCs w:val="20"/>
                <w:lang w:eastAsia="zh-CN"/>
              </w:rPr>
              <w:t>Decision</w:t>
            </w:r>
            <w:r w:rsidR="001541EC">
              <w:rPr>
                <w:rFonts w:ascii="Arial" w:eastAsia="宋体" w:hAnsi="Arial" w:cs="Arial" w:hint="eastAsia"/>
                <w:color w:val="FF0000"/>
                <w:sz w:val="20"/>
                <w:szCs w:val="20"/>
                <w:lang w:eastAsia="zh-CN"/>
              </w:rPr>
              <w:t xml:space="preserve"> on Abolishing Regulations on F</w:t>
            </w:r>
            <w:r w:rsidR="001541EC" w:rsidRPr="001541EC">
              <w:rPr>
                <w:rFonts w:ascii="Arial" w:eastAsia="宋体" w:hAnsi="Arial" w:cs="Arial"/>
                <w:color w:val="FF0000"/>
                <w:sz w:val="20"/>
                <w:szCs w:val="20"/>
                <w:lang w:eastAsia="zh-CN"/>
              </w:rPr>
              <w:t>oreign-</w:t>
            </w:r>
            <w:r w:rsidR="001541EC">
              <w:rPr>
                <w:rFonts w:ascii="Arial" w:eastAsia="宋体" w:hAnsi="Arial" w:cs="Arial" w:hint="eastAsia"/>
                <w:color w:val="FF0000"/>
                <w:sz w:val="20"/>
                <w:szCs w:val="20"/>
                <w:lang w:eastAsia="zh-CN"/>
              </w:rPr>
              <w:t>I</w:t>
            </w:r>
            <w:r w:rsidR="001541EC" w:rsidRPr="001541EC">
              <w:rPr>
                <w:rFonts w:ascii="Arial" w:eastAsia="宋体" w:hAnsi="Arial" w:cs="Arial"/>
                <w:color w:val="FF0000"/>
                <w:sz w:val="20"/>
                <w:szCs w:val="20"/>
                <w:lang w:eastAsia="zh-CN"/>
              </w:rPr>
              <w:t xml:space="preserve">nvested </w:t>
            </w:r>
            <w:r w:rsidR="001541EC">
              <w:rPr>
                <w:rFonts w:ascii="Arial" w:eastAsia="宋体" w:hAnsi="Arial" w:cs="Arial" w:hint="eastAsia"/>
                <w:color w:val="FF0000"/>
                <w:sz w:val="20"/>
                <w:szCs w:val="20"/>
                <w:lang w:eastAsia="zh-CN"/>
              </w:rPr>
              <w:t>C</w:t>
            </w:r>
            <w:r w:rsidR="001541EC" w:rsidRPr="001541EC">
              <w:rPr>
                <w:rFonts w:ascii="Arial" w:eastAsia="宋体" w:hAnsi="Arial" w:cs="Arial"/>
                <w:color w:val="FF0000"/>
                <w:sz w:val="20"/>
                <w:szCs w:val="20"/>
                <w:lang w:eastAsia="zh-CN"/>
              </w:rPr>
              <w:t xml:space="preserve">onstruction and </w:t>
            </w:r>
            <w:r w:rsidR="001541EC">
              <w:rPr>
                <w:rFonts w:ascii="Arial" w:eastAsia="宋体" w:hAnsi="Arial" w:cs="Arial" w:hint="eastAsia"/>
                <w:color w:val="FF0000"/>
                <w:sz w:val="20"/>
                <w:szCs w:val="20"/>
                <w:lang w:eastAsia="zh-CN"/>
              </w:rPr>
              <w:t>E</w:t>
            </w:r>
            <w:r w:rsidR="001541EC" w:rsidRPr="001541EC">
              <w:rPr>
                <w:rFonts w:ascii="Arial" w:eastAsia="宋体" w:hAnsi="Arial" w:cs="Arial"/>
                <w:color w:val="FF0000"/>
                <w:sz w:val="20"/>
                <w:szCs w:val="20"/>
                <w:lang w:eastAsia="zh-CN"/>
              </w:rPr>
              <w:t xml:space="preserve">ngineering </w:t>
            </w:r>
            <w:r w:rsidR="001541EC">
              <w:rPr>
                <w:rFonts w:ascii="Arial" w:eastAsia="宋体" w:hAnsi="Arial" w:cs="Arial" w:hint="eastAsia"/>
                <w:color w:val="FF0000"/>
                <w:sz w:val="20"/>
                <w:szCs w:val="20"/>
                <w:lang w:eastAsia="zh-CN"/>
              </w:rPr>
              <w:t>D</w:t>
            </w:r>
            <w:r w:rsidR="001541EC" w:rsidRPr="001541EC">
              <w:rPr>
                <w:rFonts w:ascii="Arial" w:eastAsia="宋体" w:hAnsi="Arial" w:cs="Arial"/>
                <w:color w:val="FF0000"/>
                <w:sz w:val="20"/>
                <w:szCs w:val="20"/>
                <w:lang w:eastAsia="zh-CN"/>
              </w:rPr>
              <w:t xml:space="preserve">esign </w:t>
            </w:r>
            <w:r w:rsidR="001541EC">
              <w:rPr>
                <w:rFonts w:ascii="Arial" w:eastAsia="宋体" w:hAnsi="Arial" w:cs="Arial" w:hint="eastAsia"/>
                <w:color w:val="FF0000"/>
                <w:sz w:val="20"/>
                <w:szCs w:val="20"/>
                <w:lang w:eastAsia="zh-CN"/>
              </w:rPr>
              <w:t>E</w:t>
            </w:r>
            <w:r w:rsidR="001541EC" w:rsidRPr="001541EC">
              <w:rPr>
                <w:rFonts w:ascii="Arial" w:eastAsia="宋体" w:hAnsi="Arial" w:cs="Arial"/>
                <w:color w:val="FF0000"/>
                <w:sz w:val="20"/>
                <w:szCs w:val="20"/>
                <w:lang w:eastAsia="zh-CN"/>
              </w:rPr>
              <w:t>nterprise</w:t>
            </w:r>
            <w:r w:rsidR="001541EC" w:rsidRPr="001541EC">
              <w:rPr>
                <w:rFonts w:ascii="Arial" w:eastAsia="宋体" w:hAnsi="Arial" w:cs="Arial" w:hint="eastAsia"/>
                <w:color w:val="FF0000"/>
                <w:sz w:val="20"/>
                <w:szCs w:val="20"/>
                <w:lang w:eastAsia="zh-CN"/>
              </w:rPr>
              <w:t xml:space="preserve"> </w:t>
            </w:r>
            <w:r w:rsidR="001541EC">
              <w:rPr>
                <w:rFonts w:ascii="Arial" w:eastAsia="宋体" w:hAnsi="Arial" w:cs="Arial" w:hint="eastAsia"/>
                <w:color w:val="FF0000"/>
                <w:sz w:val="20"/>
                <w:szCs w:val="20"/>
                <w:lang w:eastAsia="zh-CN"/>
              </w:rPr>
              <w:t>&gt;, and provided f</w:t>
            </w:r>
            <w:r w:rsidR="001541EC" w:rsidRPr="001541EC">
              <w:rPr>
                <w:rFonts w:ascii="Arial" w:eastAsia="宋体" w:hAnsi="Arial" w:cs="Arial"/>
                <w:color w:val="FF0000"/>
                <w:sz w:val="20"/>
                <w:szCs w:val="20"/>
                <w:lang w:eastAsia="zh-CN"/>
              </w:rPr>
              <w:t>oreign-</w:t>
            </w:r>
            <w:r w:rsidR="001541EC">
              <w:rPr>
                <w:rFonts w:ascii="Arial" w:eastAsia="宋体" w:hAnsi="Arial" w:cs="Arial" w:hint="eastAsia"/>
                <w:color w:val="FF0000"/>
                <w:sz w:val="20"/>
                <w:szCs w:val="20"/>
                <w:lang w:eastAsia="zh-CN"/>
              </w:rPr>
              <w:t>i</w:t>
            </w:r>
            <w:r w:rsidR="001541EC" w:rsidRPr="001541EC">
              <w:rPr>
                <w:rFonts w:ascii="Arial" w:eastAsia="宋体" w:hAnsi="Arial" w:cs="Arial"/>
                <w:color w:val="FF0000"/>
                <w:sz w:val="20"/>
                <w:szCs w:val="20"/>
                <w:lang w:eastAsia="zh-CN"/>
              </w:rPr>
              <w:t xml:space="preserve">nvested </w:t>
            </w:r>
            <w:r w:rsidR="001541EC">
              <w:rPr>
                <w:rFonts w:ascii="Arial" w:eastAsia="宋体" w:hAnsi="Arial" w:cs="Arial" w:hint="eastAsia"/>
                <w:color w:val="FF0000"/>
                <w:sz w:val="20"/>
                <w:szCs w:val="20"/>
                <w:lang w:eastAsia="zh-CN"/>
              </w:rPr>
              <w:t>c</w:t>
            </w:r>
            <w:r w:rsidR="001541EC" w:rsidRPr="001541EC">
              <w:rPr>
                <w:rFonts w:ascii="Arial" w:eastAsia="宋体" w:hAnsi="Arial" w:cs="Arial"/>
                <w:color w:val="FF0000"/>
                <w:sz w:val="20"/>
                <w:szCs w:val="20"/>
                <w:lang w:eastAsia="zh-CN"/>
              </w:rPr>
              <w:t xml:space="preserve">onstruction and </w:t>
            </w:r>
            <w:r w:rsidR="001541EC">
              <w:rPr>
                <w:rFonts w:ascii="Arial" w:eastAsia="宋体" w:hAnsi="Arial" w:cs="Arial" w:hint="eastAsia"/>
                <w:color w:val="FF0000"/>
                <w:sz w:val="20"/>
                <w:szCs w:val="20"/>
                <w:lang w:eastAsia="zh-CN"/>
              </w:rPr>
              <w:t>e</w:t>
            </w:r>
            <w:r w:rsidR="001541EC" w:rsidRPr="001541EC">
              <w:rPr>
                <w:rFonts w:ascii="Arial" w:eastAsia="宋体" w:hAnsi="Arial" w:cs="Arial"/>
                <w:color w:val="FF0000"/>
                <w:sz w:val="20"/>
                <w:szCs w:val="20"/>
                <w:lang w:eastAsia="zh-CN"/>
              </w:rPr>
              <w:t xml:space="preserve">ngineering </w:t>
            </w:r>
            <w:r w:rsidR="001541EC">
              <w:rPr>
                <w:rFonts w:ascii="Arial" w:eastAsia="宋体" w:hAnsi="Arial" w:cs="Arial" w:hint="eastAsia"/>
                <w:color w:val="FF0000"/>
                <w:sz w:val="20"/>
                <w:szCs w:val="20"/>
                <w:lang w:eastAsia="zh-CN"/>
              </w:rPr>
              <w:t>d</w:t>
            </w:r>
            <w:r w:rsidR="001541EC" w:rsidRPr="001541EC">
              <w:rPr>
                <w:rFonts w:ascii="Arial" w:eastAsia="宋体" w:hAnsi="Arial" w:cs="Arial"/>
                <w:color w:val="FF0000"/>
                <w:sz w:val="20"/>
                <w:szCs w:val="20"/>
                <w:lang w:eastAsia="zh-CN"/>
              </w:rPr>
              <w:t xml:space="preserve">esign </w:t>
            </w:r>
            <w:r w:rsidR="001541EC">
              <w:rPr>
                <w:rFonts w:ascii="Arial" w:eastAsia="宋体" w:hAnsi="Arial" w:cs="Arial" w:hint="eastAsia"/>
                <w:color w:val="FF0000"/>
                <w:sz w:val="20"/>
                <w:szCs w:val="20"/>
                <w:lang w:eastAsia="zh-CN"/>
              </w:rPr>
              <w:t>e</w:t>
            </w:r>
            <w:r w:rsidR="001541EC" w:rsidRPr="001541EC">
              <w:rPr>
                <w:rFonts w:ascii="Arial" w:eastAsia="宋体" w:hAnsi="Arial" w:cs="Arial"/>
                <w:color w:val="FF0000"/>
                <w:sz w:val="20"/>
                <w:szCs w:val="20"/>
                <w:lang w:eastAsia="zh-CN"/>
              </w:rPr>
              <w:t>nterprise</w:t>
            </w:r>
            <w:r w:rsidR="001541EC">
              <w:rPr>
                <w:rFonts w:ascii="Arial" w:eastAsia="宋体" w:hAnsi="Arial" w:cs="Arial" w:hint="eastAsia"/>
                <w:color w:val="FF0000"/>
                <w:sz w:val="20"/>
                <w:szCs w:val="20"/>
                <w:lang w:eastAsia="zh-CN"/>
              </w:rPr>
              <w:t xml:space="preserve"> with </w:t>
            </w:r>
            <w:r w:rsidR="009A6D23">
              <w:rPr>
                <w:rFonts w:ascii="Arial" w:eastAsia="宋体" w:hAnsi="Arial" w:cs="Arial" w:hint="eastAsia"/>
                <w:color w:val="FF0000"/>
                <w:sz w:val="20"/>
                <w:szCs w:val="20"/>
                <w:lang w:eastAsia="zh-CN"/>
              </w:rPr>
              <w:t>NT</w:t>
            </w:r>
            <w:r w:rsidR="001541EC">
              <w:rPr>
                <w:rFonts w:ascii="Arial" w:eastAsia="宋体" w:hAnsi="Arial" w:cs="Arial" w:hint="eastAsia"/>
                <w:color w:val="FF0000"/>
                <w:sz w:val="20"/>
                <w:szCs w:val="20"/>
                <w:lang w:eastAsia="zh-CN"/>
              </w:rPr>
              <w:t>.</w:t>
            </w:r>
          </w:p>
          <w:p w:rsidR="001541EC" w:rsidRDefault="001541EC" w:rsidP="00616FA4">
            <w:pPr>
              <w:jc w:val="both"/>
              <w:rPr>
                <w:rFonts w:ascii="Arial" w:eastAsia="宋体" w:hAnsi="Arial" w:cs="Arial"/>
                <w:color w:val="FF0000"/>
                <w:sz w:val="20"/>
                <w:szCs w:val="20"/>
                <w:lang w:eastAsia="zh-CN"/>
              </w:rPr>
            </w:pPr>
          </w:p>
          <w:p w:rsidR="001541EC" w:rsidRDefault="001541EC" w:rsidP="00B8417D">
            <w:pPr>
              <w:numPr>
                <w:ilvl w:val="0"/>
                <w:numId w:val="22"/>
              </w:numPr>
              <w:jc w:val="both"/>
              <w:rPr>
                <w:rFonts w:ascii="Arial" w:eastAsia="宋体" w:hAnsi="Arial" w:cs="Arial"/>
                <w:color w:val="FF0000"/>
                <w:sz w:val="20"/>
                <w:szCs w:val="20"/>
                <w:lang w:eastAsia="zh-CN"/>
              </w:rPr>
            </w:pPr>
            <w:r>
              <w:rPr>
                <w:rFonts w:ascii="Arial" w:eastAsia="宋体" w:hAnsi="Arial" w:cs="Arial" w:hint="eastAsia"/>
                <w:color w:val="FF0000"/>
                <w:sz w:val="20"/>
                <w:szCs w:val="20"/>
                <w:lang w:eastAsia="zh-CN"/>
              </w:rPr>
              <w:t xml:space="preserve">In January 2019, MOHURD issued &lt;Notice on </w:t>
            </w:r>
            <w:r w:rsidR="00B8417D">
              <w:rPr>
                <w:rFonts w:ascii="Arial" w:eastAsia="宋体" w:hAnsi="Arial" w:cs="Arial" w:hint="eastAsia"/>
                <w:color w:val="FF0000"/>
                <w:sz w:val="20"/>
                <w:szCs w:val="20"/>
                <w:lang w:eastAsia="zh-CN"/>
              </w:rPr>
              <w:t xml:space="preserve">Related Issues on </w:t>
            </w:r>
            <w:r>
              <w:rPr>
                <w:rFonts w:ascii="Arial" w:eastAsia="宋体" w:hAnsi="Arial" w:cs="Arial" w:hint="eastAsia"/>
                <w:color w:val="FF0000"/>
                <w:sz w:val="20"/>
                <w:szCs w:val="20"/>
                <w:lang w:eastAsia="zh-CN"/>
              </w:rPr>
              <w:t xml:space="preserve">Foreign-Invested Enterprises </w:t>
            </w:r>
            <w:r w:rsidR="00B8417D">
              <w:rPr>
                <w:rFonts w:ascii="Arial" w:eastAsia="宋体" w:hAnsi="Arial" w:cs="Arial" w:hint="eastAsia"/>
                <w:color w:val="FF0000"/>
                <w:sz w:val="20"/>
                <w:szCs w:val="20"/>
                <w:lang w:eastAsia="zh-CN"/>
              </w:rPr>
              <w:t>Applying for C</w:t>
            </w:r>
            <w:r w:rsidR="00B8417D">
              <w:rPr>
                <w:rFonts w:ascii="Arial" w:eastAsia="宋体" w:hAnsi="Arial" w:cs="Arial"/>
                <w:color w:val="FF0000"/>
                <w:sz w:val="20"/>
                <w:szCs w:val="20"/>
                <w:lang w:eastAsia="zh-CN"/>
              </w:rPr>
              <w:t>onstruction</w:t>
            </w:r>
            <w:r w:rsidR="00B8417D">
              <w:rPr>
                <w:rFonts w:ascii="Arial" w:eastAsia="宋体" w:hAnsi="Arial" w:cs="Arial" w:hint="eastAsia"/>
                <w:color w:val="FF0000"/>
                <w:sz w:val="20"/>
                <w:szCs w:val="20"/>
                <w:lang w:eastAsia="zh-CN"/>
              </w:rPr>
              <w:t xml:space="preserve"> E</w:t>
            </w:r>
            <w:r w:rsidR="00B8417D">
              <w:rPr>
                <w:rFonts w:ascii="Arial" w:eastAsia="宋体" w:hAnsi="Arial" w:cs="Arial"/>
                <w:color w:val="FF0000"/>
                <w:sz w:val="20"/>
                <w:szCs w:val="20"/>
                <w:lang w:eastAsia="zh-CN"/>
              </w:rPr>
              <w:t>ngineering</w:t>
            </w:r>
            <w:r w:rsidR="00B8417D">
              <w:rPr>
                <w:rFonts w:ascii="Arial" w:eastAsia="宋体" w:hAnsi="Arial" w:cs="Arial" w:hint="eastAsia"/>
                <w:color w:val="FF0000"/>
                <w:sz w:val="20"/>
                <w:szCs w:val="20"/>
                <w:lang w:eastAsia="zh-CN"/>
              </w:rPr>
              <w:t xml:space="preserve"> Survey Qualification</w:t>
            </w:r>
            <w:r>
              <w:rPr>
                <w:rFonts w:ascii="Arial" w:eastAsia="宋体" w:hAnsi="Arial" w:cs="Arial" w:hint="eastAsia"/>
                <w:color w:val="FF0000"/>
                <w:sz w:val="20"/>
                <w:szCs w:val="20"/>
                <w:lang w:eastAsia="zh-CN"/>
              </w:rPr>
              <w:t>&gt;</w:t>
            </w:r>
            <w:r w:rsidR="00B8417D">
              <w:rPr>
                <w:rFonts w:ascii="Arial" w:eastAsia="宋体" w:hAnsi="Arial" w:cs="Arial" w:hint="eastAsia"/>
                <w:color w:val="FF0000"/>
                <w:sz w:val="20"/>
                <w:szCs w:val="20"/>
                <w:lang w:eastAsia="zh-CN"/>
              </w:rPr>
              <w:t>, promoting opening up of c</w:t>
            </w:r>
            <w:r w:rsidR="00B8417D">
              <w:rPr>
                <w:rFonts w:ascii="Arial" w:eastAsia="宋体" w:hAnsi="Arial" w:cs="Arial"/>
                <w:color w:val="FF0000"/>
                <w:sz w:val="20"/>
                <w:szCs w:val="20"/>
                <w:lang w:eastAsia="zh-CN"/>
              </w:rPr>
              <w:t>onstruction</w:t>
            </w:r>
            <w:r w:rsidR="00B8417D">
              <w:rPr>
                <w:rFonts w:ascii="Arial" w:eastAsia="宋体" w:hAnsi="Arial" w:cs="Arial" w:hint="eastAsia"/>
                <w:color w:val="FF0000"/>
                <w:sz w:val="20"/>
                <w:szCs w:val="20"/>
                <w:lang w:eastAsia="zh-CN"/>
              </w:rPr>
              <w:t xml:space="preserve"> e</w:t>
            </w:r>
            <w:r w:rsidR="00B8417D">
              <w:rPr>
                <w:rFonts w:ascii="Arial" w:eastAsia="宋体" w:hAnsi="Arial" w:cs="Arial"/>
                <w:color w:val="FF0000"/>
                <w:sz w:val="20"/>
                <w:szCs w:val="20"/>
                <w:lang w:eastAsia="zh-CN"/>
              </w:rPr>
              <w:t>ngineering</w:t>
            </w:r>
            <w:r w:rsidR="00B8417D">
              <w:rPr>
                <w:rFonts w:ascii="Arial" w:eastAsia="宋体" w:hAnsi="Arial" w:cs="Arial" w:hint="eastAsia"/>
                <w:color w:val="FF0000"/>
                <w:sz w:val="20"/>
                <w:szCs w:val="20"/>
                <w:lang w:eastAsia="zh-CN"/>
              </w:rPr>
              <w:t xml:space="preserve"> survey markets, and the </w:t>
            </w:r>
            <w:r w:rsidR="00B8417D">
              <w:rPr>
                <w:rFonts w:ascii="Arial" w:eastAsia="宋体" w:hAnsi="Arial" w:cs="Arial"/>
                <w:color w:val="FF0000"/>
                <w:sz w:val="20"/>
                <w:szCs w:val="20"/>
                <w:lang w:eastAsia="zh-CN"/>
              </w:rPr>
              <w:t>requirements</w:t>
            </w:r>
            <w:r w:rsidR="00B8417D">
              <w:rPr>
                <w:rFonts w:ascii="Arial" w:eastAsia="宋体" w:hAnsi="Arial" w:cs="Arial" w:hint="eastAsia"/>
                <w:color w:val="FF0000"/>
                <w:sz w:val="20"/>
                <w:szCs w:val="20"/>
                <w:lang w:eastAsia="zh-CN"/>
              </w:rPr>
              <w:t xml:space="preserve"> for Foreign and domestic enterprises applying for c</w:t>
            </w:r>
            <w:r w:rsidR="00B8417D">
              <w:rPr>
                <w:rFonts w:ascii="Arial" w:eastAsia="宋体" w:hAnsi="Arial" w:cs="Arial"/>
                <w:color w:val="FF0000"/>
                <w:sz w:val="20"/>
                <w:szCs w:val="20"/>
                <w:lang w:eastAsia="zh-CN"/>
              </w:rPr>
              <w:t>onstruction</w:t>
            </w:r>
            <w:r w:rsidR="00B8417D">
              <w:rPr>
                <w:rFonts w:ascii="Arial" w:eastAsia="宋体" w:hAnsi="Arial" w:cs="Arial" w:hint="eastAsia"/>
                <w:color w:val="FF0000"/>
                <w:sz w:val="20"/>
                <w:szCs w:val="20"/>
                <w:lang w:eastAsia="zh-CN"/>
              </w:rPr>
              <w:t xml:space="preserve"> e</w:t>
            </w:r>
            <w:r w:rsidR="00B8417D">
              <w:rPr>
                <w:rFonts w:ascii="Arial" w:eastAsia="宋体" w:hAnsi="Arial" w:cs="Arial"/>
                <w:color w:val="FF0000"/>
                <w:sz w:val="20"/>
                <w:szCs w:val="20"/>
                <w:lang w:eastAsia="zh-CN"/>
              </w:rPr>
              <w:t>ngineering</w:t>
            </w:r>
            <w:r w:rsidR="00B8417D">
              <w:rPr>
                <w:rFonts w:ascii="Arial" w:eastAsia="宋体" w:hAnsi="Arial" w:cs="Arial" w:hint="eastAsia"/>
                <w:color w:val="FF0000"/>
                <w:sz w:val="20"/>
                <w:szCs w:val="20"/>
                <w:lang w:eastAsia="zh-CN"/>
              </w:rPr>
              <w:t xml:space="preserve"> survey have been unified.</w:t>
            </w:r>
          </w:p>
          <w:p w:rsidR="00B8417D" w:rsidRDefault="00B8417D" w:rsidP="00616FA4">
            <w:pPr>
              <w:jc w:val="both"/>
              <w:rPr>
                <w:rFonts w:ascii="Arial" w:eastAsia="宋体" w:hAnsi="Arial" w:cs="Arial"/>
                <w:color w:val="FF0000"/>
                <w:sz w:val="20"/>
                <w:szCs w:val="20"/>
                <w:lang w:eastAsia="zh-CN"/>
              </w:rPr>
            </w:pPr>
          </w:p>
          <w:p w:rsidR="00B8417D" w:rsidRPr="00CB450A" w:rsidRDefault="00B8417D" w:rsidP="00B8417D">
            <w:pPr>
              <w:numPr>
                <w:ilvl w:val="0"/>
                <w:numId w:val="22"/>
              </w:numPr>
              <w:jc w:val="both"/>
              <w:rPr>
                <w:rFonts w:ascii="Arial" w:eastAsia="宋体" w:hAnsi="Arial" w:cs="Arial"/>
                <w:i/>
                <w:iCs/>
                <w:sz w:val="20"/>
                <w:szCs w:val="20"/>
                <w:lang w:eastAsia="zh-CN"/>
              </w:rPr>
            </w:pPr>
            <w:r>
              <w:rPr>
                <w:rFonts w:ascii="Arial" w:eastAsia="宋体" w:hAnsi="Arial" w:cs="Arial" w:hint="eastAsia"/>
                <w:color w:val="FF0000"/>
                <w:sz w:val="20"/>
                <w:szCs w:val="20"/>
                <w:lang w:eastAsia="zh-CN"/>
              </w:rPr>
              <w:t xml:space="preserve">In December 2019, MOHURD and NDRC issued &lt;Regulations on General Contracting of Housing </w:t>
            </w:r>
            <w:r>
              <w:rPr>
                <w:rFonts w:ascii="Arial" w:eastAsia="宋体" w:hAnsi="Arial" w:cs="Arial"/>
                <w:color w:val="FF0000"/>
                <w:sz w:val="20"/>
                <w:szCs w:val="20"/>
                <w:lang w:eastAsia="zh-CN"/>
              </w:rPr>
              <w:t>Construction</w:t>
            </w:r>
            <w:r>
              <w:rPr>
                <w:rFonts w:ascii="Arial" w:eastAsia="宋体" w:hAnsi="Arial" w:cs="Arial" w:hint="eastAsia"/>
                <w:color w:val="FF0000"/>
                <w:sz w:val="20"/>
                <w:szCs w:val="20"/>
                <w:lang w:eastAsia="zh-CN"/>
              </w:rPr>
              <w:t xml:space="preserve"> and M</w:t>
            </w:r>
            <w:r w:rsidRPr="00B8417D">
              <w:rPr>
                <w:rFonts w:ascii="Arial" w:eastAsia="宋体" w:hAnsi="Arial" w:cs="Arial"/>
                <w:color w:val="FF0000"/>
                <w:sz w:val="20"/>
                <w:szCs w:val="20"/>
                <w:lang w:eastAsia="zh-CN"/>
              </w:rPr>
              <w:t xml:space="preserve">unicipal </w:t>
            </w:r>
            <w:r>
              <w:rPr>
                <w:rFonts w:ascii="Arial" w:eastAsia="宋体" w:hAnsi="Arial" w:cs="Arial" w:hint="eastAsia"/>
                <w:color w:val="FF0000"/>
                <w:sz w:val="20"/>
                <w:szCs w:val="20"/>
                <w:lang w:eastAsia="zh-CN"/>
              </w:rPr>
              <w:t>I</w:t>
            </w:r>
            <w:r w:rsidRPr="00B8417D">
              <w:rPr>
                <w:rFonts w:ascii="Arial" w:eastAsia="宋体" w:hAnsi="Arial" w:cs="Arial"/>
                <w:color w:val="FF0000"/>
                <w:sz w:val="20"/>
                <w:szCs w:val="20"/>
                <w:lang w:eastAsia="zh-CN"/>
              </w:rPr>
              <w:t>nfrastructure</w:t>
            </w:r>
            <w:r>
              <w:rPr>
                <w:rFonts w:ascii="Arial" w:eastAsia="宋体" w:hAnsi="Arial" w:cs="Arial" w:hint="eastAsia"/>
                <w:color w:val="FF0000"/>
                <w:sz w:val="20"/>
                <w:szCs w:val="20"/>
                <w:lang w:eastAsia="zh-CN"/>
              </w:rPr>
              <w:t xml:space="preserve"> Projects&gt;, improved the </w:t>
            </w:r>
            <w:r>
              <w:rPr>
                <w:rFonts w:ascii="Arial" w:eastAsia="宋体" w:hAnsi="Arial" w:cs="Arial"/>
                <w:color w:val="FF0000"/>
                <w:sz w:val="20"/>
                <w:szCs w:val="20"/>
                <w:lang w:eastAsia="zh-CN"/>
              </w:rPr>
              <w:t>management</w:t>
            </w:r>
            <w:r>
              <w:rPr>
                <w:rFonts w:ascii="Arial" w:eastAsia="宋体" w:hAnsi="Arial" w:cs="Arial" w:hint="eastAsia"/>
                <w:color w:val="FF0000"/>
                <w:sz w:val="20"/>
                <w:szCs w:val="20"/>
                <w:lang w:eastAsia="zh-CN"/>
              </w:rPr>
              <w:t xml:space="preserve"> of </w:t>
            </w:r>
            <w:r>
              <w:rPr>
                <w:rFonts w:ascii="Arial" w:eastAsia="宋体" w:hAnsi="Arial" w:cs="Arial"/>
                <w:color w:val="FF0000"/>
                <w:sz w:val="20"/>
                <w:szCs w:val="20"/>
                <w:lang w:eastAsia="zh-CN"/>
              </w:rPr>
              <w:t>general</w:t>
            </w:r>
            <w:r>
              <w:rPr>
                <w:rFonts w:ascii="Arial" w:eastAsia="宋体" w:hAnsi="Arial" w:cs="Arial" w:hint="eastAsia"/>
                <w:color w:val="FF0000"/>
                <w:sz w:val="20"/>
                <w:szCs w:val="20"/>
                <w:lang w:eastAsia="zh-CN"/>
              </w:rPr>
              <w:t xml:space="preserve"> contracting and related regulatory </w:t>
            </w:r>
            <w:r>
              <w:rPr>
                <w:rFonts w:ascii="Arial" w:eastAsia="宋体" w:hAnsi="Arial" w:cs="Arial"/>
                <w:color w:val="FF0000"/>
                <w:sz w:val="20"/>
                <w:szCs w:val="20"/>
                <w:lang w:eastAsia="zh-CN"/>
              </w:rPr>
              <w:t>framework</w:t>
            </w:r>
            <w:r>
              <w:rPr>
                <w:rFonts w:ascii="Arial" w:eastAsia="宋体" w:hAnsi="Arial" w:cs="Arial" w:hint="eastAsia"/>
                <w:color w:val="FF0000"/>
                <w:sz w:val="20"/>
                <w:szCs w:val="20"/>
                <w:lang w:eastAsia="zh-CN"/>
              </w:rPr>
              <w:t xml:space="preserve">. </w:t>
            </w:r>
          </w:p>
          <w:p w:rsidR="00E35D83" w:rsidRPr="00A146B0" w:rsidRDefault="00E35D83" w:rsidP="00691CF5">
            <w:pPr>
              <w:jc w:val="both"/>
              <w:rPr>
                <w:rFonts w:ascii="Arial" w:eastAsia="宋体" w:hAnsi="Arial" w:cs="Arial"/>
                <w:b/>
                <w:bCs/>
                <w:sz w:val="20"/>
                <w:szCs w:val="20"/>
                <w:lang w:eastAsia="zh-CN"/>
              </w:rPr>
            </w:pPr>
          </w:p>
          <w:p w:rsidR="00610041" w:rsidRPr="00280237" w:rsidRDefault="00610041" w:rsidP="00691CF5">
            <w:pPr>
              <w:jc w:val="both"/>
              <w:rPr>
                <w:rFonts w:ascii="Arial" w:eastAsia="宋体" w:hAnsi="Arial" w:cs="Arial"/>
                <w:b/>
                <w:bCs/>
                <w:sz w:val="20"/>
                <w:szCs w:val="20"/>
                <w:lang w:eastAsia="zh-CN"/>
              </w:rPr>
            </w:pPr>
            <w:r w:rsidRPr="00280237">
              <w:rPr>
                <w:rFonts w:ascii="Arial" w:hAnsi="Arial" w:cs="Arial"/>
                <w:b/>
                <w:bCs/>
                <w:sz w:val="20"/>
                <w:szCs w:val="20"/>
              </w:rPr>
              <w:t>Health Related &amp; Social Services</w:t>
            </w:r>
          </w:p>
          <w:p w:rsidR="00B56A6A" w:rsidRPr="00280237" w:rsidRDefault="00280237" w:rsidP="00B56A6A">
            <w:pPr>
              <w:jc w:val="both"/>
              <w:rPr>
                <w:rFonts w:ascii="Arial" w:eastAsia="宋体" w:hAnsi="Arial" w:cs="Arial"/>
                <w:sz w:val="20"/>
                <w:szCs w:val="20"/>
                <w:lang w:eastAsia="zh-CN"/>
              </w:rPr>
            </w:pPr>
            <w:r w:rsidRPr="00280237">
              <w:rPr>
                <w:rFonts w:ascii="Arial" w:eastAsia="宋体" w:hAnsi="Arial" w:cs="Arial"/>
                <w:sz w:val="20"/>
                <w:szCs w:val="20"/>
                <w:lang w:eastAsia="zh-CN"/>
              </w:rPr>
              <w:t xml:space="preserve">No change. </w:t>
            </w:r>
          </w:p>
          <w:p w:rsidR="00280237" w:rsidRDefault="00280237" w:rsidP="00691CF5">
            <w:pPr>
              <w:jc w:val="both"/>
              <w:rPr>
                <w:rFonts w:ascii="Arial" w:hAnsi="Arial" w:cs="Arial"/>
                <w:bCs/>
                <w:color w:val="FF0000"/>
                <w:sz w:val="20"/>
                <w:szCs w:val="20"/>
              </w:rPr>
            </w:pPr>
          </w:p>
          <w:p w:rsidR="00D12BD4" w:rsidRDefault="00D12BD4" w:rsidP="0056763F">
            <w:pPr>
              <w:rPr>
                <w:rFonts w:ascii="Arial" w:eastAsia="宋体" w:hAnsi="Arial" w:cs="Arial"/>
                <w:color w:val="FF0000"/>
                <w:sz w:val="20"/>
                <w:szCs w:val="20"/>
                <w:lang w:eastAsia="zh-CN"/>
              </w:rPr>
            </w:pPr>
          </w:p>
          <w:p w:rsidR="008A071C" w:rsidRDefault="008A071C" w:rsidP="00D12BD4">
            <w:pPr>
              <w:rPr>
                <w:rFonts w:ascii="Arial" w:eastAsiaTheme="minorEastAsia" w:hAnsi="Arial" w:cs="Arial"/>
                <w:b/>
                <w:bCs/>
                <w:sz w:val="20"/>
                <w:szCs w:val="20"/>
                <w:lang w:eastAsia="zh-CN"/>
              </w:rPr>
            </w:pPr>
          </w:p>
          <w:p w:rsidR="008A071C" w:rsidRDefault="008A071C" w:rsidP="00D12BD4">
            <w:pPr>
              <w:rPr>
                <w:rFonts w:ascii="Arial" w:eastAsiaTheme="minorEastAsia" w:hAnsi="Arial" w:cs="Arial"/>
                <w:b/>
                <w:bCs/>
                <w:sz w:val="20"/>
                <w:szCs w:val="20"/>
                <w:lang w:eastAsia="zh-CN"/>
              </w:rPr>
            </w:pPr>
          </w:p>
          <w:p w:rsidR="00D12BD4" w:rsidRPr="00194AE3" w:rsidRDefault="00D12BD4" w:rsidP="00D12BD4">
            <w:pPr>
              <w:rPr>
                <w:rFonts w:ascii="Arial" w:eastAsia="宋体" w:hAnsi="Arial" w:cs="Arial"/>
                <w:b/>
                <w:bCs/>
                <w:color w:val="FF0000"/>
                <w:sz w:val="20"/>
                <w:szCs w:val="20"/>
                <w:lang w:eastAsia="zh-CN"/>
              </w:rPr>
            </w:pPr>
            <w:r w:rsidRPr="00194AE3">
              <w:rPr>
                <w:rFonts w:ascii="Arial" w:hAnsi="Arial" w:cs="Arial"/>
                <w:b/>
                <w:bCs/>
                <w:color w:val="FF0000"/>
                <w:sz w:val="20"/>
                <w:szCs w:val="20"/>
              </w:rPr>
              <w:t>Transport Services-</w:t>
            </w:r>
            <w:r w:rsidRPr="00194AE3">
              <w:rPr>
                <w:color w:val="FF0000"/>
              </w:rPr>
              <w:t xml:space="preserve"> </w:t>
            </w:r>
            <w:r w:rsidRPr="00194AE3">
              <w:rPr>
                <w:rFonts w:ascii="Arial" w:hAnsi="Arial" w:cs="Arial"/>
                <w:b/>
                <w:bCs/>
                <w:color w:val="FF0000"/>
                <w:sz w:val="20"/>
                <w:szCs w:val="20"/>
              </w:rPr>
              <w:t>Aviation</w:t>
            </w:r>
          </w:p>
          <w:p w:rsidR="00D12BD4" w:rsidRDefault="00D12BD4" w:rsidP="00D12BD4">
            <w:pPr>
              <w:numPr>
                <w:ilvl w:val="0"/>
                <w:numId w:val="20"/>
              </w:numPr>
              <w:rPr>
                <w:rFonts w:ascii="Arial" w:eastAsia="宋体" w:hAnsi="Arial" w:cs="Arial"/>
                <w:color w:val="FF0000"/>
                <w:sz w:val="20"/>
                <w:szCs w:val="20"/>
                <w:lang w:eastAsia="zh-CN"/>
              </w:rPr>
            </w:pPr>
            <w:r w:rsidRPr="00D12BD4">
              <w:rPr>
                <w:rFonts w:ascii="Arial" w:eastAsia="宋体" w:hAnsi="Arial" w:cs="Arial"/>
                <w:color w:val="FF0000"/>
                <w:sz w:val="20"/>
                <w:szCs w:val="20"/>
                <w:lang w:eastAsia="zh-CN"/>
              </w:rPr>
              <w:t xml:space="preserve">In order to improve the framework of laws and regulations in the field of civil aviation, in 2018, China issued 20 revised civil aviation regulations and 1 newly formulated civil aviation regulation; In 2019, 4 revised civil aviation regulations were issued and 1 civil aviation regulation was abolished. The above regulations cover air traffic management, aviation safety, air transport economic management and aviation security, and further promote the safe, efficient and sustainable development of civil aviation in China. </w:t>
            </w:r>
          </w:p>
          <w:p w:rsidR="00D12BD4" w:rsidRDefault="00D12BD4" w:rsidP="0056763F">
            <w:pPr>
              <w:rPr>
                <w:rFonts w:ascii="Arial" w:eastAsia="宋体" w:hAnsi="Arial" w:cs="Arial"/>
                <w:color w:val="FF0000"/>
                <w:sz w:val="20"/>
                <w:szCs w:val="20"/>
                <w:lang w:eastAsia="zh-CN"/>
              </w:rPr>
            </w:pPr>
          </w:p>
          <w:p w:rsidR="00D12BD4" w:rsidRDefault="00D12BD4" w:rsidP="00D12BD4">
            <w:pPr>
              <w:numPr>
                <w:ilvl w:val="0"/>
                <w:numId w:val="20"/>
              </w:numPr>
              <w:rPr>
                <w:rFonts w:ascii="Arial" w:eastAsia="宋体" w:hAnsi="Arial" w:cs="Arial"/>
                <w:color w:val="FF0000"/>
                <w:sz w:val="20"/>
                <w:szCs w:val="20"/>
                <w:lang w:eastAsia="zh-CN"/>
              </w:rPr>
            </w:pPr>
            <w:r w:rsidRPr="00D12BD4">
              <w:rPr>
                <w:rFonts w:ascii="Arial" w:eastAsia="宋体" w:hAnsi="Arial" w:cs="Arial"/>
                <w:color w:val="FF0000"/>
                <w:sz w:val="20"/>
                <w:szCs w:val="20"/>
                <w:lang w:eastAsia="zh-CN"/>
              </w:rPr>
              <w:t>Furthermore, by the end of 2019, China had signed 127 bilateral air transport service agreements with relevant economies worldwide.</w:t>
            </w:r>
          </w:p>
          <w:p w:rsidR="00D12BD4" w:rsidRDefault="00D12BD4" w:rsidP="0056763F">
            <w:pPr>
              <w:rPr>
                <w:rFonts w:ascii="Arial" w:eastAsia="宋体" w:hAnsi="Arial" w:cs="Arial"/>
                <w:color w:val="FF0000"/>
                <w:sz w:val="20"/>
                <w:szCs w:val="20"/>
                <w:lang w:eastAsia="zh-CN"/>
              </w:rPr>
            </w:pPr>
          </w:p>
          <w:p w:rsidR="00D12BD4" w:rsidRDefault="00D12BD4" w:rsidP="00D12BD4">
            <w:pPr>
              <w:numPr>
                <w:ilvl w:val="0"/>
                <w:numId w:val="20"/>
              </w:numPr>
              <w:rPr>
                <w:rFonts w:ascii="Arial" w:eastAsia="宋体" w:hAnsi="Arial" w:cs="Arial"/>
                <w:color w:val="FF0000"/>
                <w:sz w:val="20"/>
                <w:szCs w:val="20"/>
                <w:lang w:eastAsia="zh-CN"/>
              </w:rPr>
            </w:pPr>
            <w:r w:rsidRPr="00D12BD4">
              <w:rPr>
                <w:rFonts w:ascii="Arial" w:eastAsia="宋体" w:hAnsi="Arial" w:cs="Arial"/>
                <w:color w:val="FF0000"/>
                <w:sz w:val="20"/>
                <w:szCs w:val="20"/>
                <w:lang w:eastAsia="zh-CN"/>
              </w:rPr>
              <w:t xml:space="preserve">The official website and information disclosure website of the Civil Aviation </w:t>
            </w:r>
            <w:r w:rsidR="007835AB" w:rsidRPr="00D12BD4">
              <w:rPr>
                <w:rFonts w:ascii="Arial" w:eastAsia="宋体" w:hAnsi="Arial" w:cs="Arial"/>
                <w:color w:val="FF0000"/>
                <w:sz w:val="20"/>
                <w:szCs w:val="20"/>
                <w:lang w:eastAsia="zh-CN"/>
              </w:rPr>
              <w:t>Administration</w:t>
            </w:r>
            <w:r w:rsidRPr="00D12BD4">
              <w:rPr>
                <w:rFonts w:ascii="Arial" w:eastAsia="宋体" w:hAnsi="Arial" w:cs="Arial"/>
                <w:color w:val="FF0000"/>
                <w:sz w:val="20"/>
                <w:szCs w:val="20"/>
                <w:lang w:eastAsia="zh-CN"/>
              </w:rPr>
              <w:t xml:space="preserve"> of China are: www.caac.gov.cn.</w:t>
            </w:r>
          </w:p>
          <w:p w:rsidR="00D12BD4" w:rsidRPr="00A146B0" w:rsidRDefault="00D12BD4" w:rsidP="0056763F">
            <w:pPr>
              <w:rPr>
                <w:rFonts w:ascii="Arial" w:eastAsia="宋体" w:hAnsi="Arial" w:cs="Arial"/>
                <w:color w:val="FF0000"/>
                <w:sz w:val="20"/>
                <w:szCs w:val="20"/>
                <w:lang w:eastAsia="zh-CN"/>
              </w:rPr>
            </w:pPr>
          </w:p>
          <w:p w:rsidR="006D66C0" w:rsidRPr="00194AE3" w:rsidRDefault="006D66C0" w:rsidP="006D66C0">
            <w:pPr>
              <w:rPr>
                <w:rFonts w:ascii="Arial" w:eastAsia="宋体" w:hAnsi="Arial" w:cs="Arial"/>
                <w:b/>
                <w:bCs/>
                <w:color w:val="FF0000"/>
                <w:sz w:val="20"/>
                <w:szCs w:val="20"/>
                <w:lang w:eastAsia="zh-CN"/>
              </w:rPr>
            </w:pPr>
            <w:r w:rsidRPr="00194AE3">
              <w:rPr>
                <w:rFonts w:ascii="Arial" w:hAnsi="Arial" w:cs="Arial"/>
                <w:b/>
                <w:bCs/>
                <w:color w:val="FF0000"/>
                <w:sz w:val="20"/>
                <w:szCs w:val="20"/>
              </w:rPr>
              <w:t>Transport Services-Maritime</w:t>
            </w:r>
          </w:p>
          <w:p w:rsidR="006D66C0" w:rsidRPr="00194AE3" w:rsidRDefault="006D66C0" w:rsidP="006D66C0">
            <w:pPr>
              <w:rPr>
                <w:rFonts w:ascii="Arial" w:eastAsia="宋体" w:hAnsi="Arial" w:cs="Arial"/>
                <w:bCs/>
                <w:color w:val="FF0000"/>
                <w:sz w:val="20"/>
                <w:szCs w:val="20"/>
                <w:lang w:eastAsia="zh-CN"/>
              </w:rPr>
            </w:pPr>
          </w:p>
          <w:p w:rsidR="00194AE3" w:rsidRPr="00194AE3" w:rsidRDefault="00194AE3" w:rsidP="00194AE3">
            <w:pPr>
              <w:pStyle w:val="af3"/>
              <w:numPr>
                <w:ilvl w:val="0"/>
                <w:numId w:val="31"/>
              </w:numPr>
              <w:ind w:firstLineChars="0"/>
              <w:rPr>
                <w:rFonts w:ascii="Arial" w:hAnsi="Arial" w:cs="Arial"/>
                <w:color w:val="FF0000"/>
                <w:sz w:val="20"/>
                <w:szCs w:val="20"/>
              </w:rPr>
            </w:pPr>
            <w:r w:rsidRPr="00194AE3">
              <w:rPr>
                <w:rFonts w:ascii="Arial" w:hAnsi="Arial" w:cs="Arial"/>
                <w:color w:val="FF0000"/>
                <w:sz w:val="20"/>
                <w:szCs w:val="20"/>
              </w:rPr>
              <w:t>Maritime Safety Administration of the People’s Republic of China (China MSA) issued the notice on issuance of electronic certificate to China registered ships engaged in international voyages on March 27th</w:t>
            </w:r>
            <w:proofErr w:type="gramStart"/>
            <w:r w:rsidRPr="00194AE3">
              <w:rPr>
                <w:rFonts w:ascii="Arial" w:hAnsi="Arial" w:cs="Arial"/>
                <w:color w:val="FF0000"/>
                <w:sz w:val="20"/>
                <w:szCs w:val="20"/>
              </w:rPr>
              <w:t>,2018</w:t>
            </w:r>
            <w:proofErr w:type="gramEnd"/>
            <w:r w:rsidRPr="00194AE3">
              <w:rPr>
                <w:rFonts w:ascii="Arial" w:hAnsi="Arial" w:cs="Arial"/>
                <w:color w:val="FF0000"/>
                <w:sz w:val="20"/>
                <w:szCs w:val="20"/>
              </w:rPr>
              <w:t>, authorizing China Classification Society to issue relevant electronic statutory survey certificates.</w:t>
            </w:r>
          </w:p>
          <w:p w:rsidR="00194AE3" w:rsidRPr="00194AE3" w:rsidRDefault="00194AE3" w:rsidP="00194AE3">
            <w:pPr>
              <w:jc w:val="both"/>
              <w:rPr>
                <w:rFonts w:ascii="Arial" w:eastAsia="宋体" w:hAnsi="Arial" w:cs="Arial"/>
                <w:color w:val="FF0000"/>
                <w:sz w:val="20"/>
                <w:szCs w:val="20"/>
                <w:lang w:eastAsia="zh-CN"/>
              </w:rPr>
            </w:pPr>
          </w:p>
          <w:p w:rsidR="00194AE3" w:rsidRPr="00194AE3" w:rsidRDefault="00194AE3" w:rsidP="00194AE3">
            <w:pPr>
              <w:pStyle w:val="af3"/>
              <w:numPr>
                <w:ilvl w:val="0"/>
                <w:numId w:val="31"/>
              </w:numPr>
              <w:ind w:firstLineChars="0"/>
              <w:rPr>
                <w:rFonts w:ascii="Arial" w:hAnsi="Arial" w:cs="Arial"/>
                <w:color w:val="FF0000"/>
                <w:sz w:val="20"/>
                <w:szCs w:val="20"/>
              </w:rPr>
            </w:pPr>
            <w:r w:rsidRPr="00194AE3">
              <w:rPr>
                <w:rFonts w:ascii="Arial" w:hAnsi="Arial" w:cs="Arial"/>
                <w:color w:val="FF0000"/>
                <w:sz w:val="20"/>
                <w:szCs w:val="20"/>
              </w:rPr>
              <w:t>China MSA issued a notice on class survey of China registered ships engaged in international voyages registered in Free Trade Zones (FTZ). Foreign classification societies, if meeting relevant requirements and qualifications, are permitted to provide class survey services to the above mentioned ships.</w:t>
            </w:r>
          </w:p>
          <w:p w:rsidR="00194AE3" w:rsidRPr="00194AE3" w:rsidRDefault="00194AE3" w:rsidP="00194AE3">
            <w:pPr>
              <w:jc w:val="both"/>
              <w:rPr>
                <w:rFonts w:ascii="Arial" w:eastAsia="宋体" w:hAnsi="Arial" w:cs="Arial"/>
                <w:color w:val="FF0000"/>
                <w:sz w:val="20"/>
                <w:szCs w:val="20"/>
                <w:lang w:eastAsia="zh-CN"/>
              </w:rPr>
            </w:pPr>
          </w:p>
          <w:p w:rsidR="00194AE3" w:rsidRPr="00194AE3" w:rsidRDefault="00194AE3" w:rsidP="00194AE3">
            <w:pPr>
              <w:pStyle w:val="af3"/>
              <w:numPr>
                <w:ilvl w:val="0"/>
                <w:numId w:val="31"/>
              </w:numPr>
              <w:ind w:firstLineChars="0"/>
              <w:rPr>
                <w:rFonts w:ascii="Arial" w:hAnsi="Arial" w:cs="Arial"/>
                <w:color w:val="FF0000"/>
                <w:sz w:val="20"/>
                <w:szCs w:val="20"/>
              </w:rPr>
            </w:pPr>
            <w:r w:rsidRPr="00194AE3">
              <w:rPr>
                <w:rFonts w:ascii="Arial" w:hAnsi="Arial" w:cs="Arial"/>
                <w:color w:val="FF0000"/>
                <w:sz w:val="20"/>
                <w:szCs w:val="20"/>
              </w:rPr>
              <w:t xml:space="preserve">The Establishment of International Shipping Joint Boarding and Inspection Work Mechanism is undergone the amendment which is expected to be completed in the first half year of 2020. </w:t>
            </w:r>
          </w:p>
          <w:p w:rsidR="00194AE3" w:rsidRPr="00194AE3" w:rsidRDefault="00194AE3" w:rsidP="00194AE3">
            <w:pPr>
              <w:pStyle w:val="af3"/>
              <w:numPr>
                <w:ilvl w:val="0"/>
                <w:numId w:val="31"/>
              </w:numPr>
              <w:ind w:firstLineChars="0"/>
              <w:rPr>
                <w:rFonts w:ascii="Arial" w:hAnsi="Arial" w:cs="Arial"/>
                <w:color w:val="FF0000"/>
                <w:sz w:val="20"/>
                <w:szCs w:val="20"/>
              </w:rPr>
            </w:pPr>
            <w:r w:rsidRPr="00194AE3">
              <w:rPr>
                <w:rFonts w:ascii="Arial" w:hAnsi="Arial" w:cs="Arial"/>
                <w:color w:val="FF0000"/>
                <w:sz w:val="20"/>
                <w:szCs w:val="20"/>
              </w:rPr>
              <w:t>Foreign investors are allowed to set up wholly</w:t>
            </w:r>
            <w:r>
              <w:rPr>
                <w:rFonts w:ascii="Arial" w:hAnsi="Arial" w:cs="Arial"/>
                <w:color w:val="FF0000"/>
                <w:sz w:val="20"/>
                <w:szCs w:val="20"/>
              </w:rPr>
              <w:t xml:space="preserve"> owned </w:t>
            </w:r>
            <w:r w:rsidRPr="00194AE3">
              <w:rPr>
                <w:rFonts w:ascii="Arial" w:hAnsi="Arial" w:cs="Arial"/>
                <w:color w:val="FF0000"/>
                <w:sz w:val="20"/>
                <w:szCs w:val="20"/>
              </w:rPr>
              <w:t xml:space="preserve">companies in China to provide international shipping service in and out of the relevant Chinese ports, to provide the international shipping agent service, the international shipping management service and the handling service for international maritime cargo, the international maritime container depots and yards. </w:t>
            </w:r>
          </w:p>
          <w:p w:rsidR="00194AE3" w:rsidRPr="00194AE3" w:rsidRDefault="00194AE3" w:rsidP="00194AE3">
            <w:pPr>
              <w:pStyle w:val="af3"/>
              <w:numPr>
                <w:ilvl w:val="0"/>
                <w:numId w:val="31"/>
              </w:numPr>
              <w:ind w:firstLineChars="0"/>
              <w:rPr>
                <w:rFonts w:ascii="Arial" w:hAnsi="Arial" w:cs="Arial"/>
                <w:color w:val="FF0000"/>
                <w:sz w:val="20"/>
                <w:szCs w:val="20"/>
              </w:rPr>
            </w:pPr>
            <w:r w:rsidRPr="00194AE3">
              <w:rPr>
                <w:rFonts w:ascii="Arial" w:hAnsi="Arial" w:cs="Arial"/>
                <w:color w:val="FF0000"/>
                <w:sz w:val="20"/>
                <w:szCs w:val="20"/>
              </w:rPr>
              <w:t>Foreign investors are allowed to set up wholly owned companies in China to provide domestic shipping agent service.</w:t>
            </w:r>
          </w:p>
          <w:p w:rsidR="00194AE3" w:rsidRDefault="00194AE3" w:rsidP="00194AE3">
            <w:pPr>
              <w:rPr>
                <w:rFonts w:ascii="Arial" w:eastAsiaTheme="minorEastAsia" w:hAnsi="Arial" w:cs="Arial" w:hint="eastAsia"/>
                <w:b/>
                <w:bCs/>
                <w:sz w:val="20"/>
                <w:szCs w:val="20"/>
                <w:highlight w:val="yellow"/>
                <w:lang w:eastAsia="zh-CN"/>
              </w:rPr>
            </w:pPr>
          </w:p>
          <w:p w:rsidR="00194AE3" w:rsidRPr="00194AE3" w:rsidRDefault="00194AE3" w:rsidP="00194AE3">
            <w:pPr>
              <w:rPr>
                <w:rFonts w:ascii="Arial" w:hAnsi="Arial" w:cs="Arial"/>
                <w:b/>
                <w:bCs/>
                <w:color w:val="FF0000"/>
                <w:sz w:val="20"/>
                <w:szCs w:val="20"/>
              </w:rPr>
            </w:pPr>
            <w:r w:rsidRPr="00194AE3">
              <w:rPr>
                <w:rFonts w:ascii="Arial" w:hAnsi="Arial" w:cs="Arial"/>
                <w:b/>
                <w:bCs/>
                <w:color w:val="FF0000"/>
                <w:sz w:val="20"/>
                <w:szCs w:val="20"/>
              </w:rPr>
              <w:t>Transport Services-</w:t>
            </w:r>
            <w:r w:rsidRPr="00194AE3">
              <w:rPr>
                <w:rFonts w:ascii="Arial" w:hAnsi="Arial" w:cs="Arial" w:hint="eastAsia"/>
                <w:b/>
                <w:bCs/>
                <w:color w:val="FF0000"/>
                <w:sz w:val="20"/>
                <w:szCs w:val="20"/>
              </w:rPr>
              <w:t>Road Transport</w:t>
            </w:r>
          </w:p>
          <w:p w:rsidR="00194AE3" w:rsidRDefault="00194AE3" w:rsidP="00194AE3">
            <w:pPr>
              <w:rPr>
                <w:rFonts w:ascii="Arial" w:eastAsia="宋体" w:hAnsi="Arial" w:cs="Arial"/>
                <w:bCs/>
                <w:sz w:val="20"/>
                <w:szCs w:val="20"/>
                <w:highlight w:val="yellow"/>
                <w:lang w:eastAsia="zh-CN"/>
              </w:rPr>
            </w:pPr>
          </w:p>
          <w:p w:rsidR="00194AE3" w:rsidRPr="00194AE3" w:rsidRDefault="00194AE3" w:rsidP="00194AE3">
            <w:pPr>
              <w:pStyle w:val="af3"/>
              <w:numPr>
                <w:ilvl w:val="0"/>
                <w:numId w:val="31"/>
              </w:numPr>
              <w:ind w:firstLineChars="0"/>
              <w:rPr>
                <w:rFonts w:ascii="Arial" w:hAnsi="Arial" w:cs="Arial"/>
                <w:color w:val="FF0000"/>
                <w:sz w:val="20"/>
                <w:szCs w:val="20"/>
              </w:rPr>
            </w:pPr>
            <w:r w:rsidRPr="00194AE3">
              <w:rPr>
                <w:rFonts w:ascii="Arial" w:hAnsi="Arial" w:cs="Arial" w:hint="eastAsia"/>
                <w:color w:val="FF0000"/>
                <w:sz w:val="20"/>
                <w:szCs w:val="20"/>
              </w:rPr>
              <w:t>From Nov.11, 2018,</w:t>
            </w:r>
            <w:r>
              <w:rPr>
                <w:rFonts w:ascii="Arial" w:hAnsi="Arial" w:cs="Arial" w:hint="eastAsia"/>
                <w:color w:val="FF0000"/>
                <w:sz w:val="20"/>
                <w:szCs w:val="20"/>
              </w:rPr>
              <w:t xml:space="preserve"> </w:t>
            </w:r>
            <w:r w:rsidRPr="00194AE3">
              <w:rPr>
                <w:rFonts w:ascii="Arial" w:hAnsi="Arial" w:cs="Arial"/>
                <w:color w:val="FF0000"/>
                <w:sz w:val="20"/>
                <w:szCs w:val="20"/>
              </w:rPr>
              <w:t>foreign</w:t>
            </w:r>
            <w:r w:rsidRPr="00194AE3">
              <w:rPr>
                <w:rFonts w:ascii="Arial" w:hAnsi="Arial" w:cs="Arial" w:hint="eastAsia"/>
                <w:color w:val="FF0000"/>
                <w:sz w:val="20"/>
                <w:szCs w:val="20"/>
              </w:rPr>
              <w:t xml:space="preserve"> investors would enjoy national treatment while investing road transport.</w:t>
            </w:r>
          </w:p>
          <w:p w:rsidR="00F74BC6" w:rsidRPr="00194AE3" w:rsidRDefault="00F74BC6" w:rsidP="00F74BC6">
            <w:pPr>
              <w:jc w:val="both"/>
              <w:rPr>
                <w:rFonts w:ascii="Arial" w:eastAsia="宋体" w:hAnsi="Arial" w:cs="Arial"/>
                <w:bCs/>
                <w:iCs/>
                <w:sz w:val="20"/>
                <w:szCs w:val="20"/>
                <w:lang w:eastAsia="zh-CN"/>
              </w:rPr>
            </w:pPr>
          </w:p>
          <w:p w:rsidR="006D66C0" w:rsidRPr="000C7BF9" w:rsidRDefault="006D66C0" w:rsidP="006D66C0">
            <w:pPr>
              <w:jc w:val="both"/>
              <w:rPr>
                <w:rFonts w:ascii="Arial" w:eastAsia="宋体" w:hAnsi="Arial" w:cs="Arial"/>
                <w:b/>
                <w:bCs/>
                <w:iCs/>
                <w:color w:val="FF0000"/>
                <w:sz w:val="20"/>
                <w:szCs w:val="20"/>
                <w:lang w:eastAsia="zh-CN"/>
              </w:rPr>
            </w:pPr>
          </w:p>
          <w:p w:rsidR="006D66C0" w:rsidRPr="00A63461" w:rsidRDefault="006D66C0" w:rsidP="006D66C0">
            <w:pPr>
              <w:jc w:val="both"/>
              <w:rPr>
                <w:rFonts w:ascii="Arial" w:eastAsia="宋体" w:hAnsi="Arial" w:cs="Arial"/>
                <w:b/>
                <w:bCs/>
                <w:i/>
                <w:iCs/>
                <w:color w:val="FF0000"/>
                <w:sz w:val="20"/>
                <w:szCs w:val="20"/>
                <w:lang w:eastAsia="zh-CN"/>
              </w:rPr>
            </w:pPr>
            <w:r w:rsidRPr="00A63461">
              <w:rPr>
                <w:rFonts w:ascii="Arial" w:hAnsi="Arial" w:cs="Arial"/>
                <w:b/>
                <w:bCs/>
                <w:color w:val="FF0000"/>
                <w:sz w:val="20"/>
                <w:szCs w:val="20"/>
              </w:rPr>
              <w:t xml:space="preserve">Postal and </w:t>
            </w:r>
            <w:r w:rsidRPr="00A63461">
              <w:rPr>
                <w:rFonts w:ascii="Arial" w:eastAsia="宋体" w:hAnsi="Arial" w:cs="Arial"/>
                <w:b/>
                <w:bCs/>
                <w:color w:val="FF0000"/>
                <w:sz w:val="20"/>
                <w:szCs w:val="20"/>
                <w:lang w:eastAsia="zh-CN"/>
              </w:rPr>
              <w:t>C</w:t>
            </w:r>
            <w:r w:rsidRPr="00A63461">
              <w:rPr>
                <w:rFonts w:ascii="Arial" w:hAnsi="Arial" w:cs="Arial"/>
                <w:b/>
                <w:bCs/>
                <w:color w:val="FF0000"/>
                <w:sz w:val="20"/>
                <w:szCs w:val="20"/>
              </w:rPr>
              <w:t xml:space="preserve">ourier </w:t>
            </w:r>
            <w:r w:rsidRPr="00A63461">
              <w:rPr>
                <w:rFonts w:ascii="Arial" w:eastAsia="宋体" w:hAnsi="Arial" w:cs="Arial"/>
                <w:b/>
                <w:bCs/>
                <w:color w:val="FF0000"/>
                <w:sz w:val="20"/>
                <w:szCs w:val="20"/>
                <w:lang w:eastAsia="zh-CN"/>
              </w:rPr>
              <w:t>S</w:t>
            </w:r>
            <w:r w:rsidRPr="00A63461">
              <w:rPr>
                <w:rFonts w:ascii="Arial" w:hAnsi="Arial" w:cs="Arial"/>
                <w:b/>
                <w:bCs/>
                <w:color w:val="FF0000"/>
                <w:sz w:val="20"/>
                <w:szCs w:val="20"/>
              </w:rPr>
              <w:t>ervice</w:t>
            </w:r>
          </w:p>
          <w:p w:rsidR="00A63461" w:rsidRPr="00A63461" w:rsidRDefault="00A63461" w:rsidP="00375965">
            <w:pPr>
              <w:numPr>
                <w:ilvl w:val="0"/>
                <w:numId w:val="7"/>
              </w:numPr>
              <w:jc w:val="both"/>
              <w:rPr>
                <w:rFonts w:ascii="Arial" w:eastAsia="宋体" w:hAnsi="Arial" w:cs="Arial"/>
                <w:bCs/>
                <w:iCs/>
                <w:color w:val="FF0000"/>
                <w:sz w:val="20"/>
                <w:szCs w:val="20"/>
                <w:lang w:eastAsia="zh-CN"/>
              </w:rPr>
            </w:pPr>
            <w:r w:rsidRPr="00A63461">
              <w:rPr>
                <w:rFonts w:ascii="Arial" w:eastAsia="宋体" w:hAnsi="Arial" w:cs="Arial"/>
                <w:bCs/>
                <w:iCs/>
                <w:color w:val="FF0000"/>
                <w:sz w:val="20"/>
                <w:szCs w:val="20"/>
                <w:lang w:eastAsia="zh-CN"/>
              </w:rPr>
              <w:t>Interim</w:t>
            </w:r>
            <w:r w:rsidRPr="00A63461">
              <w:rPr>
                <w:rFonts w:ascii="Arial" w:eastAsia="宋体" w:hAnsi="Arial" w:cs="Arial" w:hint="eastAsia"/>
                <w:bCs/>
                <w:iCs/>
                <w:color w:val="FF0000"/>
                <w:sz w:val="20"/>
                <w:szCs w:val="20"/>
                <w:lang w:eastAsia="zh-CN"/>
              </w:rPr>
              <w:t xml:space="preserve"> Regulations on Express Delivery </w:t>
            </w:r>
            <w:proofErr w:type="spellStart"/>
            <w:r w:rsidRPr="00A63461">
              <w:rPr>
                <w:rFonts w:ascii="Arial" w:eastAsia="宋体" w:hAnsi="Arial" w:cs="Arial" w:hint="eastAsia"/>
                <w:bCs/>
                <w:iCs/>
                <w:color w:val="FF0000"/>
                <w:sz w:val="20"/>
                <w:szCs w:val="20"/>
                <w:lang w:eastAsia="zh-CN"/>
              </w:rPr>
              <w:t>Servised</w:t>
            </w:r>
            <w:proofErr w:type="spellEnd"/>
            <w:r w:rsidRPr="00A63461">
              <w:rPr>
                <w:rFonts w:ascii="Arial" w:eastAsia="宋体" w:hAnsi="Arial" w:cs="Arial" w:hint="eastAsia"/>
                <w:bCs/>
                <w:iCs/>
                <w:color w:val="FF0000"/>
                <w:sz w:val="20"/>
                <w:szCs w:val="20"/>
                <w:lang w:eastAsia="zh-CN"/>
              </w:rPr>
              <w:t xml:space="preserve"> was issued on March 2, 2018, and implemented on May 1, 2018.</w:t>
            </w:r>
          </w:p>
          <w:p w:rsidR="00A63461" w:rsidRPr="00A63461" w:rsidRDefault="00A63461" w:rsidP="00375965">
            <w:pPr>
              <w:numPr>
                <w:ilvl w:val="0"/>
                <w:numId w:val="7"/>
              </w:numPr>
              <w:jc w:val="both"/>
              <w:rPr>
                <w:rFonts w:ascii="Arial" w:eastAsia="宋体" w:hAnsi="Arial" w:cs="Arial"/>
                <w:bCs/>
                <w:i/>
                <w:iCs/>
                <w:color w:val="FF0000"/>
                <w:sz w:val="20"/>
                <w:szCs w:val="20"/>
                <w:lang w:eastAsia="zh-CN"/>
              </w:rPr>
            </w:pPr>
            <w:r w:rsidRPr="00A63461">
              <w:rPr>
                <w:rFonts w:ascii="Arial" w:eastAsia="宋体" w:hAnsi="Arial" w:cs="Arial" w:hint="eastAsia"/>
                <w:bCs/>
                <w:iCs/>
                <w:color w:val="FF0000"/>
                <w:sz w:val="20"/>
                <w:szCs w:val="20"/>
                <w:lang w:eastAsia="zh-CN"/>
              </w:rPr>
              <w:t>Revised Regulation on Courier Business Licensing was issued and implemented on Nov 28, 2019.</w:t>
            </w:r>
          </w:p>
          <w:p w:rsidR="006D66C0" w:rsidRPr="00A63461" w:rsidRDefault="006D66C0" w:rsidP="006D66C0">
            <w:pPr>
              <w:jc w:val="both"/>
              <w:rPr>
                <w:rFonts w:ascii="Arial" w:eastAsia="宋体" w:hAnsi="Arial" w:cs="Arial"/>
                <w:bCs/>
                <w:iCs/>
                <w:color w:val="FF0000"/>
                <w:sz w:val="20"/>
                <w:szCs w:val="20"/>
                <w:lang w:eastAsia="zh-CN"/>
              </w:rPr>
            </w:pPr>
          </w:p>
          <w:p w:rsidR="00385EBF" w:rsidRPr="00A63461" w:rsidRDefault="00F74BC6" w:rsidP="00385EBF">
            <w:pPr>
              <w:jc w:val="both"/>
              <w:rPr>
                <w:rFonts w:ascii="Arial" w:eastAsia="宋体" w:hAnsi="Arial" w:cs="Arial"/>
                <w:bCs/>
                <w:iCs/>
                <w:color w:val="FF0000"/>
                <w:sz w:val="20"/>
                <w:szCs w:val="20"/>
                <w:lang w:eastAsia="zh-CN"/>
              </w:rPr>
            </w:pPr>
            <w:r w:rsidRPr="00A63461">
              <w:rPr>
                <w:rFonts w:ascii="Arial" w:eastAsia="宋体" w:hAnsi="Arial" w:cs="Arial" w:hint="eastAsia"/>
                <w:bCs/>
                <w:iCs/>
                <w:color w:val="FF0000"/>
                <w:sz w:val="20"/>
                <w:szCs w:val="20"/>
                <w:lang w:eastAsia="zh-CN"/>
              </w:rPr>
              <w:t>(</w:t>
            </w:r>
            <w:r w:rsidR="00385EBF" w:rsidRPr="00A63461">
              <w:rPr>
                <w:rFonts w:ascii="Arial" w:eastAsia="宋体" w:hAnsi="Arial" w:cs="Arial" w:hint="eastAsia"/>
                <w:bCs/>
                <w:iCs/>
                <w:color w:val="FF0000"/>
                <w:sz w:val="20"/>
                <w:szCs w:val="20"/>
                <w:lang w:eastAsia="zh-CN"/>
              </w:rPr>
              <w:t>Please visit</w:t>
            </w:r>
            <w:r w:rsidR="00385EBF" w:rsidRPr="00A63461">
              <w:rPr>
                <w:rFonts w:ascii="Arial" w:eastAsia="宋体" w:hAnsi="Arial" w:cs="Arial" w:hint="eastAsia"/>
                <w:bCs/>
                <w:i/>
                <w:iCs/>
                <w:color w:val="FF0000"/>
                <w:sz w:val="20"/>
                <w:szCs w:val="20"/>
                <w:lang w:eastAsia="zh-CN"/>
              </w:rPr>
              <w:t xml:space="preserve"> </w:t>
            </w:r>
            <w:hyperlink r:id="rId10" w:history="1">
              <w:r w:rsidR="00385EBF" w:rsidRPr="00A63461">
                <w:rPr>
                  <w:rStyle w:val="af0"/>
                  <w:rFonts w:ascii="Arial" w:eastAsia="宋体" w:hAnsi="Arial" w:cs="Arial" w:hint="eastAsia"/>
                  <w:bCs/>
                  <w:i/>
                  <w:iCs/>
                  <w:color w:val="FF0000"/>
                  <w:sz w:val="20"/>
                  <w:szCs w:val="20"/>
                  <w:u w:val="single"/>
                  <w:lang w:eastAsia="zh-CN"/>
                </w:rPr>
                <w:t>www.spb.gov.cn</w:t>
              </w:r>
            </w:hyperlink>
            <w:r w:rsidR="00385EBF" w:rsidRPr="00A63461">
              <w:rPr>
                <w:rFonts w:ascii="Arial" w:eastAsia="宋体" w:hAnsi="Arial" w:cs="Arial" w:hint="eastAsia"/>
                <w:bCs/>
                <w:i/>
                <w:iCs/>
                <w:color w:val="FF0000"/>
                <w:sz w:val="20"/>
                <w:szCs w:val="20"/>
                <w:lang w:eastAsia="zh-CN"/>
              </w:rPr>
              <w:t xml:space="preserve"> </w:t>
            </w:r>
            <w:r w:rsidRPr="00A63461">
              <w:rPr>
                <w:rFonts w:ascii="Arial" w:eastAsia="宋体" w:hAnsi="Arial" w:cs="Arial" w:hint="eastAsia"/>
                <w:bCs/>
                <w:iCs/>
                <w:color w:val="FF0000"/>
                <w:sz w:val="20"/>
                <w:szCs w:val="20"/>
                <w:lang w:eastAsia="zh-CN"/>
              </w:rPr>
              <w:t>for more information)</w:t>
            </w:r>
          </w:p>
          <w:p w:rsidR="00E06C64" w:rsidRPr="00F74BC6" w:rsidRDefault="00E06C64" w:rsidP="00385EBF">
            <w:pPr>
              <w:jc w:val="both"/>
              <w:rPr>
                <w:rFonts w:ascii="Arial" w:eastAsia="宋体" w:hAnsi="Arial" w:cs="Arial"/>
                <w:bCs/>
                <w:iCs/>
                <w:color w:val="FF0000"/>
                <w:sz w:val="20"/>
                <w:szCs w:val="20"/>
                <w:lang w:eastAsia="zh-CN"/>
              </w:rPr>
            </w:pPr>
          </w:p>
          <w:p w:rsidR="00610041" w:rsidRPr="00B8417D" w:rsidRDefault="00B8417D" w:rsidP="00691CF5">
            <w:pPr>
              <w:jc w:val="both"/>
              <w:rPr>
                <w:rFonts w:ascii="Arial" w:eastAsia="宋体" w:hAnsi="Arial" w:cs="Arial"/>
                <w:b/>
                <w:bCs/>
                <w:sz w:val="20"/>
                <w:szCs w:val="20"/>
                <w:lang w:eastAsia="zh-CN"/>
              </w:rPr>
            </w:pPr>
            <w:r w:rsidRPr="00B8417D">
              <w:rPr>
                <w:rFonts w:ascii="Arial" w:eastAsia="宋体" w:hAnsi="Arial" w:cs="Arial" w:hint="eastAsia"/>
                <w:b/>
                <w:bCs/>
                <w:sz w:val="20"/>
                <w:szCs w:val="20"/>
                <w:lang w:eastAsia="zh-CN"/>
              </w:rPr>
              <w:t>Audio-visual services</w:t>
            </w:r>
          </w:p>
          <w:p w:rsidR="00B8417D" w:rsidRDefault="00B8417D" w:rsidP="00A63461">
            <w:pPr>
              <w:numPr>
                <w:ilvl w:val="0"/>
                <w:numId w:val="23"/>
              </w:numPr>
              <w:jc w:val="both"/>
              <w:rPr>
                <w:rFonts w:ascii="Arial" w:eastAsia="宋体" w:hAnsi="Arial" w:cs="Arial"/>
                <w:color w:val="FF0000"/>
                <w:sz w:val="20"/>
                <w:szCs w:val="20"/>
                <w:lang w:eastAsia="zh-CN"/>
              </w:rPr>
            </w:pPr>
            <w:r>
              <w:rPr>
                <w:rFonts w:ascii="Arial" w:eastAsia="宋体" w:hAnsi="Arial" w:cs="Arial" w:hint="eastAsia"/>
                <w:color w:val="FF0000"/>
                <w:sz w:val="20"/>
                <w:szCs w:val="20"/>
                <w:lang w:eastAsia="zh-CN"/>
              </w:rPr>
              <w:t>According to &lt;Decision on Cancellation of Certain Proof Materials Set in Regulations and Normative Documents</w:t>
            </w:r>
            <w:r w:rsidR="00A63461">
              <w:rPr>
                <w:rFonts w:ascii="Arial" w:eastAsia="宋体" w:hAnsi="Arial" w:cs="Arial" w:hint="eastAsia"/>
                <w:color w:val="FF0000"/>
                <w:sz w:val="20"/>
                <w:szCs w:val="20"/>
                <w:lang w:eastAsia="zh-CN"/>
              </w:rPr>
              <w:t>&gt;</w:t>
            </w:r>
            <w:r>
              <w:rPr>
                <w:rFonts w:ascii="Arial" w:eastAsia="宋体" w:hAnsi="Arial" w:cs="Arial" w:hint="eastAsia"/>
                <w:color w:val="FF0000"/>
                <w:sz w:val="20"/>
                <w:szCs w:val="20"/>
                <w:lang w:eastAsia="zh-CN"/>
              </w:rPr>
              <w:t xml:space="preserve"> (Decree No.2 2018, </w:t>
            </w:r>
            <w:r w:rsidR="009A6D23">
              <w:rPr>
                <w:rFonts w:ascii="Arial" w:eastAsia="宋体" w:hAnsi="Arial" w:cs="Arial" w:hint="eastAsia"/>
                <w:color w:val="FF0000"/>
                <w:sz w:val="20"/>
                <w:szCs w:val="20"/>
                <w:lang w:eastAsia="zh-CN"/>
              </w:rPr>
              <w:t>China</w:t>
            </w:r>
            <w:r w:rsidR="009A6D23">
              <w:rPr>
                <w:rFonts w:ascii="Arial" w:eastAsia="宋体" w:hAnsi="Arial" w:cs="Arial"/>
                <w:color w:val="FF0000"/>
                <w:sz w:val="20"/>
                <w:szCs w:val="20"/>
                <w:lang w:eastAsia="zh-CN"/>
              </w:rPr>
              <w:t>’</w:t>
            </w:r>
            <w:r w:rsidR="009A6D23">
              <w:rPr>
                <w:rFonts w:ascii="Arial" w:eastAsia="宋体" w:hAnsi="Arial" w:cs="Arial" w:hint="eastAsia"/>
                <w:color w:val="FF0000"/>
                <w:sz w:val="20"/>
                <w:szCs w:val="20"/>
                <w:lang w:eastAsia="zh-CN"/>
              </w:rPr>
              <w:t xml:space="preserve">s </w:t>
            </w:r>
            <w:r>
              <w:rPr>
                <w:rFonts w:ascii="Arial" w:eastAsia="宋体" w:hAnsi="Arial" w:cs="Arial" w:hint="eastAsia"/>
                <w:color w:val="FF0000"/>
                <w:sz w:val="20"/>
                <w:szCs w:val="20"/>
                <w:lang w:eastAsia="zh-CN"/>
              </w:rPr>
              <w:t>Radio and Television Administration of the People</w:t>
            </w:r>
            <w:r>
              <w:rPr>
                <w:rFonts w:ascii="Arial" w:eastAsia="宋体" w:hAnsi="Arial" w:cs="Arial"/>
                <w:color w:val="FF0000"/>
                <w:sz w:val="20"/>
                <w:szCs w:val="20"/>
                <w:lang w:eastAsia="zh-CN"/>
              </w:rPr>
              <w:t>’</w:t>
            </w:r>
            <w:r>
              <w:rPr>
                <w:rFonts w:ascii="Arial" w:eastAsia="宋体" w:hAnsi="Arial" w:cs="Arial" w:hint="eastAsia"/>
                <w:color w:val="FF0000"/>
                <w:sz w:val="20"/>
                <w:szCs w:val="20"/>
                <w:lang w:eastAsia="zh-CN"/>
              </w:rPr>
              <w:t xml:space="preserve">s Republic </w:t>
            </w:r>
            <w:r w:rsidR="00A63461">
              <w:rPr>
                <w:rFonts w:ascii="Arial" w:eastAsia="宋体" w:hAnsi="Arial" w:cs="Arial" w:hint="eastAsia"/>
                <w:color w:val="FF0000"/>
                <w:sz w:val="20"/>
                <w:szCs w:val="20"/>
                <w:lang w:eastAsia="zh-CN"/>
              </w:rPr>
              <w:t>of China</w:t>
            </w:r>
            <w:r>
              <w:rPr>
                <w:rFonts w:ascii="Arial" w:eastAsia="宋体" w:hAnsi="Arial" w:cs="Arial" w:hint="eastAsia"/>
                <w:color w:val="FF0000"/>
                <w:sz w:val="20"/>
                <w:szCs w:val="20"/>
                <w:lang w:eastAsia="zh-CN"/>
              </w:rPr>
              <w:t>)</w:t>
            </w:r>
            <w:r w:rsidR="00A63461">
              <w:rPr>
                <w:rFonts w:ascii="Arial" w:eastAsia="宋体" w:hAnsi="Arial" w:cs="Arial" w:hint="eastAsia"/>
                <w:color w:val="FF0000"/>
                <w:sz w:val="20"/>
                <w:szCs w:val="20"/>
                <w:lang w:eastAsia="zh-CN"/>
              </w:rPr>
              <w:t xml:space="preserve">, the photocopy of Radio &amp; TV Program Production &amp; Operation License is longer </w:t>
            </w:r>
            <w:r w:rsidR="00A63461">
              <w:rPr>
                <w:rFonts w:ascii="Arial" w:eastAsia="宋体" w:hAnsi="Arial" w:cs="Arial"/>
                <w:color w:val="FF0000"/>
                <w:sz w:val="20"/>
                <w:szCs w:val="20"/>
                <w:lang w:eastAsia="zh-CN"/>
              </w:rPr>
              <w:t>mandatory</w:t>
            </w:r>
            <w:r w:rsidR="00A63461">
              <w:rPr>
                <w:rFonts w:ascii="Arial" w:eastAsia="宋体" w:hAnsi="Arial" w:cs="Arial" w:hint="eastAsia"/>
                <w:color w:val="FF0000"/>
                <w:sz w:val="20"/>
                <w:szCs w:val="20"/>
                <w:lang w:eastAsia="zh-CN"/>
              </w:rPr>
              <w:t xml:space="preserve"> document in applications for China-Foreign TV Series co-production approval and import of foreign films and TV series (for the purpose of TV airing).</w:t>
            </w:r>
            <w:r>
              <w:rPr>
                <w:rFonts w:ascii="Arial" w:eastAsia="宋体" w:hAnsi="Arial" w:cs="Arial" w:hint="eastAsia"/>
                <w:color w:val="FF0000"/>
                <w:sz w:val="20"/>
                <w:szCs w:val="20"/>
                <w:lang w:eastAsia="zh-CN"/>
              </w:rPr>
              <w:t xml:space="preserve"> </w:t>
            </w:r>
          </w:p>
          <w:p w:rsidR="00B8417D" w:rsidRPr="00A63461" w:rsidRDefault="00B8417D" w:rsidP="00691CF5">
            <w:pPr>
              <w:jc w:val="both"/>
              <w:rPr>
                <w:rFonts w:ascii="Arial" w:eastAsia="宋体" w:hAnsi="Arial" w:cs="Arial"/>
                <w:color w:val="FF0000"/>
                <w:sz w:val="20"/>
                <w:szCs w:val="20"/>
                <w:lang w:eastAsia="zh-CN"/>
              </w:rPr>
            </w:pPr>
          </w:p>
          <w:p w:rsidR="00610041" w:rsidRPr="000C7BF9" w:rsidRDefault="000A3B3B" w:rsidP="00691CF5">
            <w:pPr>
              <w:rPr>
                <w:rFonts w:ascii="Arial" w:eastAsia="宋体" w:hAnsi="Arial" w:cs="Arial"/>
                <w:b/>
                <w:bCs/>
                <w:i/>
                <w:iCs/>
                <w:sz w:val="20"/>
                <w:szCs w:val="20"/>
                <w:lang w:eastAsia="zh-CN"/>
              </w:rPr>
            </w:pPr>
            <w:r w:rsidRPr="000C7BF9">
              <w:rPr>
                <w:rFonts w:ascii="Arial" w:eastAsia="宋体" w:hAnsi="Arial" w:cs="Arial"/>
                <w:b/>
                <w:bCs/>
                <w:sz w:val="20"/>
                <w:szCs w:val="20"/>
                <w:lang w:eastAsia="zh-CN"/>
              </w:rPr>
              <w:t>Telecommunications Service</w:t>
            </w:r>
          </w:p>
          <w:p w:rsidR="004C2A35" w:rsidRDefault="00A912A1" w:rsidP="00A912A1">
            <w:pPr>
              <w:numPr>
                <w:ilvl w:val="0"/>
                <w:numId w:val="17"/>
              </w:numPr>
              <w:jc w:val="both"/>
              <w:rPr>
                <w:rFonts w:ascii="Arial" w:eastAsia="Arial Unicode MS" w:hAnsi="Arial" w:cs="Arial"/>
                <w:color w:val="FF0000"/>
                <w:sz w:val="20"/>
                <w:szCs w:val="20"/>
                <w:lang w:eastAsia="zh-CN"/>
              </w:rPr>
            </w:pPr>
            <w:r w:rsidRPr="00A912A1">
              <w:rPr>
                <w:rFonts w:ascii="Arial" w:eastAsia="Arial Unicode MS" w:hAnsi="Arial" w:cs="Arial"/>
                <w:i/>
                <w:color w:val="FF0000"/>
                <w:sz w:val="20"/>
                <w:szCs w:val="20"/>
                <w:lang w:eastAsia="zh-CN"/>
              </w:rPr>
              <w:t xml:space="preserve">Service Trade. </w:t>
            </w:r>
            <w:r w:rsidRPr="00A912A1">
              <w:rPr>
                <w:rFonts w:ascii="Arial" w:eastAsia="Arial Unicode MS" w:hAnsi="Arial" w:cs="Arial"/>
                <w:color w:val="FF0000"/>
                <w:sz w:val="20"/>
                <w:szCs w:val="20"/>
                <w:lang w:eastAsia="zh-CN"/>
              </w:rPr>
              <w:t xml:space="preserve">By the end of 2019, the Ministry of Industry and Information Technology (MIIT) had issued 321 Confirmations of foreign investment in telecommunications service, and 191 licenses or pilot permissions regarding foreign-invested enterprises’ telecommunications operation. </w:t>
            </w:r>
          </w:p>
          <w:p w:rsidR="00304E93" w:rsidRPr="00A912A1" w:rsidRDefault="00304E93" w:rsidP="00304E93">
            <w:pPr>
              <w:ind w:left="420"/>
              <w:jc w:val="both"/>
              <w:rPr>
                <w:rFonts w:ascii="Arial" w:eastAsia="Arial Unicode MS" w:hAnsi="Arial" w:cs="Arial"/>
                <w:color w:val="FF0000"/>
                <w:sz w:val="20"/>
                <w:szCs w:val="20"/>
                <w:lang w:eastAsia="zh-CN"/>
              </w:rPr>
            </w:pPr>
          </w:p>
          <w:p w:rsidR="00DD2232" w:rsidRPr="00EF5E11" w:rsidRDefault="004C2A35" w:rsidP="00A912A1">
            <w:pPr>
              <w:numPr>
                <w:ilvl w:val="0"/>
                <w:numId w:val="17"/>
              </w:numPr>
              <w:jc w:val="both"/>
              <w:rPr>
                <w:rFonts w:ascii="Arial" w:eastAsia="Arial Unicode MS" w:hAnsi="Arial" w:cs="Arial"/>
                <w:sz w:val="20"/>
                <w:szCs w:val="20"/>
                <w:lang w:eastAsia="zh-CN"/>
              </w:rPr>
            </w:pPr>
            <w:r w:rsidRPr="00F640F9">
              <w:rPr>
                <w:rFonts w:ascii="Arial" w:eastAsia="Arial Unicode MS" w:hAnsi="Arial" w:cs="Arial" w:hint="eastAsia"/>
                <w:i/>
                <w:sz w:val="20"/>
                <w:szCs w:val="20"/>
                <w:lang w:eastAsia="zh-CN"/>
              </w:rPr>
              <w:t xml:space="preserve">Market Access. </w:t>
            </w:r>
            <w:r w:rsidR="00A912A1" w:rsidRPr="00A912A1">
              <w:rPr>
                <w:rFonts w:ascii="Arial" w:eastAsia="Arial Unicode MS" w:hAnsi="Arial" w:cs="Arial"/>
                <w:color w:val="FF0000"/>
                <w:sz w:val="20"/>
                <w:szCs w:val="20"/>
                <w:lang w:eastAsia="zh-CN"/>
              </w:rPr>
              <w:t>Mainland China has opened all 10 value-added telecom services to Hong Kong and Macao capital, 6 of which have no limit on foreign equity, and opened 8 value-added telecom services in pilot free trade zones (</w:t>
            </w:r>
            <w:r w:rsidR="00617D03">
              <w:rPr>
                <w:rFonts w:ascii="Arial" w:eastAsia="Arial Unicode MS" w:hAnsi="Arial" w:cs="Arial" w:hint="eastAsia"/>
                <w:color w:val="FF0000"/>
                <w:sz w:val="20"/>
                <w:szCs w:val="20"/>
                <w:lang w:eastAsia="zh-CN"/>
              </w:rPr>
              <w:t>P</w:t>
            </w:r>
            <w:r w:rsidR="00A912A1" w:rsidRPr="00A912A1">
              <w:rPr>
                <w:rFonts w:ascii="Arial" w:eastAsia="Arial Unicode MS" w:hAnsi="Arial" w:cs="Arial"/>
                <w:color w:val="FF0000"/>
                <w:sz w:val="20"/>
                <w:szCs w:val="20"/>
                <w:lang w:eastAsia="zh-CN"/>
              </w:rPr>
              <w:t>FTZs), 6 of which have no limit on foreign equity. Building on that, the Special Administrative Measures (Negative List) for Foreign Investment Access (2019) canceled the limits on foreign equity for 3 value-added telecom services (calling center, domestic multi-point communications and storage and forwarding).</w:t>
            </w:r>
          </w:p>
          <w:p w:rsidR="004C2A35" w:rsidRDefault="004C2A35" w:rsidP="00DD2232">
            <w:pPr>
              <w:rPr>
                <w:rFonts w:ascii="Arial" w:eastAsia="Arial Unicode MS" w:hAnsi="Arial" w:cs="Arial"/>
                <w:sz w:val="20"/>
                <w:szCs w:val="20"/>
                <w:lang w:eastAsia="zh-CN"/>
              </w:rPr>
            </w:pPr>
          </w:p>
          <w:p w:rsidR="00DD2232" w:rsidRPr="00A912A1" w:rsidRDefault="004C2A35" w:rsidP="00A912A1">
            <w:pPr>
              <w:numPr>
                <w:ilvl w:val="0"/>
                <w:numId w:val="17"/>
              </w:numPr>
              <w:jc w:val="both"/>
              <w:rPr>
                <w:rFonts w:ascii="Arial" w:eastAsia="Arial Unicode MS" w:hAnsi="Arial" w:cs="Arial"/>
                <w:color w:val="FF0000"/>
                <w:sz w:val="20"/>
                <w:szCs w:val="20"/>
                <w:lang w:eastAsia="zh-CN"/>
              </w:rPr>
            </w:pPr>
            <w:r w:rsidRPr="00F640F9">
              <w:rPr>
                <w:rFonts w:ascii="Arial" w:eastAsia="Arial Unicode MS" w:hAnsi="Arial" w:cs="Arial" w:hint="eastAsia"/>
                <w:i/>
                <w:sz w:val="20"/>
                <w:szCs w:val="20"/>
                <w:lang w:eastAsia="zh-CN"/>
              </w:rPr>
              <w:t>Transparency.</w:t>
            </w:r>
            <w:r w:rsidR="00A912A1">
              <w:t xml:space="preserve"> </w:t>
            </w:r>
            <w:r w:rsidR="00A912A1" w:rsidRPr="00A912A1">
              <w:rPr>
                <w:rFonts w:ascii="Arial" w:eastAsia="Arial Unicode MS" w:hAnsi="Arial" w:cs="Arial"/>
                <w:color w:val="FF0000"/>
                <w:sz w:val="20"/>
                <w:szCs w:val="20"/>
                <w:lang w:eastAsia="zh-CN"/>
              </w:rPr>
              <w:t>The application procedures, eligibility and required materials for foreign investment in telecom services are published on the MIIT website (http://www.miit.gov.cn).</w:t>
            </w:r>
          </w:p>
          <w:p w:rsidR="00DD2232" w:rsidRPr="00EF5E11" w:rsidRDefault="00DD2232" w:rsidP="00691CF5">
            <w:pPr>
              <w:rPr>
                <w:rFonts w:ascii="Arial" w:eastAsia="Arial Unicode MS" w:hAnsi="Arial" w:cs="Arial"/>
                <w:color w:val="FF0000"/>
                <w:sz w:val="20"/>
                <w:szCs w:val="20"/>
                <w:lang w:eastAsia="zh-CN"/>
              </w:rPr>
            </w:pPr>
          </w:p>
          <w:p w:rsidR="00504912" w:rsidRPr="00504912" w:rsidRDefault="00504912" w:rsidP="00504912">
            <w:pPr>
              <w:jc w:val="both"/>
              <w:rPr>
                <w:rFonts w:ascii="Arial" w:hAnsi="Arial" w:cs="Arial"/>
                <w:b/>
                <w:bCs/>
                <w:sz w:val="20"/>
                <w:szCs w:val="20"/>
                <w:lang w:eastAsia="zh-CN"/>
              </w:rPr>
            </w:pPr>
            <w:r w:rsidRPr="00504912">
              <w:rPr>
                <w:rFonts w:ascii="Arial" w:hAnsi="Arial" w:cs="Arial"/>
                <w:b/>
                <w:bCs/>
                <w:sz w:val="20"/>
                <w:szCs w:val="20"/>
                <w:lang w:eastAsia="zh-CN"/>
              </w:rPr>
              <w:t>Manufacturing Service</w:t>
            </w:r>
          </w:p>
          <w:p w:rsidR="00610041" w:rsidRPr="00504912" w:rsidRDefault="00504912" w:rsidP="00504912">
            <w:pPr>
              <w:numPr>
                <w:ilvl w:val="0"/>
                <w:numId w:val="18"/>
              </w:numPr>
              <w:jc w:val="both"/>
              <w:rPr>
                <w:rFonts w:ascii="Arial" w:hAnsi="Arial" w:cs="Arial"/>
                <w:color w:val="FF0000"/>
                <w:sz w:val="20"/>
                <w:szCs w:val="20"/>
                <w:lang w:eastAsia="zh-CN"/>
              </w:rPr>
            </w:pPr>
            <w:r w:rsidRPr="00504912">
              <w:rPr>
                <w:rFonts w:ascii="Arial" w:hAnsi="Arial" w:cs="Arial"/>
                <w:color w:val="FF0000"/>
                <w:sz w:val="20"/>
                <w:szCs w:val="20"/>
                <w:lang w:eastAsia="zh-CN"/>
              </w:rPr>
              <w:t>The Special Administrative Measures (Negative List) for Foreign Investment Access (2018) abolished certain limits on foreign equity as regards aviation manufacturing and shipbuilding.</w:t>
            </w:r>
          </w:p>
          <w:p w:rsidR="00504912" w:rsidRDefault="00504912" w:rsidP="00691CF5">
            <w:pPr>
              <w:jc w:val="both"/>
              <w:rPr>
                <w:rFonts w:ascii="Arial" w:eastAsiaTheme="minorEastAsia" w:hAnsi="Arial" w:cs="Arial"/>
                <w:b/>
                <w:bCs/>
                <w:sz w:val="20"/>
                <w:szCs w:val="20"/>
                <w:lang w:eastAsia="zh-CN"/>
              </w:rPr>
            </w:pPr>
          </w:p>
          <w:p w:rsidR="00610041" w:rsidRPr="00C122C5" w:rsidRDefault="00610041" w:rsidP="00691CF5">
            <w:pPr>
              <w:jc w:val="both"/>
              <w:rPr>
                <w:rFonts w:ascii="Arial" w:hAnsi="Arial" w:cs="Arial"/>
                <w:b/>
                <w:bCs/>
                <w:sz w:val="20"/>
                <w:szCs w:val="20"/>
                <w:lang w:eastAsia="zh-CN"/>
              </w:rPr>
            </w:pPr>
            <w:r w:rsidRPr="00C122C5">
              <w:rPr>
                <w:rFonts w:ascii="Arial" w:hAnsi="Arial" w:cs="Arial"/>
                <w:b/>
                <w:bCs/>
                <w:sz w:val="20"/>
                <w:szCs w:val="20"/>
                <w:lang w:eastAsia="zh-CN"/>
              </w:rPr>
              <w:t>Accounting Service</w:t>
            </w:r>
          </w:p>
          <w:p w:rsidR="003D76B4" w:rsidRPr="004E06B2" w:rsidRDefault="003D76B4" w:rsidP="004E06B2">
            <w:pPr>
              <w:pStyle w:val="af3"/>
              <w:numPr>
                <w:ilvl w:val="0"/>
                <w:numId w:val="18"/>
              </w:numPr>
              <w:spacing w:before="60" w:after="60"/>
              <w:ind w:firstLineChars="0"/>
              <w:rPr>
                <w:rFonts w:ascii="Arial" w:hAnsi="Arial" w:cs="Arial"/>
                <w:color w:val="FF0000"/>
                <w:sz w:val="20"/>
              </w:rPr>
            </w:pPr>
            <w:r w:rsidRPr="004E06B2">
              <w:rPr>
                <w:rFonts w:ascii="Arial" w:hAnsi="Arial" w:cs="Arial"/>
                <w:color w:val="FF0000"/>
                <w:sz w:val="20"/>
              </w:rPr>
              <w:t>Measures for the Administration of Agency Book</w:t>
            </w:r>
            <w:r w:rsidRPr="004E06B2">
              <w:rPr>
                <w:rFonts w:ascii="Arial" w:eastAsiaTheme="minorEastAsia" w:hAnsi="Arial" w:cs="Arial" w:hint="eastAsia"/>
                <w:color w:val="FF0000"/>
                <w:sz w:val="20"/>
              </w:rPr>
              <w:t xml:space="preserve"> </w:t>
            </w:r>
            <w:r w:rsidRPr="004E06B2">
              <w:rPr>
                <w:rFonts w:ascii="Arial" w:hAnsi="Arial" w:cs="Arial"/>
                <w:color w:val="FF0000"/>
                <w:sz w:val="20"/>
              </w:rPr>
              <w:t>keeping</w:t>
            </w:r>
            <w:r w:rsidRPr="004E06B2">
              <w:rPr>
                <w:rFonts w:ascii="Arial" w:eastAsiaTheme="minorEastAsia" w:hAnsi="Arial" w:cs="Arial" w:hint="eastAsia"/>
                <w:color w:val="FF0000"/>
                <w:sz w:val="20"/>
              </w:rPr>
              <w:t xml:space="preserve"> </w:t>
            </w:r>
            <w:r w:rsidRPr="004E06B2">
              <w:rPr>
                <w:rFonts w:ascii="Arial" w:hAnsi="Arial" w:cs="Arial"/>
                <w:color w:val="FF0000"/>
                <w:sz w:val="20"/>
              </w:rPr>
              <w:t>(Decree No.98of Ministry of Finance) was promulgated on March 14</w:t>
            </w:r>
            <w:proofErr w:type="gramStart"/>
            <w:r w:rsidRPr="004E06B2">
              <w:rPr>
                <w:rFonts w:ascii="Arial" w:hAnsi="Arial" w:cs="Arial"/>
                <w:color w:val="FF0000"/>
                <w:sz w:val="20"/>
              </w:rPr>
              <w:t>,2019</w:t>
            </w:r>
            <w:proofErr w:type="gramEnd"/>
            <w:r w:rsidRPr="004E06B2">
              <w:rPr>
                <w:rFonts w:ascii="Arial" w:hAnsi="Arial" w:cs="Arial"/>
                <w:color w:val="FF0000"/>
                <w:sz w:val="20"/>
              </w:rPr>
              <w:t>,</w:t>
            </w:r>
            <w:r w:rsidR="004E06B2">
              <w:rPr>
                <w:rFonts w:ascii="Arial" w:hAnsi="Arial" w:cs="Arial" w:hint="eastAsia"/>
                <w:color w:val="FF0000"/>
                <w:sz w:val="20"/>
              </w:rPr>
              <w:t xml:space="preserve"> </w:t>
            </w:r>
            <w:r w:rsidRPr="004E06B2">
              <w:rPr>
                <w:rFonts w:ascii="Arial" w:hAnsi="Arial" w:cs="Arial"/>
                <w:color w:val="FF0000"/>
                <w:sz w:val="20"/>
              </w:rPr>
              <w:t>which took effect from the date of promulgation. For details, please refer to http://www.mof.gov.cn.</w:t>
            </w:r>
          </w:p>
          <w:p w:rsidR="003D76B4" w:rsidRPr="004E06B2" w:rsidRDefault="003D76B4" w:rsidP="004E06B2">
            <w:pPr>
              <w:pStyle w:val="af3"/>
              <w:numPr>
                <w:ilvl w:val="0"/>
                <w:numId w:val="18"/>
              </w:numPr>
              <w:spacing w:before="60" w:after="60"/>
              <w:ind w:firstLineChars="0"/>
              <w:rPr>
                <w:rFonts w:ascii="Arial" w:eastAsiaTheme="minorEastAsia" w:hAnsi="Arial" w:cs="Arial"/>
                <w:color w:val="FF0000"/>
                <w:sz w:val="20"/>
              </w:rPr>
            </w:pPr>
            <w:r w:rsidRPr="004E06B2">
              <w:rPr>
                <w:rFonts w:ascii="Arial" w:hAnsi="Arial" w:cs="Arial" w:hint="eastAsia"/>
                <w:color w:val="FF0000"/>
                <w:sz w:val="20"/>
              </w:rPr>
              <w:t>Measures for the Licensing, Supervision and Administration of Accounting firms (Decree No.97 of Ministry of Finance) was promulgated on January 2, 2019</w:t>
            </w:r>
            <w:r w:rsidRPr="004E06B2">
              <w:rPr>
                <w:rFonts w:ascii="Arial" w:hAnsi="Arial" w:cs="Arial" w:hint="eastAsia"/>
                <w:color w:val="FF0000"/>
                <w:sz w:val="20"/>
              </w:rPr>
              <w:t>，</w:t>
            </w:r>
            <w:r w:rsidRPr="004E06B2">
              <w:rPr>
                <w:rFonts w:ascii="Arial" w:hAnsi="Arial" w:cs="Arial" w:hint="eastAsia"/>
                <w:color w:val="FF0000"/>
                <w:sz w:val="20"/>
              </w:rPr>
              <w:t>which took effect from the date of promulgation. For details, please refer to http://www.mof.gov.cn.</w:t>
            </w:r>
          </w:p>
          <w:p w:rsidR="00D921BB" w:rsidRPr="004E06B2" w:rsidRDefault="00D921BB" w:rsidP="004E06B2">
            <w:pPr>
              <w:pStyle w:val="af3"/>
              <w:numPr>
                <w:ilvl w:val="0"/>
                <w:numId w:val="18"/>
              </w:numPr>
              <w:spacing w:before="60" w:after="60"/>
              <w:ind w:firstLineChars="0"/>
              <w:rPr>
                <w:rFonts w:ascii="Arial" w:hAnsi="Arial" w:cs="Arial"/>
                <w:color w:val="FF0000"/>
                <w:sz w:val="20"/>
              </w:rPr>
            </w:pPr>
            <w:r w:rsidRPr="004E06B2">
              <w:rPr>
                <w:rFonts w:ascii="Arial" w:hAnsi="Arial" w:cs="Arial"/>
                <w:color w:val="FF0000"/>
                <w:sz w:val="20"/>
              </w:rPr>
              <w:t>Measures for the Administration of Agency Bookkeeping (Decree No.80 of Ministry of Finance) was promulgated on February 16, 2016</w:t>
            </w:r>
            <w:r w:rsidRPr="004E06B2">
              <w:rPr>
                <w:rFonts w:ascii="Arial" w:hAnsi="Arial" w:cs="Arial" w:hint="eastAsia"/>
                <w:color w:val="FF0000"/>
                <w:sz w:val="20"/>
              </w:rPr>
              <w:t>，</w:t>
            </w:r>
            <w:r w:rsidRPr="004E06B2">
              <w:rPr>
                <w:rFonts w:ascii="Arial" w:hAnsi="Arial" w:cs="Arial"/>
                <w:color w:val="FF0000"/>
                <w:sz w:val="20"/>
              </w:rPr>
              <w:t xml:space="preserve">which took effect on May 1, 2016. For details, please refer to </w:t>
            </w:r>
            <w:hyperlink r:id="rId11" w:history="1">
              <w:r w:rsidRPr="004E06B2">
                <w:rPr>
                  <w:rFonts w:ascii="Arial" w:hAnsi="Arial" w:cs="Arial"/>
                  <w:color w:val="FF0000"/>
                  <w:sz w:val="20"/>
                </w:rPr>
                <w:t>http://www.mof.gov.cn</w:t>
              </w:r>
            </w:hyperlink>
            <w:r w:rsidRPr="004E06B2">
              <w:rPr>
                <w:rFonts w:ascii="Arial" w:hAnsi="Arial" w:cs="Arial"/>
                <w:color w:val="FF0000"/>
                <w:sz w:val="20"/>
              </w:rPr>
              <w:t>.</w:t>
            </w:r>
          </w:p>
          <w:p w:rsidR="00610041" w:rsidRPr="00EF5E11" w:rsidRDefault="00610041" w:rsidP="00691CF5">
            <w:pPr>
              <w:jc w:val="both"/>
              <w:rPr>
                <w:rFonts w:ascii="Arial" w:hAnsi="Arial" w:cs="Arial"/>
                <w:color w:val="FF0000"/>
                <w:sz w:val="20"/>
                <w:szCs w:val="20"/>
                <w:lang w:eastAsia="zh-CN"/>
              </w:rPr>
            </w:pPr>
          </w:p>
          <w:p w:rsidR="00610041" w:rsidRPr="009A5662" w:rsidRDefault="000A3B3B" w:rsidP="00691CF5">
            <w:pPr>
              <w:jc w:val="both"/>
              <w:rPr>
                <w:rFonts w:ascii="Arial" w:eastAsia="宋体" w:hAnsi="Arial" w:cs="Arial"/>
                <w:b/>
                <w:bCs/>
                <w:sz w:val="20"/>
                <w:szCs w:val="20"/>
                <w:lang w:eastAsia="zh-CN"/>
              </w:rPr>
            </w:pPr>
            <w:r w:rsidRPr="009A5662">
              <w:rPr>
                <w:rFonts w:ascii="Arial" w:hAnsi="Arial" w:cs="Arial"/>
                <w:b/>
                <w:bCs/>
                <w:sz w:val="20"/>
                <w:szCs w:val="20"/>
              </w:rPr>
              <w:t>Legal Service</w:t>
            </w:r>
          </w:p>
          <w:p w:rsidR="00305260" w:rsidRPr="004E06B2" w:rsidRDefault="00305260" w:rsidP="004E06B2">
            <w:pPr>
              <w:pStyle w:val="af3"/>
              <w:numPr>
                <w:ilvl w:val="0"/>
                <w:numId w:val="27"/>
              </w:numPr>
              <w:ind w:firstLineChars="0"/>
              <w:rPr>
                <w:rFonts w:ascii="Arial" w:eastAsiaTheme="minorEastAsia" w:hAnsi="Arial" w:cs="Arial"/>
                <w:color w:val="FF0000"/>
                <w:sz w:val="20"/>
              </w:rPr>
            </w:pPr>
            <w:r w:rsidRPr="004E06B2">
              <w:rPr>
                <w:rFonts w:ascii="Arial" w:hAnsi="Arial" w:cs="Arial" w:hint="eastAsia"/>
                <w:color w:val="FF0000"/>
                <w:sz w:val="20"/>
              </w:rPr>
              <w:t>Since January 20</w:t>
            </w:r>
            <w:r w:rsidR="00504912" w:rsidRPr="004E06B2">
              <w:rPr>
                <w:rFonts w:ascii="Arial" w:eastAsiaTheme="minorEastAsia" w:hAnsi="Arial" w:cs="Arial" w:hint="eastAsia"/>
                <w:color w:val="FF0000"/>
                <w:sz w:val="20"/>
              </w:rPr>
              <w:t>18</w:t>
            </w:r>
            <w:r w:rsidR="004E06B2">
              <w:rPr>
                <w:rFonts w:ascii="Arial" w:hAnsi="Arial" w:cs="Arial" w:hint="eastAsia"/>
                <w:color w:val="FF0000"/>
                <w:sz w:val="20"/>
              </w:rPr>
              <w:t xml:space="preserve">, </w:t>
            </w:r>
            <w:r w:rsidR="00504912" w:rsidRPr="004E06B2">
              <w:rPr>
                <w:rFonts w:ascii="Arial" w:eastAsiaTheme="minorEastAsia" w:hAnsi="Arial" w:cs="Arial" w:hint="eastAsia"/>
                <w:color w:val="FF0000"/>
                <w:sz w:val="20"/>
              </w:rPr>
              <w:t>8</w:t>
            </w:r>
            <w:r w:rsidRPr="004E06B2">
              <w:rPr>
                <w:rFonts w:ascii="Arial" w:hAnsi="Arial" w:cs="Arial" w:hint="eastAsia"/>
                <w:color w:val="FF0000"/>
                <w:sz w:val="20"/>
              </w:rPr>
              <w:t xml:space="preserve"> representative offices of foreign law firms in China have been newly established. So far, there are in total 2</w:t>
            </w:r>
            <w:r w:rsidR="00504912" w:rsidRPr="004E06B2">
              <w:rPr>
                <w:rFonts w:ascii="Arial" w:eastAsiaTheme="minorEastAsia" w:hAnsi="Arial" w:cs="Arial" w:hint="eastAsia"/>
                <w:color w:val="FF0000"/>
                <w:sz w:val="20"/>
              </w:rPr>
              <w:t>26</w:t>
            </w:r>
            <w:r w:rsidRPr="004E06B2">
              <w:rPr>
                <w:rFonts w:ascii="Arial" w:hAnsi="Arial" w:cs="Arial" w:hint="eastAsia"/>
                <w:color w:val="FF0000"/>
                <w:sz w:val="20"/>
              </w:rPr>
              <w:t xml:space="preserve"> representative offices</w:t>
            </w:r>
            <w:r w:rsidR="009A5662" w:rsidRPr="004E06B2">
              <w:rPr>
                <w:rFonts w:ascii="Arial" w:hAnsi="Arial" w:cs="Arial" w:hint="eastAsia"/>
                <w:color w:val="FF0000"/>
                <w:sz w:val="20"/>
              </w:rPr>
              <w:t xml:space="preserve"> of foreign law firms in China. </w:t>
            </w:r>
            <w:r w:rsidR="00504912" w:rsidRPr="004E06B2">
              <w:rPr>
                <w:rFonts w:ascii="Arial" w:eastAsiaTheme="minorEastAsia" w:hAnsi="Arial" w:cs="Arial" w:hint="eastAsia"/>
                <w:color w:val="FF0000"/>
                <w:sz w:val="20"/>
              </w:rPr>
              <w:t>7</w:t>
            </w:r>
            <w:r w:rsidR="009A5662" w:rsidRPr="004E06B2">
              <w:rPr>
                <w:rFonts w:ascii="Arial" w:hAnsi="Arial" w:cs="Arial" w:hint="eastAsia"/>
                <w:color w:val="FF0000"/>
                <w:sz w:val="20"/>
              </w:rPr>
              <w:t xml:space="preserve"> foreign law firms have </w:t>
            </w:r>
            <w:r w:rsidR="0091297A" w:rsidRPr="004E06B2">
              <w:rPr>
                <w:rFonts w:ascii="Arial" w:hAnsi="Arial" w:cs="Arial" w:hint="eastAsia"/>
                <w:color w:val="FF0000"/>
                <w:sz w:val="20"/>
              </w:rPr>
              <w:t>formed joint ventures</w:t>
            </w:r>
            <w:r w:rsidRPr="004E06B2">
              <w:rPr>
                <w:rFonts w:ascii="Arial" w:hAnsi="Arial" w:cs="Arial" w:hint="eastAsia"/>
                <w:color w:val="FF0000"/>
                <w:sz w:val="20"/>
              </w:rPr>
              <w:t xml:space="preserve"> wi</w:t>
            </w:r>
            <w:r w:rsidRPr="004E06B2">
              <w:rPr>
                <w:rFonts w:ascii="Arial" w:hAnsi="Arial" w:cs="Arial"/>
                <w:color w:val="FF0000"/>
                <w:sz w:val="20"/>
              </w:rPr>
              <w:t>th Chinese law firms in Shanghai Pilot Free Trade Zone.</w:t>
            </w:r>
            <w:r w:rsidR="00504912" w:rsidRPr="004E06B2">
              <w:rPr>
                <w:rFonts w:ascii="Arial" w:eastAsiaTheme="minorEastAsia" w:hAnsi="Arial" w:cs="Arial" w:hint="eastAsia"/>
                <w:color w:val="FF0000"/>
                <w:sz w:val="20"/>
              </w:rPr>
              <w:t xml:space="preserve"> 8 Chinese law firms have </w:t>
            </w:r>
            <w:r w:rsidR="00504912" w:rsidRPr="004E06B2">
              <w:rPr>
                <w:rFonts w:ascii="Arial" w:eastAsiaTheme="minorEastAsia" w:hAnsi="Arial" w:cs="Arial"/>
                <w:color w:val="FF0000"/>
                <w:sz w:val="20"/>
              </w:rPr>
              <w:t>employed</w:t>
            </w:r>
            <w:r w:rsidR="00504912" w:rsidRPr="004E06B2">
              <w:rPr>
                <w:rFonts w:ascii="Arial" w:eastAsiaTheme="minorEastAsia" w:hAnsi="Arial" w:cs="Arial" w:hint="eastAsia"/>
                <w:color w:val="FF0000"/>
                <w:sz w:val="20"/>
              </w:rPr>
              <w:t xml:space="preserve"> 9 foreign </w:t>
            </w:r>
            <w:r w:rsidR="00304E93" w:rsidRPr="004E06B2">
              <w:rPr>
                <w:rFonts w:ascii="Arial" w:eastAsiaTheme="minorEastAsia" w:hAnsi="Arial" w:cs="Arial"/>
                <w:color w:val="FF0000"/>
                <w:sz w:val="20"/>
              </w:rPr>
              <w:t>lawyers</w:t>
            </w:r>
            <w:r w:rsidR="00504912" w:rsidRPr="004E06B2">
              <w:rPr>
                <w:rFonts w:ascii="Arial" w:eastAsiaTheme="minorEastAsia" w:hAnsi="Arial" w:cs="Arial" w:hint="eastAsia"/>
                <w:color w:val="FF0000"/>
                <w:sz w:val="20"/>
              </w:rPr>
              <w:t xml:space="preserve"> as foreign legal advisers.</w:t>
            </w:r>
          </w:p>
          <w:p w:rsidR="000274CE" w:rsidRPr="000274CE" w:rsidRDefault="000274CE" w:rsidP="009A5662">
            <w:pPr>
              <w:jc w:val="both"/>
              <w:rPr>
                <w:rFonts w:ascii="Arial" w:hAnsi="Arial" w:cs="Arial"/>
                <w:sz w:val="20"/>
                <w:szCs w:val="20"/>
                <w:lang w:eastAsia="zh-CN"/>
              </w:rPr>
            </w:pPr>
          </w:p>
        </w:tc>
        <w:tc>
          <w:tcPr>
            <w:tcW w:w="5670" w:type="dxa"/>
            <w:gridSpan w:val="2"/>
          </w:tcPr>
          <w:p w:rsidR="00884A5D" w:rsidRDefault="00884A5D" w:rsidP="007835AB">
            <w:pPr>
              <w:jc w:val="both"/>
              <w:rPr>
                <w:rFonts w:ascii="Arial" w:eastAsiaTheme="minorEastAsia" w:hAnsi="Arial" w:cs="Arial"/>
                <w:b/>
                <w:bCs/>
                <w:sz w:val="20"/>
                <w:szCs w:val="20"/>
                <w:lang w:eastAsia="zh-CN"/>
              </w:rPr>
            </w:pPr>
            <w:bookmarkStart w:id="12" w:name="Cell06"/>
            <w:bookmarkEnd w:id="12"/>
          </w:p>
          <w:p w:rsidR="007835AB" w:rsidRDefault="007835AB" w:rsidP="00FB1F14">
            <w:pPr>
              <w:jc w:val="both"/>
              <w:rPr>
                <w:rFonts w:ascii="Arial" w:eastAsia="宋体" w:hAnsi="Arial" w:cs="Arial"/>
                <w:bCs/>
                <w:color w:val="FF0000"/>
                <w:sz w:val="20"/>
                <w:szCs w:val="20"/>
                <w:lang w:eastAsia="zh-CN"/>
              </w:rPr>
            </w:pPr>
          </w:p>
          <w:p w:rsidR="00884A5D" w:rsidRPr="00785E72" w:rsidRDefault="00884A5D" w:rsidP="00884A5D">
            <w:pPr>
              <w:jc w:val="both"/>
              <w:rPr>
                <w:rFonts w:ascii="Arial" w:eastAsia="宋体" w:hAnsi="Arial" w:cs="Arial"/>
                <w:b/>
                <w:bCs/>
                <w:sz w:val="20"/>
                <w:szCs w:val="20"/>
                <w:lang w:eastAsia="zh-CN"/>
              </w:rPr>
            </w:pPr>
            <w:r w:rsidRPr="00785E72">
              <w:rPr>
                <w:rFonts w:ascii="Arial" w:hAnsi="Arial" w:cs="Arial"/>
                <w:b/>
                <w:bCs/>
                <w:sz w:val="20"/>
                <w:szCs w:val="20"/>
                <w:lang w:eastAsia="zh-CN"/>
              </w:rPr>
              <w:t>Financial Services</w:t>
            </w: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1. Foreign ownership limits in futures companies will be removed nationwide as of January   1st, 2020.</w:t>
            </w: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2. Foreign ownership limits in fund management companies will be removed nationwide as of April 1st, 2020.</w:t>
            </w: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3. Foreign ownership limits in securities companies will be removed as of December 1st, 2020.</w:t>
            </w: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 xml:space="preserve">Furthermore, the CSRC has also made great progress in providing foreign investors with wider access to the securities and futures markets in China. On March 26th, 2018, the milestone launch of the crude oil futures on the Shanghai International Energy Exchange, as the first designated futures contract open to foreign investors, marked an important step forward in the opening up of the futures market. Since then, China has introduced foreign investors to trade in other designated futures contracts on iron ore, PTA and TSR20. The CSRC will be committed to further open up the commodity futures market and to grant foreign access to more futures contracts in the future. </w:t>
            </w:r>
          </w:p>
          <w:p w:rsidR="00FB1F14" w:rsidRDefault="00FB1F14" w:rsidP="00FB1F14">
            <w:pPr>
              <w:jc w:val="both"/>
              <w:rPr>
                <w:rFonts w:ascii="Arial" w:eastAsia="宋体" w:hAnsi="Arial" w:cs="Arial"/>
                <w:bCs/>
                <w:color w:val="FF0000"/>
                <w:sz w:val="20"/>
                <w:szCs w:val="20"/>
                <w:lang w:eastAsia="zh-CN"/>
              </w:rPr>
            </w:pPr>
          </w:p>
          <w:p w:rsidR="00FB1F14" w:rsidRPr="00FB1F14" w:rsidRDefault="00FB1F14" w:rsidP="00FB1F14">
            <w:pPr>
              <w:jc w:val="both"/>
              <w:rPr>
                <w:rFonts w:ascii="Arial" w:eastAsia="宋体" w:hAnsi="Arial" w:cs="Arial"/>
                <w:bCs/>
                <w:color w:val="FF0000"/>
                <w:sz w:val="20"/>
                <w:szCs w:val="20"/>
                <w:lang w:eastAsia="zh-CN"/>
              </w:rPr>
            </w:pPr>
            <w:r w:rsidRPr="00FB1F14">
              <w:rPr>
                <w:rFonts w:ascii="Arial" w:eastAsia="宋体" w:hAnsi="Arial" w:cs="Arial"/>
                <w:bCs/>
                <w:color w:val="FF0000"/>
                <w:sz w:val="20"/>
                <w:szCs w:val="20"/>
                <w:lang w:eastAsia="zh-CN"/>
              </w:rPr>
              <w:t>On September 15th, 2018 the CSRC amended the Measures for the Administration of Securities Registration, Clearing and Settlement and the Measures for the Administration of Equity Incentive Schemes of Listed Companies, to allow foreign individual investors who work on the Chinese Mainland to open A-shares securities accounts, and to allow foreigners who work overseas for A-share listed companies to participate in the equity benefit plan, in addition to the foreigners who work on the Chinese Mainland. Such efforts will help to internationalize the capital markets of China by improving the convertibility of nonresidents for the purchase and sale of domestic shares or other securities under the capital account.</w:t>
            </w:r>
          </w:p>
          <w:p w:rsidR="000C5B0D" w:rsidRDefault="000C5B0D"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FB1F14" w:rsidRDefault="00FB1F14" w:rsidP="00FE4CA6">
            <w:pPr>
              <w:jc w:val="both"/>
              <w:rPr>
                <w:rFonts w:eastAsia="宋体"/>
                <w:lang w:eastAsia="zh-CN"/>
              </w:rPr>
            </w:pPr>
          </w:p>
          <w:p w:rsidR="000C5B0D" w:rsidRDefault="000C5B0D" w:rsidP="00FE4CA6">
            <w:pPr>
              <w:jc w:val="both"/>
              <w:rPr>
                <w:rFonts w:ascii="Arial" w:eastAsia="宋体" w:hAnsi="Arial"/>
                <w:color w:val="FF0000"/>
                <w:sz w:val="20"/>
                <w:szCs w:val="20"/>
                <w:lang w:eastAsia="zh-CN"/>
              </w:rPr>
            </w:pPr>
          </w:p>
          <w:p w:rsidR="00610041" w:rsidRPr="00333343" w:rsidRDefault="00610041" w:rsidP="00691CF5">
            <w:pPr>
              <w:rPr>
                <w:rFonts w:ascii="Arial" w:eastAsia="宋体" w:hAnsi="Arial"/>
                <w:color w:val="FF0000"/>
                <w:sz w:val="20"/>
                <w:szCs w:val="20"/>
                <w:lang w:eastAsia="zh-CN"/>
              </w:rPr>
            </w:pPr>
          </w:p>
          <w:p w:rsidR="00E53191" w:rsidRDefault="00E53191"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884A5D" w:rsidRDefault="00884A5D" w:rsidP="00691CF5">
            <w:pPr>
              <w:jc w:val="both"/>
              <w:rPr>
                <w:rFonts w:ascii="Arial" w:eastAsia="宋体" w:hAnsi="Arial"/>
                <w:b/>
                <w:bCs/>
                <w:color w:val="FF0000"/>
                <w:sz w:val="20"/>
                <w:szCs w:val="20"/>
                <w:lang w:eastAsia="zh-CN"/>
              </w:rPr>
            </w:pPr>
          </w:p>
          <w:p w:rsidR="00AF250E" w:rsidRPr="00AF250E" w:rsidRDefault="00AF250E" w:rsidP="00AF250E">
            <w:pPr>
              <w:jc w:val="both"/>
              <w:rPr>
                <w:rFonts w:ascii="Arial" w:eastAsia="宋体" w:hAnsi="Arial"/>
                <w:color w:val="FF0000"/>
                <w:sz w:val="20"/>
                <w:szCs w:val="20"/>
                <w:lang w:eastAsia="zh-CN"/>
              </w:rPr>
            </w:pPr>
            <w:r w:rsidRPr="00AF250E">
              <w:rPr>
                <w:rFonts w:ascii="Arial" w:eastAsia="宋体" w:hAnsi="Arial" w:cs="Arial"/>
                <w:b/>
                <w:bCs/>
                <w:color w:val="FF0000"/>
                <w:sz w:val="20"/>
                <w:szCs w:val="20"/>
                <w:lang w:eastAsia="zh-CN"/>
              </w:rPr>
              <w:t>Education Service</w:t>
            </w:r>
          </w:p>
          <w:p w:rsidR="00AF250E" w:rsidRPr="00AF250E" w:rsidRDefault="00AF250E" w:rsidP="00AF250E">
            <w:pPr>
              <w:numPr>
                <w:ilvl w:val="0"/>
                <w:numId w:val="11"/>
              </w:numPr>
              <w:jc w:val="both"/>
              <w:rPr>
                <w:rFonts w:ascii="Arial" w:eastAsia="宋体" w:hAnsi="Arial" w:cs="Arial"/>
                <w:color w:val="FF0000"/>
                <w:sz w:val="20"/>
                <w:szCs w:val="20"/>
                <w:lang w:eastAsia="zh-CN"/>
              </w:rPr>
            </w:pPr>
            <w:r w:rsidRPr="00AF250E">
              <w:rPr>
                <w:rFonts w:ascii="Arial" w:eastAsia="宋体" w:hAnsi="Arial" w:cs="Arial"/>
                <w:color w:val="FF0000"/>
                <w:sz w:val="20"/>
                <w:szCs w:val="20"/>
                <w:lang w:eastAsia="zh-CN"/>
              </w:rPr>
              <w:t>Continue to promote student mobility and exchanges.</w:t>
            </w:r>
          </w:p>
          <w:p w:rsidR="00AF250E" w:rsidRPr="00AF250E" w:rsidRDefault="00AF250E" w:rsidP="00AF250E">
            <w:pPr>
              <w:numPr>
                <w:ilvl w:val="0"/>
                <w:numId w:val="11"/>
              </w:numPr>
              <w:jc w:val="both"/>
              <w:rPr>
                <w:rFonts w:ascii="Arial" w:eastAsia="宋体" w:hAnsi="Arial" w:cs="Arial"/>
                <w:color w:val="FF0000"/>
                <w:sz w:val="20"/>
                <w:szCs w:val="20"/>
                <w:lang w:eastAsia="zh-CN"/>
              </w:rPr>
            </w:pPr>
            <w:r w:rsidRPr="00AF250E">
              <w:rPr>
                <w:rFonts w:ascii="Arial" w:eastAsia="宋体" w:hAnsi="Arial" w:cs="Arial"/>
                <w:color w:val="FF0000"/>
                <w:sz w:val="20"/>
                <w:szCs w:val="20"/>
                <w:lang w:eastAsia="zh-CN"/>
              </w:rPr>
              <w:t>Continue to fully perform the obligations under the WTO regime and other bilateral and multilateral commitments concerning education service</w:t>
            </w:r>
          </w:p>
          <w:p w:rsidR="00AF250E" w:rsidRPr="00AF250E" w:rsidRDefault="00AF250E" w:rsidP="00AF250E">
            <w:pPr>
              <w:pStyle w:val="af3"/>
              <w:numPr>
                <w:ilvl w:val="0"/>
                <w:numId w:val="11"/>
              </w:numPr>
              <w:ind w:firstLineChars="0"/>
              <w:rPr>
                <w:rFonts w:ascii="Arial" w:hAnsi="Arial" w:cs="Arial"/>
                <w:color w:val="FF0000"/>
                <w:sz w:val="20"/>
                <w:szCs w:val="20"/>
              </w:rPr>
            </w:pPr>
            <w:r w:rsidRPr="00AF250E">
              <w:rPr>
                <w:rFonts w:ascii="Arial" w:hAnsi="Arial" w:cs="Arial"/>
                <w:color w:val="FF0000"/>
                <w:sz w:val="20"/>
                <w:szCs w:val="20"/>
              </w:rPr>
              <w:t>Update APEC Education Baseline Report to provide information for educators and investors within APEC region</w:t>
            </w:r>
            <w:r w:rsidRPr="00AF250E">
              <w:rPr>
                <w:rFonts w:ascii="Arial" w:hAnsi="Arial" w:cs="Arial" w:hint="eastAsia"/>
                <w:color w:val="FF0000"/>
                <w:sz w:val="20"/>
                <w:szCs w:val="20"/>
              </w:rPr>
              <w:t>.</w:t>
            </w:r>
            <w:r w:rsidRPr="00AF250E">
              <w:rPr>
                <w:rFonts w:ascii="Arial" w:hAnsi="Arial" w:cs="Arial"/>
                <w:color w:val="FF0000"/>
                <w:sz w:val="20"/>
                <w:szCs w:val="20"/>
              </w:rPr>
              <w:t xml:space="preserve"> </w:t>
            </w:r>
          </w:p>
          <w:p w:rsidR="00610041" w:rsidRPr="00AF250E" w:rsidRDefault="00610041" w:rsidP="0070147E">
            <w:pPr>
              <w:rPr>
                <w:rFonts w:ascii="Arial" w:eastAsia="宋体" w:hAnsi="Arial"/>
                <w:color w:val="FF0000"/>
                <w:sz w:val="20"/>
                <w:szCs w:val="20"/>
                <w:lang w:eastAsia="zh-CN"/>
              </w:rPr>
            </w:pPr>
          </w:p>
          <w:p w:rsidR="00DD2232" w:rsidRPr="00333343" w:rsidRDefault="00DD2232" w:rsidP="0070147E">
            <w:pPr>
              <w:rPr>
                <w:rFonts w:ascii="Arial" w:eastAsia="宋体" w:hAnsi="Arial" w:cs="Arial"/>
                <w:color w:val="FF0000"/>
                <w:sz w:val="20"/>
                <w:szCs w:val="20"/>
                <w:lang w:eastAsia="zh-CN"/>
              </w:rPr>
            </w:pPr>
          </w:p>
          <w:p w:rsidR="00610041" w:rsidRPr="00333343" w:rsidRDefault="00610041" w:rsidP="00691CF5">
            <w:pPr>
              <w:rPr>
                <w:rFonts w:ascii="Arial" w:eastAsia="宋体" w:hAnsi="Arial"/>
                <w:color w:val="FF0000"/>
                <w:sz w:val="20"/>
                <w:szCs w:val="20"/>
                <w:lang w:eastAsia="zh-CN"/>
              </w:rPr>
            </w:pPr>
          </w:p>
          <w:p w:rsidR="00610041" w:rsidRPr="00333343" w:rsidRDefault="00610041" w:rsidP="00691CF5">
            <w:pPr>
              <w:rPr>
                <w:rFonts w:ascii="Arial" w:eastAsia="宋体" w:hAnsi="Arial"/>
                <w:color w:val="FF0000"/>
                <w:sz w:val="20"/>
                <w:szCs w:val="20"/>
                <w:lang w:eastAsia="zh-CN"/>
              </w:rPr>
            </w:pPr>
          </w:p>
          <w:p w:rsidR="00610041" w:rsidRPr="00333343" w:rsidRDefault="00610041" w:rsidP="00691CF5">
            <w:pPr>
              <w:rPr>
                <w:rFonts w:ascii="Arial" w:eastAsia="宋体" w:hAnsi="Arial"/>
                <w:color w:val="FF0000"/>
                <w:sz w:val="20"/>
                <w:szCs w:val="20"/>
                <w:lang w:eastAsia="zh-CN"/>
              </w:rPr>
            </w:pPr>
          </w:p>
          <w:p w:rsidR="00610041" w:rsidRPr="00333343" w:rsidRDefault="00610041"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F640F9"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07508" w:rsidRPr="00333343" w:rsidRDefault="00607508" w:rsidP="00691CF5">
            <w:pPr>
              <w:rPr>
                <w:rFonts w:ascii="Arial" w:eastAsia="宋体" w:hAnsi="Arial"/>
                <w:color w:val="FF0000"/>
                <w:sz w:val="20"/>
                <w:szCs w:val="20"/>
                <w:lang w:eastAsia="zh-CN"/>
              </w:rPr>
            </w:pPr>
          </w:p>
          <w:p w:rsidR="00691CF5" w:rsidRPr="00333343" w:rsidRDefault="00691CF5" w:rsidP="00691CF5">
            <w:pPr>
              <w:rPr>
                <w:rFonts w:ascii="Arial" w:eastAsia="宋体" w:hAnsi="Arial"/>
                <w:color w:val="FF0000"/>
                <w:sz w:val="20"/>
                <w:szCs w:val="20"/>
                <w:lang w:eastAsia="zh-CN"/>
              </w:rPr>
            </w:pPr>
          </w:p>
          <w:p w:rsidR="00607508" w:rsidRPr="00333343" w:rsidRDefault="00607508" w:rsidP="00691CF5">
            <w:pPr>
              <w:jc w:val="both"/>
              <w:rPr>
                <w:rFonts w:ascii="Arial" w:eastAsia="宋体" w:hAnsi="Arial" w:cs="Arial"/>
                <w:b/>
                <w:bCs/>
                <w:color w:val="FF0000"/>
                <w:sz w:val="20"/>
                <w:szCs w:val="20"/>
                <w:lang w:eastAsia="zh-CN"/>
              </w:rPr>
            </w:pPr>
          </w:p>
          <w:p w:rsidR="00607508" w:rsidRPr="00333343" w:rsidRDefault="00607508" w:rsidP="00691CF5">
            <w:pPr>
              <w:jc w:val="both"/>
              <w:rPr>
                <w:rFonts w:ascii="Arial" w:eastAsia="宋体" w:hAnsi="Arial" w:cs="Arial"/>
                <w:b/>
                <w:bCs/>
                <w:color w:val="FF0000"/>
                <w:sz w:val="20"/>
                <w:szCs w:val="20"/>
                <w:lang w:eastAsia="zh-CN"/>
              </w:rPr>
            </w:pPr>
          </w:p>
          <w:p w:rsidR="00607508" w:rsidRPr="00333343" w:rsidRDefault="00607508" w:rsidP="00691CF5">
            <w:pPr>
              <w:jc w:val="both"/>
              <w:rPr>
                <w:rFonts w:ascii="Arial" w:eastAsia="宋体" w:hAnsi="Arial" w:cs="Arial"/>
                <w:b/>
                <w:bCs/>
                <w:color w:val="FF0000"/>
                <w:sz w:val="20"/>
                <w:szCs w:val="20"/>
                <w:lang w:eastAsia="zh-CN"/>
              </w:rPr>
            </w:pPr>
          </w:p>
          <w:p w:rsidR="00607508" w:rsidRPr="00333343" w:rsidRDefault="00607508" w:rsidP="00691CF5">
            <w:pPr>
              <w:jc w:val="both"/>
              <w:rPr>
                <w:rFonts w:ascii="Arial" w:eastAsia="宋体" w:hAnsi="Arial" w:cs="Arial"/>
                <w:b/>
                <w:bCs/>
                <w:color w:val="FF0000"/>
                <w:sz w:val="20"/>
                <w:szCs w:val="20"/>
                <w:lang w:eastAsia="zh-CN"/>
              </w:rPr>
            </w:pPr>
          </w:p>
          <w:p w:rsidR="00607508" w:rsidRPr="00333343" w:rsidRDefault="00607508" w:rsidP="00691CF5">
            <w:pPr>
              <w:jc w:val="both"/>
              <w:rPr>
                <w:rFonts w:ascii="Arial" w:eastAsia="宋体" w:hAnsi="Arial" w:cs="Arial"/>
                <w:b/>
                <w:bCs/>
                <w:color w:val="FF0000"/>
                <w:sz w:val="20"/>
                <w:szCs w:val="20"/>
                <w:lang w:eastAsia="zh-CN"/>
              </w:rPr>
            </w:pPr>
          </w:p>
          <w:p w:rsidR="00EA15BA" w:rsidRPr="00A146B0" w:rsidRDefault="00EA15BA" w:rsidP="00616FA4">
            <w:pPr>
              <w:jc w:val="both"/>
              <w:rPr>
                <w:rFonts w:ascii="Arial" w:eastAsia="宋体" w:hAnsi="Arial" w:cs="Arial"/>
                <w:bCs/>
                <w:color w:val="FF0000"/>
                <w:sz w:val="20"/>
                <w:szCs w:val="20"/>
                <w:lang w:eastAsia="zh-CN"/>
              </w:rPr>
            </w:pPr>
          </w:p>
          <w:p w:rsidR="00F640F9" w:rsidRPr="00A146B0" w:rsidRDefault="00F640F9" w:rsidP="00616FA4">
            <w:pPr>
              <w:jc w:val="both"/>
              <w:rPr>
                <w:rFonts w:ascii="Arial" w:eastAsia="宋体" w:hAnsi="Arial" w:cs="Arial"/>
                <w:b/>
                <w:bCs/>
                <w:sz w:val="20"/>
                <w:szCs w:val="20"/>
                <w:lang w:eastAsia="zh-CN"/>
              </w:rPr>
            </w:pPr>
          </w:p>
          <w:p w:rsidR="00F640F9" w:rsidRPr="00A146B0" w:rsidRDefault="00F640F9" w:rsidP="00616FA4">
            <w:pPr>
              <w:jc w:val="both"/>
              <w:rPr>
                <w:rFonts w:ascii="Arial" w:eastAsia="宋体" w:hAnsi="Arial" w:cs="Arial"/>
                <w:b/>
                <w:bCs/>
                <w:sz w:val="20"/>
                <w:szCs w:val="20"/>
                <w:lang w:eastAsia="zh-CN"/>
              </w:rPr>
            </w:pPr>
          </w:p>
          <w:p w:rsidR="00F640F9" w:rsidRDefault="00F640F9"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bookmarkStart w:id="13" w:name="_GoBack"/>
            <w:bookmarkEnd w:id="13"/>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Default="008A071C" w:rsidP="00616FA4">
            <w:pPr>
              <w:jc w:val="both"/>
              <w:rPr>
                <w:rFonts w:ascii="Arial" w:eastAsia="宋体" w:hAnsi="Arial" w:cs="Arial"/>
                <w:b/>
                <w:bCs/>
                <w:sz w:val="20"/>
                <w:szCs w:val="20"/>
                <w:lang w:eastAsia="zh-CN"/>
              </w:rPr>
            </w:pPr>
          </w:p>
          <w:p w:rsidR="008A071C" w:rsidRPr="00A146B0" w:rsidRDefault="008A071C" w:rsidP="00616FA4">
            <w:pPr>
              <w:jc w:val="both"/>
              <w:rPr>
                <w:rFonts w:ascii="Arial" w:eastAsia="宋体" w:hAnsi="Arial" w:cs="Arial"/>
                <w:b/>
                <w:bCs/>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884A5D" w:rsidRPr="00E542E5" w:rsidRDefault="008A071C" w:rsidP="00884A5D">
            <w:pPr>
              <w:jc w:val="both"/>
              <w:rPr>
                <w:rFonts w:ascii="Arial" w:eastAsia="宋体" w:hAnsi="Arial" w:cs="Arial"/>
                <w:b/>
                <w:bCs/>
                <w:sz w:val="20"/>
                <w:szCs w:val="20"/>
                <w:lang w:eastAsia="zh-CN"/>
              </w:rPr>
            </w:pPr>
            <w:r>
              <w:rPr>
                <w:rFonts w:ascii="Arial" w:eastAsiaTheme="minorEastAsia" w:hAnsi="Arial" w:cs="Arial" w:hint="eastAsia"/>
                <w:b/>
                <w:bCs/>
                <w:sz w:val="20"/>
                <w:szCs w:val="20"/>
                <w:lang w:eastAsia="zh-CN"/>
              </w:rPr>
              <w:t>H</w:t>
            </w:r>
            <w:r w:rsidR="00884A5D" w:rsidRPr="00E542E5">
              <w:rPr>
                <w:rFonts w:ascii="Arial" w:hAnsi="Arial" w:cs="Arial"/>
                <w:b/>
                <w:bCs/>
                <w:sz w:val="20"/>
                <w:szCs w:val="20"/>
              </w:rPr>
              <w:t>ealth Related &amp; Social Services</w:t>
            </w:r>
          </w:p>
          <w:p w:rsidR="00884A5D" w:rsidRPr="0021291B" w:rsidRDefault="00884A5D" w:rsidP="00884A5D">
            <w:pPr>
              <w:rPr>
                <w:rFonts w:ascii="Arial" w:eastAsia="宋体" w:hAnsi="Arial"/>
                <w:color w:val="FF0000"/>
                <w:sz w:val="20"/>
                <w:szCs w:val="20"/>
                <w:lang w:eastAsia="zh-CN"/>
              </w:rPr>
            </w:pPr>
            <w:r w:rsidRPr="0021291B">
              <w:rPr>
                <w:rFonts w:ascii="Arial" w:eastAsia="宋体" w:hAnsi="Arial" w:cs="Arial"/>
                <w:color w:val="FF0000"/>
                <w:sz w:val="20"/>
                <w:szCs w:val="20"/>
                <w:lang w:eastAsia="zh-CN"/>
              </w:rPr>
              <w:t xml:space="preserve">Further liberalize healthcare services, reduce restrictions to foreign investment in the childcare and elderly nursing services.  </w:t>
            </w:r>
          </w:p>
          <w:p w:rsidR="00E35D83" w:rsidRPr="00884A5D" w:rsidRDefault="00E35D83" w:rsidP="00F35D5F">
            <w:pPr>
              <w:jc w:val="both"/>
              <w:rPr>
                <w:rFonts w:ascii="Arial" w:eastAsia="宋体" w:hAnsi="Arial" w:cs="Arial"/>
                <w:b/>
                <w:bCs/>
                <w:sz w:val="20"/>
                <w:szCs w:val="20"/>
                <w:lang w:eastAsia="zh-CN"/>
              </w:rPr>
            </w:pPr>
          </w:p>
          <w:p w:rsidR="008A071C" w:rsidRDefault="008A071C" w:rsidP="00884A5D">
            <w:pPr>
              <w:rPr>
                <w:rFonts w:ascii="Arial" w:eastAsia="宋体" w:hAnsi="Arial" w:cs="Arial"/>
                <w:b/>
                <w:bCs/>
                <w:sz w:val="20"/>
                <w:szCs w:val="20"/>
                <w:lang w:eastAsia="zh-CN"/>
              </w:rPr>
            </w:pPr>
          </w:p>
          <w:p w:rsidR="00D12BD4" w:rsidRPr="00884A5D"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E65BA5" w:rsidRPr="00194AE3" w:rsidRDefault="00E65BA5" w:rsidP="00E65BA5">
            <w:pPr>
              <w:rPr>
                <w:rFonts w:ascii="Arial" w:eastAsia="宋体" w:hAnsi="Arial" w:cs="Arial"/>
                <w:b/>
                <w:bCs/>
                <w:color w:val="FF0000"/>
                <w:sz w:val="20"/>
                <w:szCs w:val="20"/>
                <w:lang w:eastAsia="zh-CN"/>
              </w:rPr>
            </w:pPr>
            <w:r w:rsidRPr="00194AE3">
              <w:rPr>
                <w:rFonts w:ascii="Arial" w:eastAsia="宋体" w:hAnsi="Arial" w:cs="Arial" w:hint="eastAsia"/>
                <w:b/>
                <w:bCs/>
                <w:color w:val="FF0000"/>
                <w:sz w:val="20"/>
                <w:szCs w:val="20"/>
                <w:lang w:eastAsia="zh-CN"/>
              </w:rPr>
              <w:t>T</w:t>
            </w:r>
            <w:r w:rsidRPr="00194AE3">
              <w:rPr>
                <w:rFonts w:ascii="Arial" w:hAnsi="Arial" w:cs="Arial"/>
                <w:b/>
                <w:bCs/>
                <w:color w:val="FF0000"/>
                <w:sz w:val="20"/>
                <w:szCs w:val="20"/>
              </w:rPr>
              <w:t>ransport Services-Maritime</w:t>
            </w:r>
          </w:p>
          <w:p w:rsidR="00E65BA5" w:rsidRPr="00194AE3" w:rsidRDefault="00E65BA5" w:rsidP="00E65BA5">
            <w:pPr>
              <w:rPr>
                <w:rFonts w:ascii="Arial" w:eastAsia="宋体" w:hAnsi="Arial"/>
                <w:color w:val="FF0000"/>
                <w:sz w:val="20"/>
                <w:szCs w:val="20"/>
                <w:lang w:eastAsia="zh-CN"/>
              </w:rPr>
            </w:pPr>
          </w:p>
          <w:p w:rsidR="00D12BD4" w:rsidRPr="00194AE3" w:rsidRDefault="00194AE3" w:rsidP="00A9091B">
            <w:pPr>
              <w:rPr>
                <w:rFonts w:ascii="Arial" w:eastAsia="宋体" w:hAnsi="Arial" w:cs="Arial"/>
                <w:b/>
                <w:bCs/>
                <w:color w:val="FF0000"/>
                <w:sz w:val="20"/>
                <w:szCs w:val="20"/>
                <w:lang w:eastAsia="zh-CN"/>
              </w:rPr>
            </w:pPr>
            <w:r w:rsidRPr="00194AE3">
              <w:rPr>
                <w:rFonts w:ascii="Arial" w:eastAsia="宋体" w:hAnsi="Arial"/>
                <w:color w:val="FF0000"/>
                <w:sz w:val="20"/>
                <w:szCs w:val="20"/>
                <w:lang w:eastAsia="zh-CN"/>
              </w:rPr>
              <w:t xml:space="preserve">Advance to formulate regulations permitting foreign classification societies( if meeting relevant requirements and qualifications)  to provide statutory survey services to for the regulation-formulating related to China registered ships engaged in international voyages registered in </w:t>
            </w:r>
            <w:r w:rsidRPr="00194AE3">
              <w:rPr>
                <w:rFonts w:ascii="Arial" w:eastAsia="宋体" w:hAnsi="Arial" w:hint="eastAsia"/>
                <w:color w:val="FF0000"/>
                <w:sz w:val="20"/>
                <w:szCs w:val="20"/>
                <w:lang w:eastAsia="zh-CN"/>
              </w:rPr>
              <w:t xml:space="preserve">Pilot </w:t>
            </w:r>
            <w:r w:rsidRPr="00194AE3">
              <w:rPr>
                <w:rFonts w:ascii="Arial" w:eastAsia="宋体" w:hAnsi="Arial"/>
                <w:color w:val="FF0000"/>
                <w:sz w:val="20"/>
                <w:szCs w:val="20"/>
                <w:lang w:eastAsia="zh-CN"/>
              </w:rPr>
              <w:t>Free Trade Zones(</w:t>
            </w:r>
            <w:r w:rsidRPr="00194AE3">
              <w:rPr>
                <w:rFonts w:ascii="Arial" w:eastAsia="宋体" w:hAnsi="Arial" w:hint="eastAsia"/>
                <w:color w:val="FF0000"/>
                <w:sz w:val="20"/>
                <w:szCs w:val="20"/>
                <w:lang w:eastAsia="zh-CN"/>
              </w:rPr>
              <w:t>P</w:t>
            </w:r>
            <w:r w:rsidRPr="00194AE3">
              <w:rPr>
                <w:rFonts w:ascii="Arial" w:eastAsia="宋体" w:hAnsi="Arial"/>
                <w:color w:val="FF0000"/>
                <w:sz w:val="20"/>
                <w:szCs w:val="20"/>
                <w:lang w:eastAsia="zh-CN"/>
              </w:rPr>
              <w:t>FTZ).</w:t>
            </w:r>
          </w:p>
          <w:p w:rsidR="00D12BD4" w:rsidRPr="00194AE3" w:rsidRDefault="00D12BD4" w:rsidP="00A9091B">
            <w:pPr>
              <w:rPr>
                <w:rFonts w:ascii="Arial" w:eastAsia="宋体" w:hAnsi="Arial" w:cs="Arial"/>
                <w:b/>
                <w:bCs/>
                <w:sz w:val="20"/>
                <w:szCs w:val="20"/>
                <w:lang w:eastAsia="zh-CN"/>
              </w:rPr>
            </w:pPr>
          </w:p>
          <w:p w:rsidR="00D12BD4" w:rsidRDefault="00D12BD4"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P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5C1E18" w:rsidRDefault="005C1E18" w:rsidP="00A9091B">
            <w:pPr>
              <w:rPr>
                <w:rFonts w:ascii="Arial" w:eastAsia="宋体" w:hAnsi="Arial" w:cs="Arial"/>
                <w:b/>
                <w:bCs/>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Default="00EB3349" w:rsidP="00691CF5">
            <w:pPr>
              <w:rPr>
                <w:rFonts w:ascii="Arial" w:eastAsia="宋体" w:hAnsi="Arial"/>
                <w:color w:val="FF0000"/>
                <w:sz w:val="20"/>
                <w:szCs w:val="20"/>
                <w:lang w:eastAsia="zh-CN"/>
              </w:rPr>
            </w:pPr>
          </w:p>
          <w:p w:rsidR="00EB3349" w:rsidRPr="00EB3349" w:rsidRDefault="00EB3349" w:rsidP="00691CF5">
            <w:pPr>
              <w:rPr>
                <w:rFonts w:ascii="Arial" w:eastAsia="宋体" w:hAnsi="Arial"/>
                <w:color w:val="FF0000"/>
                <w:sz w:val="20"/>
                <w:szCs w:val="20"/>
                <w:lang w:eastAsia="zh-CN"/>
              </w:rPr>
            </w:pPr>
          </w:p>
        </w:tc>
      </w:tr>
      <w:tr w:rsidR="00610041" w:rsidTr="00B70F81">
        <w:tc>
          <w:tcPr>
            <w:tcW w:w="3616" w:type="dxa"/>
          </w:tcPr>
          <w:p w:rsidR="00610041" w:rsidRDefault="00610041">
            <w:pPr>
              <w:rPr>
                <w:rFonts w:ascii="Arial" w:hAnsi="Arial" w:cs="Arial"/>
                <w:i/>
                <w:iCs/>
                <w:color w:val="808080"/>
                <w:sz w:val="20"/>
                <w:szCs w:val="20"/>
              </w:rPr>
            </w:pPr>
            <w:r>
              <w:rPr>
                <w:rFonts w:ascii="Arial" w:hAnsi="Arial" w:cs="Arial"/>
                <w:i/>
                <w:iCs/>
                <w:color w:val="808080"/>
                <w:sz w:val="20"/>
                <w:szCs w:val="20"/>
              </w:rPr>
              <w:t xml:space="preserve">Website for further information:  </w:t>
            </w:r>
          </w:p>
        </w:tc>
        <w:tc>
          <w:tcPr>
            <w:tcW w:w="5295" w:type="dxa"/>
          </w:tcPr>
          <w:p w:rsidR="00610041" w:rsidRPr="005352E5" w:rsidRDefault="00610041">
            <w:pPr>
              <w:rPr>
                <w:rFonts w:ascii="Arial" w:hAnsi="Arial" w:cs="Arial"/>
                <w:i/>
                <w:iCs/>
                <w:color w:val="FF0000"/>
                <w:sz w:val="20"/>
                <w:szCs w:val="20"/>
              </w:rPr>
            </w:pPr>
          </w:p>
        </w:tc>
        <w:tc>
          <w:tcPr>
            <w:tcW w:w="5670" w:type="dxa"/>
            <w:gridSpan w:val="2"/>
          </w:tcPr>
          <w:p w:rsidR="00610041" w:rsidRPr="00333343" w:rsidRDefault="00610041">
            <w:pPr>
              <w:rPr>
                <w:rFonts w:ascii="Arial" w:hAnsi="Arial" w:cs="Arial"/>
                <w:i/>
                <w:iCs/>
                <w:color w:val="FF0000"/>
                <w:sz w:val="20"/>
                <w:szCs w:val="20"/>
              </w:rPr>
            </w:pPr>
          </w:p>
        </w:tc>
      </w:tr>
      <w:tr w:rsidR="00610041" w:rsidTr="00B70F81">
        <w:tc>
          <w:tcPr>
            <w:tcW w:w="3616" w:type="dxa"/>
          </w:tcPr>
          <w:p w:rsidR="00610041" w:rsidRDefault="00610041">
            <w:pPr>
              <w:rPr>
                <w:rFonts w:ascii="Arial" w:hAnsi="Arial" w:cs="Arial"/>
                <w:i/>
                <w:iCs/>
                <w:color w:val="808080"/>
                <w:sz w:val="20"/>
                <w:szCs w:val="20"/>
              </w:rPr>
            </w:pPr>
            <w:r>
              <w:rPr>
                <w:rFonts w:ascii="Arial" w:hAnsi="Arial" w:cs="Arial"/>
                <w:i/>
                <w:iCs/>
                <w:color w:val="808080"/>
                <w:sz w:val="20"/>
                <w:szCs w:val="20"/>
              </w:rPr>
              <w:t>Contact point for further details:</w:t>
            </w:r>
          </w:p>
        </w:tc>
        <w:tc>
          <w:tcPr>
            <w:tcW w:w="5295" w:type="dxa"/>
          </w:tcPr>
          <w:p w:rsidR="00610041" w:rsidRPr="005352E5" w:rsidRDefault="00610041">
            <w:pPr>
              <w:rPr>
                <w:rFonts w:ascii="Arial" w:hAnsi="Arial" w:cs="Arial"/>
                <w:i/>
                <w:iCs/>
                <w:color w:val="FF0000"/>
                <w:sz w:val="20"/>
                <w:szCs w:val="20"/>
              </w:rPr>
            </w:pPr>
          </w:p>
        </w:tc>
        <w:tc>
          <w:tcPr>
            <w:tcW w:w="5670" w:type="dxa"/>
            <w:gridSpan w:val="2"/>
          </w:tcPr>
          <w:p w:rsidR="00610041" w:rsidRPr="00333343" w:rsidRDefault="00610041">
            <w:pPr>
              <w:rPr>
                <w:rFonts w:ascii="Arial" w:hAnsi="Arial" w:cs="Arial"/>
                <w:i/>
                <w:iCs/>
                <w:color w:val="FF0000"/>
                <w:sz w:val="20"/>
                <w:szCs w:val="20"/>
              </w:rPr>
            </w:pPr>
          </w:p>
        </w:tc>
      </w:tr>
      <w:tr w:rsidR="00610041" w:rsidTr="00B70F81">
        <w:tc>
          <w:tcPr>
            <w:tcW w:w="3616" w:type="dxa"/>
          </w:tcPr>
          <w:p w:rsidR="00610041" w:rsidRDefault="00610041">
            <w:pPr>
              <w:rPr>
                <w:rFonts w:ascii="Arial" w:hAnsi="Arial" w:cs="Arial"/>
                <w:b/>
                <w:bCs/>
                <w:i/>
                <w:iCs/>
                <w:sz w:val="20"/>
                <w:szCs w:val="20"/>
              </w:rPr>
            </w:pPr>
            <w:bookmarkStart w:id="14" w:name="Row4"/>
            <w:r>
              <w:rPr>
                <w:rFonts w:ascii="Arial" w:hAnsi="Arial" w:cs="Arial"/>
                <w:b/>
                <w:bCs/>
                <w:i/>
                <w:iCs/>
                <w:sz w:val="20"/>
                <w:szCs w:val="20"/>
              </w:rPr>
              <w:t>Investment</w:t>
            </w:r>
            <w:bookmarkEnd w:id="14"/>
          </w:p>
          <w:p w:rsidR="00610041" w:rsidRDefault="00610041">
            <w:pPr>
              <w:rPr>
                <w:rFonts w:ascii="Arial" w:hAnsi="Arial" w:cs="Arial"/>
                <w:b/>
                <w:bCs/>
                <w:i/>
                <w:iCs/>
                <w:sz w:val="20"/>
                <w:szCs w:val="20"/>
              </w:rPr>
            </w:pPr>
          </w:p>
        </w:tc>
        <w:tc>
          <w:tcPr>
            <w:tcW w:w="5295" w:type="dxa"/>
          </w:tcPr>
          <w:p w:rsidR="004138C8" w:rsidRPr="004138C8" w:rsidRDefault="004138C8" w:rsidP="00504912">
            <w:pPr>
              <w:jc w:val="both"/>
              <w:rPr>
                <w:rFonts w:ascii="Arial" w:eastAsia="宋体" w:hAnsi="Arial" w:cs="Arial"/>
                <w:b/>
                <w:color w:val="FF0000"/>
                <w:sz w:val="20"/>
                <w:szCs w:val="20"/>
                <w:lang w:val="en-GB" w:eastAsia="zh-CN"/>
              </w:rPr>
            </w:pPr>
            <w:bookmarkStart w:id="15" w:name="Cell07"/>
            <w:bookmarkStart w:id="16" w:name="OLE_LINK1"/>
            <w:bookmarkStart w:id="17" w:name="OLE_LINK2"/>
            <w:bookmarkEnd w:id="15"/>
            <w:r w:rsidRPr="004138C8">
              <w:rPr>
                <w:rFonts w:ascii="Arial" w:eastAsia="宋体" w:hAnsi="Arial" w:cs="Arial" w:hint="eastAsia"/>
                <w:b/>
                <w:color w:val="FF0000"/>
                <w:sz w:val="20"/>
                <w:szCs w:val="20"/>
                <w:lang w:val="en-GB" w:eastAsia="zh-CN"/>
              </w:rPr>
              <w:t>Investment</w:t>
            </w:r>
          </w:p>
          <w:bookmarkEnd w:id="16"/>
          <w:bookmarkEnd w:id="17"/>
          <w:p w:rsidR="004138C8" w:rsidRDefault="004138C8" w:rsidP="00504912">
            <w:pPr>
              <w:jc w:val="both"/>
              <w:rPr>
                <w:rFonts w:ascii="Arial" w:eastAsia="宋体" w:hAnsi="Arial" w:cs="Arial"/>
                <w:color w:val="FF0000"/>
                <w:sz w:val="20"/>
                <w:szCs w:val="20"/>
                <w:lang w:val="en-GB" w:eastAsia="zh-CN"/>
              </w:rPr>
            </w:pPr>
          </w:p>
          <w:p w:rsidR="00D174B0" w:rsidRDefault="00D174B0" w:rsidP="00504912">
            <w:pPr>
              <w:jc w:val="both"/>
              <w:rPr>
                <w:rFonts w:ascii="Arial" w:eastAsia="宋体" w:hAnsi="Arial" w:cs="Arial"/>
                <w:color w:val="FF0000"/>
                <w:sz w:val="20"/>
                <w:szCs w:val="20"/>
                <w:lang w:val="en-GB" w:eastAsia="zh-CN"/>
              </w:rPr>
            </w:pPr>
            <w:r>
              <w:rPr>
                <w:rFonts w:ascii="Arial" w:eastAsia="宋体" w:hAnsi="Arial" w:cs="Arial" w:hint="eastAsia"/>
                <w:color w:val="FF0000"/>
                <w:sz w:val="20"/>
                <w:szCs w:val="20"/>
                <w:lang w:val="en-GB" w:eastAsia="zh-CN"/>
              </w:rPr>
              <w:t>On June 15, 201</w:t>
            </w:r>
            <w:r w:rsidR="00771906">
              <w:rPr>
                <w:rFonts w:ascii="Arial" w:eastAsia="宋体" w:hAnsi="Arial" w:cs="Arial" w:hint="eastAsia"/>
                <w:color w:val="FF0000"/>
                <w:sz w:val="20"/>
                <w:szCs w:val="20"/>
                <w:lang w:val="en-GB" w:eastAsia="zh-CN"/>
              </w:rPr>
              <w:t>8</w:t>
            </w:r>
            <w:r>
              <w:rPr>
                <w:rFonts w:ascii="Arial" w:eastAsia="宋体" w:hAnsi="Arial" w:cs="Arial" w:hint="eastAsia"/>
                <w:color w:val="FF0000"/>
                <w:sz w:val="20"/>
                <w:szCs w:val="20"/>
                <w:lang w:val="en-GB" w:eastAsia="zh-CN"/>
              </w:rPr>
              <w:t>, Chinese government released &lt;State Council</w:t>
            </w:r>
            <w:r>
              <w:rPr>
                <w:rFonts w:ascii="Arial" w:eastAsia="宋体" w:hAnsi="Arial" w:cs="Arial"/>
                <w:color w:val="FF0000"/>
                <w:sz w:val="20"/>
                <w:szCs w:val="20"/>
                <w:lang w:val="en-GB" w:eastAsia="zh-CN"/>
              </w:rPr>
              <w:t>’</w:t>
            </w:r>
            <w:r>
              <w:rPr>
                <w:rFonts w:ascii="Arial" w:eastAsia="宋体" w:hAnsi="Arial" w:cs="Arial" w:hint="eastAsia"/>
                <w:color w:val="FF0000"/>
                <w:sz w:val="20"/>
                <w:szCs w:val="20"/>
                <w:lang w:val="en-GB" w:eastAsia="zh-CN"/>
              </w:rPr>
              <w:t xml:space="preserve">s Notice Measures on </w:t>
            </w:r>
            <w:r w:rsidR="00DC19DE">
              <w:rPr>
                <w:rFonts w:ascii="Arial" w:eastAsia="宋体" w:hAnsi="Arial" w:cs="Arial"/>
                <w:color w:val="FF0000"/>
                <w:sz w:val="20"/>
                <w:szCs w:val="20"/>
                <w:lang w:val="en-GB" w:eastAsia="zh-CN"/>
              </w:rPr>
              <w:t xml:space="preserve">Further Utilizing Foreign Investment </w:t>
            </w:r>
            <w:r w:rsidR="00DC19DE">
              <w:rPr>
                <w:rFonts w:ascii="Arial" w:eastAsia="宋体" w:hAnsi="Arial" w:cs="Arial" w:hint="eastAsia"/>
                <w:color w:val="FF0000"/>
                <w:sz w:val="20"/>
                <w:szCs w:val="20"/>
                <w:lang w:val="en-GB" w:eastAsia="zh-CN"/>
              </w:rPr>
              <w:t>t</w:t>
            </w:r>
            <w:r w:rsidR="00DC19DE">
              <w:rPr>
                <w:rFonts w:ascii="Arial" w:eastAsia="宋体" w:hAnsi="Arial" w:cs="Arial"/>
                <w:color w:val="FF0000"/>
                <w:sz w:val="20"/>
                <w:szCs w:val="20"/>
                <w:lang w:val="en-GB" w:eastAsia="zh-CN"/>
              </w:rPr>
              <w:t>o Promote High Quality Economic Growth</w:t>
            </w:r>
            <w:r>
              <w:rPr>
                <w:rFonts w:ascii="Arial" w:eastAsia="宋体" w:hAnsi="Arial" w:cs="Arial" w:hint="eastAsia"/>
                <w:color w:val="FF0000"/>
                <w:sz w:val="20"/>
                <w:szCs w:val="20"/>
                <w:lang w:val="en-GB" w:eastAsia="zh-CN"/>
              </w:rPr>
              <w:t>&gt;</w:t>
            </w:r>
            <w:r w:rsidR="00DC19DE">
              <w:rPr>
                <w:rFonts w:ascii="Arial" w:eastAsia="宋体" w:hAnsi="Arial" w:cs="Arial" w:hint="eastAsia"/>
                <w:color w:val="FF0000"/>
                <w:sz w:val="20"/>
                <w:szCs w:val="20"/>
                <w:lang w:val="en-GB" w:eastAsia="zh-CN"/>
              </w:rPr>
              <w:t xml:space="preserve">. </w:t>
            </w:r>
            <w:r w:rsidR="00771906">
              <w:rPr>
                <w:rFonts w:ascii="Arial" w:eastAsia="宋体" w:hAnsi="Arial" w:cs="Arial"/>
                <w:color w:val="FF0000"/>
                <w:sz w:val="20"/>
                <w:szCs w:val="20"/>
                <w:lang w:val="en-GB" w:eastAsia="zh-CN"/>
              </w:rPr>
              <w:t>These newly launched measures include</w:t>
            </w:r>
            <w:r w:rsidR="00DC19DE">
              <w:rPr>
                <w:rFonts w:ascii="Arial" w:eastAsia="宋体" w:hAnsi="Arial" w:cs="Arial" w:hint="eastAsia"/>
                <w:color w:val="FF0000"/>
                <w:sz w:val="20"/>
                <w:szCs w:val="20"/>
                <w:lang w:val="en-GB" w:eastAsia="zh-CN"/>
              </w:rPr>
              <w:t xml:space="preserve">, </w:t>
            </w:r>
            <w:r w:rsidR="00DC19DE">
              <w:rPr>
                <w:rFonts w:ascii="Arial" w:eastAsia="宋体" w:hAnsi="Arial" w:cs="Arial"/>
                <w:color w:val="FF0000"/>
                <w:sz w:val="20"/>
                <w:szCs w:val="20"/>
                <w:lang w:val="en-GB" w:eastAsia="zh-CN"/>
              </w:rPr>
              <w:t>investment</w:t>
            </w:r>
            <w:r w:rsidR="00DC19DE">
              <w:rPr>
                <w:rFonts w:ascii="Arial" w:eastAsia="宋体" w:hAnsi="Arial" w:cs="Arial" w:hint="eastAsia"/>
                <w:color w:val="FF0000"/>
                <w:sz w:val="20"/>
                <w:szCs w:val="20"/>
                <w:lang w:val="en-GB" w:eastAsia="zh-CN"/>
              </w:rPr>
              <w:t xml:space="preserve"> </w:t>
            </w:r>
            <w:r w:rsidR="00DC19DE">
              <w:rPr>
                <w:rFonts w:ascii="Arial" w:eastAsia="宋体" w:hAnsi="Arial" w:cs="Arial"/>
                <w:color w:val="FF0000"/>
                <w:sz w:val="20"/>
                <w:szCs w:val="20"/>
                <w:lang w:val="en-GB" w:eastAsia="zh-CN"/>
              </w:rPr>
              <w:t>liberalization</w:t>
            </w:r>
            <w:r w:rsidR="00DC19DE">
              <w:rPr>
                <w:rFonts w:ascii="Arial" w:eastAsia="宋体" w:hAnsi="Arial" w:cs="Arial" w:hint="eastAsia"/>
                <w:color w:val="FF0000"/>
                <w:sz w:val="20"/>
                <w:szCs w:val="20"/>
                <w:lang w:val="en-GB" w:eastAsia="zh-CN"/>
              </w:rPr>
              <w:t xml:space="preserve">, </w:t>
            </w:r>
            <w:r w:rsidR="00DC19DE">
              <w:rPr>
                <w:rFonts w:ascii="Arial" w:eastAsia="宋体" w:hAnsi="Arial" w:cs="Arial"/>
                <w:color w:val="FF0000"/>
                <w:sz w:val="20"/>
                <w:szCs w:val="20"/>
                <w:lang w:val="en-GB" w:eastAsia="zh-CN"/>
              </w:rPr>
              <w:t>facilitation</w:t>
            </w:r>
            <w:r w:rsidR="00DC19DE">
              <w:rPr>
                <w:rFonts w:ascii="Arial" w:eastAsia="宋体" w:hAnsi="Arial" w:cs="Arial" w:hint="eastAsia"/>
                <w:color w:val="FF0000"/>
                <w:sz w:val="20"/>
                <w:szCs w:val="20"/>
                <w:lang w:val="en-GB" w:eastAsia="zh-CN"/>
              </w:rPr>
              <w:t xml:space="preserve">, promotion, protection, </w:t>
            </w:r>
            <w:r w:rsidR="00771906">
              <w:rPr>
                <w:rFonts w:ascii="Arial" w:eastAsia="宋体" w:hAnsi="Arial" w:cs="Arial" w:hint="eastAsia"/>
                <w:color w:val="FF0000"/>
                <w:sz w:val="20"/>
                <w:szCs w:val="20"/>
                <w:lang w:val="en-GB" w:eastAsia="zh-CN"/>
              </w:rPr>
              <w:t xml:space="preserve">optimizing </w:t>
            </w:r>
            <w:r w:rsidR="00771906">
              <w:rPr>
                <w:rFonts w:ascii="Arial" w:eastAsia="宋体" w:hAnsi="Arial" w:cs="Arial"/>
                <w:color w:val="FF0000"/>
                <w:sz w:val="20"/>
                <w:szCs w:val="20"/>
                <w:lang w:val="en-GB" w:eastAsia="zh-CN"/>
              </w:rPr>
              <w:t>regional</w:t>
            </w:r>
            <w:r w:rsidR="00771906">
              <w:rPr>
                <w:rFonts w:ascii="Arial" w:eastAsia="宋体" w:hAnsi="Arial" w:cs="Arial" w:hint="eastAsia"/>
                <w:color w:val="FF0000"/>
                <w:sz w:val="20"/>
                <w:szCs w:val="20"/>
                <w:lang w:val="en-GB" w:eastAsia="zh-CN"/>
              </w:rPr>
              <w:t xml:space="preserve"> opening-up layout </w:t>
            </w:r>
            <w:r w:rsidR="00771906">
              <w:rPr>
                <w:rFonts w:ascii="Arial" w:eastAsia="宋体" w:hAnsi="Arial" w:cs="Arial"/>
                <w:color w:val="FF0000"/>
                <w:sz w:val="20"/>
                <w:szCs w:val="20"/>
                <w:lang w:val="en-GB" w:eastAsia="zh-CN"/>
              </w:rPr>
              <w:t>and</w:t>
            </w:r>
            <w:r w:rsidR="00771906">
              <w:rPr>
                <w:rFonts w:ascii="Arial" w:eastAsia="宋体" w:hAnsi="Arial" w:cs="Arial" w:hint="eastAsia"/>
                <w:color w:val="FF0000"/>
                <w:sz w:val="20"/>
                <w:szCs w:val="20"/>
                <w:lang w:val="en-GB" w:eastAsia="zh-CN"/>
              </w:rPr>
              <w:t xml:space="preserve"> </w:t>
            </w:r>
            <w:r w:rsidR="00771906">
              <w:rPr>
                <w:rFonts w:ascii="Arial" w:eastAsia="宋体" w:hAnsi="Arial" w:cs="Arial"/>
                <w:color w:val="FF0000"/>
                <w:sz w:val="20"/>
                <w:szCs w:val="20"/>
                <w:lang w:val="en-GB" w:eastAsia="zh-CN"/>
              </w:rPr>
              <w:t>promoting</w:t>
            </w:r>
            <w:r w:rsidR="00771906">
              <w:rPr>
                <w:rFonts w:ascii="Arial" w:eastAsia="宋体" w:hAnsi="Arial" w:cs="Arial" w:hint="eastAsia"/>
                <w:color w:val="FF0000"/>
                <w:sz w:val="20"/>
                <w:szCs w:val="20"/>
                <w:lang w:val="en-GB" w:eastAsia="zh-CN"/>
              </w:rPr>
              <w:t xml:space="preserve"> innovations in National Development Zones.</w:t>
            </w:r>
            <w:r w:rsidR="00DC19DE">
              <w:rPr>
                <w:rFonts w:ascii="Arial" w:eastAsia="宋体" w:hAnsi="Arial" w:cs="Arial" w:hint="eastAsia"/>
                <w:color w:val="FF0000"/>
                <w:sz w:val="20"/>
                <w:szCs w:val="20"/>
                <w:lang w:val="en-GB" w:eastAsia="zh-CN"/>
              </w:rPr>
              <w:t xml:space="preserve"> </w:t>
            </w:r>
          </w:p>
          <w:p w:rsidR="00D174B0" w:rsidRPr="00771906" w:rsidRDefault="00D174B0" w:rsidP="00504912">
            <w:pPr>
              <w:jc w:val="both"/>
              <w:rPr>
                <w:rFonts w:ascii="Arial" w:eastAsia="宋体" w:hAnsi="Arial" w:cs="Arial"/>
                <w:color w:val="FF0000"/>
                <w:sz w:val="20"/>
                <w:szCs w:val="20"/>
                <w:lang w:val="en-GB" w:eastAsia="zh-CN"/>
              </w:rPr>
            </w:pPr>
          </w:p>
          <w:p w:rsidR="00D174B0" w:rsidRDefault="00771906" w:rsidP="00504912">
            <w:pPr>
              <w:jc w:val="both"/>
              <w:rPr>
                <w:rFonts w:ascii="Arial" w:eastAsia="宋体" w:hAnsi="Arial" w:cs="Arial"/>
                <w:bCs/>
                <w:color w:val="FF0000"/>
                <w:sz w:val="20"/>
                <w:szCs w:val="20"/>
                <w:lang w:eastAsia="zh-CN"/>
              </w:rPr>
            </w:pPr>
            <w:r>
              <w:rPr>
                <w:rFonts w:ascii="Arial" w:eastAsia="宋体" w:hAnsi="Arial" w:cs="Arial"/>
                <w:color w:val="FF0000"/>
                <w:sz w:val="20"/>
                <w:szCs w:val="20"/>
                <w:lang w:val="en-GB" w:eastAsia="zh-CN"/>
              </w:rPr>
              <w:t xml:space="preserve">In </w:t>
            </w:r>
            <w:r>
              <w:rPr>
                <w:rFonts w:ascii="Arial" w:eastAsia="宋体" w:hAnsi="Arial" w:cs="Arial" w:hint="eastAsia"/>
                <w:color w:val="FF0000"/>
                <w:sz w:val="20"/>
                <w:szCs w:val="20"/>
                <w:lang w:val="en-GB" w:eastAsia="zh-CN"/>
              </w:rPr>
              <w:t>June 2018, Chinese government released 2018 versions of &lt;</w:t>
            </w:r>
            <w:r>
              <w:rPr>
                <w:rFonts w:ascii="Arial" w:eastAsia="宋体" w:hAnsi="Arial" w:cs="Arial" w:hint="eastAsia"/>
                <w:bCs/>
                <w:color w:val="FF0000"/>
                <w:sz w:val="20"/>
                <w:szCs w:val="20"/>
                <w:lang w:eastAsia="zh-CN"/>
              </w:rPr>
              <w:t xml:space="preserve">Special Administrative Measures for Foreign </w:t>
            </w:r>
            <w:r>
              <w:rPr>
                <w:rFonts w:ascii="Arial" w:eastAsia="宋体" w:hAnsi="Arial" w:cs="Arial"/>
                <w:bCs/>
                <w:color w:val="FF0000"/>
                <w:sz w:val="20"/>
                <w:szCs w:val="20"/>
                <w:lang w:eastAsia="zh-CN"/>
              </w:rPr>
              <w:t>Investment</w:t>
            </w:r>
            <w:r>
              <w:rPr>
                <w:rFonts w:ascii="Arial" w:eastAsia="宋体" w:hAnsi="Arial" w:cs="Arial" w:hint="eastAsia"/>
                <w:bCs/>
                <w:color w:val="FF0000"/>
                <w:sz w:val="20"/>
                <w:szCs w:val="20"/>
                <w:lang w:eastAsia="zh-CN"/>
              </w:rPr>
              <w:t xml:space="preserve"> Access (Overall Negative List) &gt;</w:t>
            </w:r>
            <w:r>
              <w:rPr>
                <w:rFonts w:ascii="Arial" w:eastAsia="宋体" w:hAnsi="Arial" w:cs="Arial" w:hint="eastAsia"/>
                <w:color w:val="FF0000"/>
                <w:sz w:val="20"/>
                <w:szCs w:val="20"/>
                <w:lang w:val="en-GB" w:eastAsia="zh-CN"/>
              </w:rPr>
              <w:t xml:space="preserve"> and &lt;</w:t>
            </w:r>
            <w:r>
              <w:rPr>
                <w:rFonts w:ascii="Arial" w:eastAsia="宋体" w:hAnsi="Arial" w:cs="Arial" w:hint="eastAsia"/>
                <w:bCs/>
                <w:color w:val="FF0000"/>
                <w:sz w:val="20"/>
                <w:szCs w:val="20"/>
                <w:lang w:eastAsia="zh-CN"/>
              </w:rPr>
              <w:t xml:space="preserve">Special Administrative Measures for Foreign </w:t>
            </w:r>
            <w:r>
              <w:rPr>
                <w:rFonts w:ascii="Arial" w:eastAsia="宋体" w:hAnsi="Arial" w:cs="Arial"/>
                <w:bCs/>
                <w:color w:val="FF0000"/>
                <w:sz w:val="20"/>
                <w:szCs w:val="20"/>
                <w:lang w:eastAsia="zh-CN"/>
              </w:rPr>
              <w:t>Investment</w:t>
            </w:r>
            <w:r>
              <w:rPr>
                <w:rFonts w:ascii="Arial" w:eastAsia="宋体" w:hAnsi="Arial" w:cs="Arial" w:hint="eastAsia"/>
                <w:bCs/>
                <w:color w:val="FF0000"/>
                <w:sz w:val="20"/>
                <w:szCs w:val="20"/>
                <w:lang w:eastAsia="zh-CN"/>
              </w:rPr>
              <w:t xml:space="preserve"> Access to the Pilot Free Trade Zones (PFTZ Negative List) &gt; (which have come into effect on 28</w:t>
            </w:r>
            <w:r w:rsidRPr="00771906">
              <w:rPr>
                <w:rFonts w:ascii="Arial" w:eastAsia="宋体" w:hAnsi="Arial" w:cs="Arial" w:hint="eastAsia"/>
                <w:bCs/>
                <w:color w:val="FF0000"/>
                <w:sz w:val="20"/>
                <w:szCs w:val="20"/>
                <w:vertAlign w:val="superscript"/>
                <w:lang w:eastAsia="zh-CN"/>
              </w:rPr>
              <w:t>th</w:t>
            </w:r>
            <w:r>
              <w:rPr>
                <w:rFonts w:ascii="Arial" w:eastAsia="宋体" w:hAnsi="Arial" w:cs="Arial" w:hint="eastAsia"/>
                <w:bCs/>
                <w:color w:val="FF0000"/>
                <w:sz w:val="20"/>
                <w:szCs w:val="20"/>
                <w:lang w:eastAsia="zh-CN"/>
              </w:rPr>
              <w:t xml:space="preserve"> July and 30</w:t>
            </w:r>
            <w:r w:rsidRPr="00771906">
              <w:rPr>
                <w:rFonts w:ascii="Arial" w:eastAsia="宋体" w:hAnsi="Arial" w:cs="Arial" w:hint="eastAsia"/>
                <w:bCs/>
                <w:color w:val="FF0000"/>
                <w:sz w:val="20"/>
                <w:szCs w:val="20"/>
                <w:vertAlign w:val="superscript"/>
                <w:lang w:eastAsia="zh-CN"/>
              </w:rPr>
              <w:t>th</w:t>
            </w:r>
            <w:r>
              <w:rPr>
                <w:rFonts w:ascii="Arial" w:eastAsia="宋体" w:hAnsi="Arial" w:cs="Arial" w:hint="eastAsia"/>
                <w:bCs/>
                <w:color w:val="FF0000"/>
                <w:sz w:val="20"/>
                <w:szCs w:val="20"/>
                <w:lang w:eastAsia="zh-CN"/>
              </w:rPr>
              <w:t xml:space="preserve"> July, 2018 respectively). T</w:t>
            </w:r>
            <w:r>
              <w:rPr>
                <w:rFonts w:ascii="Arial" w:eastAsia="宋体" w:hAnsi="Arial" w:cs="Arial"/>
                <w:bCs/>
                <w:color w:val="FF0000"/>
                <w:sz w:val="20"/>
                <w:szCs w:val="20"/>
                <w:lang w:eastAsia="zh-CN"/>
              </w:rPr>
              <w:t>h</w:t>
            </w:r>
            <w:r>
              <w:rPr>
                <w:rFonts w:ascii="Arial" w:eastAsia="宋体" w:hAnsi="Arial" w:cs="Arial" w:hint="eastAsia"/>
                <w:bCs/>
                <w:color w:val="FF0000"/>
                <w:sz w:val="20"/>
                <w:szCs w:val="20"/>
                <w:lang w:eastAsia="zh-CN"/>
              </w:rPr>
              <w:t xml:space="preserve">e Overall Negative List gave out opening-up policies in </w:t>
            </w:r>
            <w:r w:rsidR="00075562">
              <w:rPr>
                <w:rFonts w:ascii="Arial" w:eastAsia="宋体" w:hAnsi="Arial" w:cs="Arial" w:hint="eastAsia"/>
                <w:bCs/>
                <w:color w:val="FF0000"/>
                <w:sz w:val="20"/>
                <w:szCs w:val="20"/>
                <w:lang w:eastAsia="zh-CN"/>
              </w:rPr>
              <w:t xml:space="preserve">22 </w:t>
            </w:r>
            <w:r>
              <w:rPr>
                <w:rFonts w:ascii="Arial" w:eastAsia="宋体" w:hAnsi="Arial" w:cs="Arial"/>
                <w:bCs/>
                <w:color w:val="FF0000"/>
                <w:sz w:val="20"/>
                <w:szCs w:val="20"/>
                <w:lang w:eastAsia="zh-CN"/>
              </w:rPr>
              <w:t>sectors</w:t>
            </w:r>
            <w:r w:rsidR="00075562">
              <w:rPr>
                <w:rFonts w:ascii="Arial" w:eastAsia="宋体" w:hAnsi="Arial" w:cs="Arial" w:hint="eastAsia"/>
                <w:bCs/>
                <w:color w:val="FF0000"/>
                <w:sz w:val="20"/>
                <w:szCs w:val="20"/>
                <w:lang w:eastAsia="zh-CN"/>
              </w:rPr>
              <w:t xml:space="preserve"> including</w:t>
            </w:r>
            <w:r>
              <w:rPr>
                <w:rFonts w:ascii="Arial" w:eastAsia="宋体" w:hAnsi="Arial" w:cs="Arial" w:hint="eastAsia"/>
                <w:bCs/>
                <w:color w:val="FF0000"/>
                <w:sz w:val="20"/>
                <w:szCs w:val="20"/>
                <w:lang w:eastAsia="zh-CN"/>
              </w:rPr>
              <w:t xml:space="preserve"> Finance, </w:t>
            </w:r>
            <w:r>
              <w:rPr>
                <w:rFonts w:ascii="Arial" w:eastAsia="宋体" w:hAnsi="Arial" w:cs="Arial"/>
                <w:bCs/>
                <w:color w:val="FF0000"/>
                <w:sz w:val="20"/>
                <w:szCs w:val="20"/>
                <w:lang w:eastAsia="zh-CN"/>
              </w:rPr>
              <w:t>Transportation</w:t>
            </w:r>
            <w:r>
              <w:rPr>
                <w:rFonts w:ascii="Arial" w:eastAsia="宋体" w:hAnsi="Arial" w:cs="Arial" w:hint="eastAsia"/>
                <w:bCs/>
                <w:color w:val="FF0000"/>
                <w:sz w:val="20"/>
                <w:szCs w:val="20"/>
                <w:lang w:eastAsia="zh-CN"/>
              </w:rPr>
              <w:t xml:space="preserve">, </w:t>
            </w:r>
            <w:r w:rsidR="00075562">
              <w:rPr>
                <w:rFonts w:ascii="Arial" w:eastAsia="宋体" w:hAnsi="Arial" w:cs="Arial" w:hint="eastAsia"/>
                <w:bCs/>
                <w:color w:val="FF0000"/>
                <w:sz w:val="20"/>
                <w:szCs w:val="20"/>
                <w:lang w:eastAsia="zh-CN"/>
              </w:rPr>
              <w:t>C</w:t>
            </w:r>
            <w:r>
              <w:rPr>
                <w:rFonts w:ascii="Arial" w:eastAsia="宋体" w:hAnsi="Arial" w:cs="Arial" w:hint="eastAsia"/>
                <w:bCs/>
                <w:color w:val="FF0000"/>
                <w:sz w:val="20"/>
                <w:szCs w:val="20"/>
                <w:lang w:eastAsia="zh-CN"/>
              </w:rPr>
              <w:t xml:space="preserve">ultural </w:t>
            </w:r>
            <w:r w:rsidR="00075562">
              <w:rPr>
                <w:rFonts w:ascii="Arial" w:eastAsia="宋体" w:hAnsi="Arial" w:cs="Arial" w:hint="eastAsia"/>
                <w:bCs/>
                <w:color w:val="FF0000"/>
                <w:sz w:val="20"/>
                <w:szCs w:val="20"/>
                <w:lang w:eastAsia="zh-CN"/>
              </w:rPr>
              <w:t>I</w:t>
            </w:r>
            <w:r>
              <w:rPr>
                <w:rFonts w:ascii="Arial" w:eastAsia="宋体" w:hAnsi="Arial" w:cs="Arial" w:hint="eastAsia"/>
                <w:bCs/>
                <w:color w:val="FF0000"/>
                <w:sz w:val="20"/>
                <w:szCs w:val="20"/>
                <w:lang w:eastAsia="zh-CN"/>
              </w:rPr>
              <w:t>ndustries, A</w:t>
            </w:r>
            <w:r w:rsidRPr="00771906">
              <w:rPr>
                <w:rFonts w:ascii="Arial" w:eastAsia="宋体" w:hAnsi="Arial" w:cs="Arial"/>
                <w:bCs/>
                <w:color w:val="FF0000"/>
                <w:sz w:val="20"/>
                <w:szCs w:val="20"/>
                <w:lang w:eastAsia="zh-CN"/>
              </w:rPr>
              <w:t>utomobile</w:t>
            </w:r>
            <w:r w:rsidR="00075562">
              <w:rPr>
                <w:rFonts w:ascii="Arial" w:eastAsia="宋体" w:hAnsi="Arial" w:cs="Arial" w:hint="eastAsia"/>
                <w:bCs/>
                <w:color w:val="FF0000"/>
                <w:sz w:val="20"/>
                <w:szCs w:val="20"/>
                <w:lang w:eastAsia="zh-CN"/>
              </w:rPr>
              <w:t xml:space="preserve">, Vessel, </w:t>
            </w:r>
            <w:r w:rsidR="00075562" w:rsidRPr="00075562">
              <w:rPr>
                <w:rFonts w:ascii="Arial" w:eastAsia="宋体" w:hAnsi="Arial" w:cs="Arial"/>
                <w:bCs/>
                <w:color w:val="FF0000"/>
                <w:sz w:val="20"/>
                <w:szCs w:val="20"/>
                <w:lang w:eastAsia="zh-CN"/>
              </w:rPr>
              <w:t>Airplane</w:t>
            </w:r>
            <w:r w:rsidR="00075562">
              <w:rPr>
                <w:rFonts w:ascii="Arial" w:eastAsia="宋体" w:hAnsi="Arial" w:cs="Arial" w:hint="eastAsia"/>
                <w:bCs/>
                <w:color w:val="FF0000"/>
                <w:sz w:val="20"/>
                <w:szCs w:val="20"/>
                <w:lang w:eastAsia="zh-CN"/>
              </w:rPr>
              <w:t xml:space="preserve">, </w:t>
            </w:r>
            <w:r w:rsidR="00075562">
              <w:rPr>
                <w:rFonts w:ascii="Arial" w:eastAsia="宋体" w:hAnsi="Arial" w:cs="Arial"/>
                <w:bCs/>
                <w:color w:val="FF0000"/>
                <w:sz w:val="20"/>
                <w:szCs w:val="20"/>
                <w:lang w:eastAsia="zh-CN"/>
              </w:rPr>
              <w:t>Agriculture</w:t>
            </w:r>
            <w:r w:rsidR="00075562">
              <w:rPr>
                <w:rFonts w:ascii="Arial" w:eastAsia="宋体" w:hAnsi="Arial" w:cs="Arial" w:hint="eastAsia"/>
                <w:bCs/>
                <w:color w:val="FF0000"/>
                <w:sz w:val="20"/>
                <w:szCs w:val="20"/>
                <w:lang w:eastAsia="zh-CN"/>
              </w:rPr>
              <w:t xml:space="preserve">, </w:t>
            </w:r>
            <w:r w:rsidR="00075562">
              <w:rPr>
                <w:rFonts w:ascii="Arial" w:eastAsia="宋体" w:hAnsi="Arial" w:cs="Arial"/>
                <w:bCs/>
                <w:color w:val="FF0000"/>
                <w:sz w:val="20"/>
                <w:szCs w:val="20"/>
                <w:lang w:eastAsia="zh-CN"/>
              </w:rPr>
              <w:t>Energy</w:t>
            </w:r>
            <w:r w:rsidR="00075562">
              <w:rPr>
                <w:rFonts w:ascii="Arial" w:eastAsia="宋体" w:hAnsi="Arial" w:cs="Arial" w:hint="eastAsia"/>
                <w:bCs/>
                <w:color w:val="FF0000"/>
                <w:sz w:val="20"/>
                <w:szCs w:val="20"/>
                <w:lang w:eastAsia="zh-CN"/>
              </w:rPr>
              <w:t xml:space="preserve"> and Resources, lifting restrictions measures to more than 25%. The PFTZ Negative List further conduct opening-up stress testing in sectors of Cultural Industries, Resources, Seeds, Telecommunication.</w:t>
            </w:r>
          </w:p>
          <w:p w:rsidR="00075562" w:rsidRDefault="00075562" w:rsidP="00504912">
            <w:pPr>
              <w:jc w:val="both"/>
              <w:rPr>
                <w:rFonts w:ascii="Arial" w:eastAsia="宋体" w:hAnsi="Arial" w:cs="Arial"/>
                <w:color w:val="FF0000"/>
                <w:sz w:val="20"/>
                <w:szCs w:val="20"/>
                <w:lang w:val="en-GB" w:eastAsia="zh-CN"/>
              </w:rPr>
            </w:pPr>
          </w:p>
          <w:p w:rsidR="00504912" w:rsidRDefault="00504912" w:rsidP="00504912">
            <w:pPr>
              <w:jc w:val="both"/>
              <w:rPr>
                <w:rFonts w:ascii="Arial" w:eastAsia="宋体" w:hAnsi="Arial" w:cs="Arial"/>
                <w:color w:val="FF0000"/>
                <w:sz w:val="20"/>
                <w:szCs w:val="20"/>
                <w:lang w:val="en-GB" w:eastAsia="zh-CN"/>
              </w:rPr>
            </w:pPr>
            <w:r>
              <w:rPr>
                <w:rFonts w:ascii="Arial" w:eastAsia="宋体" w:hAnsi="Arial" w:cs="Arial"/>
                <w:color w:val="FF0000"/>
                <w:sz w:val="20"/>
                <w:szCs w:val="20"/>
                <w:lang w:val="en-GB" w:eastAsia="zh-CN"/>
              </w:rPr>
              <w:t>On March</w:t>
            </w:r>
            <w:r w:rsidR="00304E93">
              <w:rPr>
                <w:rFonts w:ascii="Arial" w:eastAsia="宋体" w:hAnsi="Arial" w:cs="Arial" w:hint="eastAsia"/>
                <w:color w:val="FF0000"/>
                <w:sz w:val="20"/>
                <w:szCs w:val="20"/>
                <w:lang w:val="en-GB" w:eastAsia="zh-CN"/>
              </w:rPr>
              <w:t xml:space="preserve"> </w:t>
            </w:r>
            <w:r w:rsidR="00304E93">
              <w:rPr>
                <w:rFonts w:ascii="Arial" w:eastAsia="宋体" w:hAnsi="Arial" w:cs="Arial"/>
                <w:color w:val="FF0000"/>
                <w:sz w:val="20"/>
                <w:szCs w:val="20"/>
                <w:lang w:val="en-GB" w:eastAsia="zh-CN"/>
              </w:rPr>
              <w:t>15</w:t>
            </w:r>
            <w:r w:rsidR="00304E93">
              <w:rPr>
                <w:rFonts w:ascii="Arial" w:eastAsia="宋体" w:hAnsi="Arial" w:cs="Arial" w:hint="eastAsia"/>
                <w:color w:val="FF0000"/>
                <w:sz w:val="20"/>
                <w:szCs w:val="20"/>
                <w:lang w:val="en-GB" w:eastAsia="zh-CN"/>
              </w:rPr>
              <w:t>,</w:t>
            </w:r>
            <w:r>
              <w:rPr>
                <w:rFonts w:ascii="Arial" w:eastAsia="宋体" w:hAnsi="Arial" w:cs="Arial"/>
                <w:color w:val="FF0000"/>
                <w:sz w:val="20"/>
                <w:szCs w:val="20"/>
                <w:lang w:val="en-GB" w:eastAsia="zh-CN"/>
              </w:rPr>
              <w:t xml:space="preserve"> 2019, China adopted its new </w:t>
            </w:r>
            <w:r w:rsidR="00075562">
              <w:rPr>
                <w:rFonts w:ascii="Arial" w:eastAsia="宋体" w:hAnsi="Arial" w:cs="Arial" w:hint="eastAsia"/>
                <w:color w:val="FF0000"/>
                <w:sz w:val="20"/>
                <w:szCs w:val="20"/>
                <w:lang w:val="en-GB" w:eastAsia="zh-CN"/>
              </w:rPr>
              <w:t>&lt;</w:t>
            </w:r>
            <w:r>
              <w:rPr>
                <w:rFonts w:ascii="Arial" w:eastAsia="宋体" w:hAnsi="Arial" w:cs="Arial"/>
                <w:color w:val="FF0000"/>
                <w:sz w:val="20"/>
                <w:szCs w:val="20"/>
                <w:lang w:val="en-GB" w:eastAsia="zh-CN"/>
              </w:rPr>
              <w:t>Foreign Investment Law</w:t>
            </w:r>
            <w:r w:rsidR="00075562">
              <w:rPr>
                <w:rFonts w:ascii="Arial" w:eastAsia="宋体" w:hAnsi="Arial" w:cs="Arial" w:hint="eastAsia"/>
                <w:color w:val="FF0000"/>
                <w:sz w:val="20"/>
                <w:szCs w:val="20"/>
                <w:lang w:val="en-GB" w:eastAsia="zh-CN"/>
              </w:rPr>
              <w:t>&gt;</w:t>
            </w:r>
            <w:r>
              <w:rPr>
                <w:rFonts w:ascii="Arial" w:eastAsia="宋体" w:hAnsi="Arial" w:cs="Arial"/>
                <w:color w:val="FF0000"/>
                <w:sz w:val="20"/>
                <w:szCs w:val="20"/>
                <w:lang w:val="en-GB" w:eastAsia="zh-CN"/>
              </w:rPr>
              <w:t xml:space="preserve">, a landmark legislation that will provide a better business environment for foreign investments. The law will take effect on Jan. 1, 2020, and will replace the three existing laws on Chinese-foreign equity joint ventures, wholly foreign-owned enterprises and Chinese-foreign contractual joint ventures. </w:t>
            </w:r>
            <w:r w:rsidR="00075562">
              <w:rPr>
                <w:rFonts w:ascii="Arial" w:eastAsia="宋体" w:hAnsi="Arial" w:cs="Arial" w:hint="eastAsia"/>
                <w:color w:val="FF0000"/>
                <w:sz w:val="20"/>
                <w:szCs w:val="20"/>
                <w:lang w:val="en-GB" w:eastAsia="zh-CN"/>
              </w:rPr>
              <w:t xml:space="preserve">This fundamental law would help to further </w:t>
            </w:r>
            <w:r w:rsidR="00075562" w:rsidRPr="00075562">
              <w:rPr>
                <w:rFonts w:ascii="Arial" w:eastAsia="宋体" w:hAnsi="Arial" w:cs="Arial"/>
                <w:color w:val="FF0000"/>
                <w:sz w:val="20"/>
                <w:szCs w:val="20"/>
                <w:lang w:val="en-GB" w:eastAsia="zh-CN"/>
              </w:rPr>
              <w:t>expand the scope of opening-up</w:t>
            </w:r>
            <w:r w:rsidR="00075562">
              <w:rPr>
                <w:rFonts w:ascii="Arial" w:eastAsia="宋体" w:hAnsi="Arial" w:cs="Arial" w:hint="eastAsia"/>
                <w:color w:val="FF0000"/>
                <w:sz w:val="20"/>
                <w:szCs w:val="20"/>
                <w:lang w:val="en-GB" w:eastAsia="zh-CN"/>
              </w:rPr>
              <w:t xml:space="preserve">, and to </w:t>
            </w:r>
            <w:r w:rsidR="00075562">
              <w:rPr>
                <w:rFonts w:ascii="Arial" w:eastAsia="宋体" w:hAnsi="Arial" w:cs="Arial"/>
                <w:color w:val="FF0000"/>
                <w:sz w:val="20"/>
                <w:szCs w:val="20"/>
                <w:lang w:val="en-GB" w:eastAsia="zh-CN"/>
              </w:rPr>
              <w:t>build</w:t>
            </w:r>
            <w:r w:rsidR="00075562">
              <w:rPr>
                <w:rFonts w:ascii="Arial" w:eastAsia="宋体" w:hAnsi="Arial" w:cs="Arial" w:hint="eastAsia"/>
                <w:color w:val="FF0000"/>
                <w:sz w:val="20"/>
                <w:szCs w:val="20"/>
                <w:lang w:val="en-GB" w:eastAsia="zh-CN"/>
              </w:rPr>
              <w:t xml:space="preserve"> a more stable, </w:t>
            </w:r>
            <w:r w:rsidR="00075562">
              <w:rPr>
                <w:rFonts w:ascii="Arial" w:eastAsia="宋体" w:hAnsi="Arial" w:cs="Arial"/>
                <w:color w:val="FF0000"/>
                <w:sz w:val="20"/>
                <w:szCs w:val="20"/>
                <w:lang w:val="en-GB" w:eastAsia="zh-CN"/>
              </w:rPr>
              <w:t>transparent</w:t>
            </w:r>
            <w:r w:rsidR="00075562">
              <w:rPr>
                <w:rFonts w:ascii="Arial" w:eastAsia="宋体" w:hAnsi="Arial" w:cs="Arial" w:hint="eastAsia"/>
                <w:color w:val="FF0000"/>
                <w:sz w:val="20"/>
                <w:szCs w:val="20"/>
                <w:lang w:val="en-GB" w:eastAsia="zh-CN"/>
              </w:rPr>
              <w:t xml:space="preserve">, predictable market environment of fair competition. </w:t>
            </w:r>
          </w:p>
          <w:p w:rsidR="00504912" w:rsidRDefault="00504912" w:rsidP="00504912">
            <w:pPr>
              <w:jc w:val="both"/>
              <w:rPr>
                <w:rFonts w:ascii="Arial" w:eastAsia="宋体" w:hAnsi="Arial" w:cs="Arial"/>
                <w:color w:val="FF0000"/>
                <w:sz w:val="20"/>
                <w:szCs w:val="20"/>
                <w:lang w:val="en-GB" w:eastAsia="zh-CN"/>
              </w:rPr>
            </w:pPr>
          </w:p>
          <w:p w:rsidR="00FE181C" w:rsidRDefault="00FE181C" w:rsidP="00504912">
            <w:pPr>
              <w:jc w:val="both"/>
              <w:rPr>
                <w:rFonts w:ascii="Arial" w:eastAsia="宋体" w:hAnsi="Arial" w:cs="Arial"/>
                <w:bCs/>
                <w:color w:val="FF0000"/>
                <w:sz w:val="20"/>
                <w:szCs w:val="20"/>
                <w:lang w:eastAsia="zh-CN"/>
              </w:rPr>
            </w:pPr>
            <w:r>
              <w:rPr>
                <w:rFonts w:ascii="Arial" w:eastAsia="宋体" w:hAnsi="Arial" w:cs="Arial" w:hint="eastAsia"/>
                <w:color w:val="FF0000"/>
                <w:sz w:val="20"/>
                <w:szCs w:val="20"/>
                <w:lang w:val="en-GB" w:eastAsia="zh-CN"/>
              </w:rPr>
              <w:t>On June 30, 2019, Chinese government released 2019 versions of &lt;</w:t>
            </w:r>
            <w:r>
              <w:rPr>
                <w:rFonts w:ascii="Arial" w:eastAsia="宋体" w:hAnsi="Arial" w:cs="Arial" w:hint="eastAsia"/>
                <w:bCs/>
                <w:color w:val="FF0000"/>
                <w:sz w:val="20"/>
                <w:szCs w:val="20"/>
                <w:lang w:eastAsia="zh-CN"/>
              </w:rPr>
              <w:t xml:space="preserve">Special Administrative Measures for Foreign </w:t>
            </w:r>
            <w:r>
              <w:rPr>
                <w:rFonts w:ascii="Arial" w:eastAsia="宋体" w:hAnsi="Arial" w:cs="Arial"/>
                <w:bCs/>
                <w:color w:val="FF0000"/>
                <w:sz w:val="20"/>
                <w:szCs w:val="20"/>
                <w:lang w:eastAsia="zh-CN"/>
              </w:rPr>
              <w:t>Investment</w:t>
            </w:r>
            <w:r>
              <w:rPr>
                <w:rFonts w:ascii="Arial" w:eastAsia="宋体" w:hAnsi="Arial" w:cs="Arial" w:hint="eastAsia"/>
                <w:bCs/>
                <w:color w:val="FF0000"/>
                <w:sz w:val="20"/>
                <w:szCs w:val="20"/>
                <w:lang w:eastAsia="zh-CN"/>
              </w:rPr>
              <w:t xml:space="preserve"> Access (Overall Negative List) &gt;</w:t>
            </w:r>
            <w:r>
              <w:rPr>
                <w:rFonts w:ascii="Arial" w:eastAsia="宋体" w:hAnsi="Arial" w:cs="Arial" w:hint="eastAsia"/>
                <w:color w:val="FF0000"/>
                <w:sz w:val="20"/>
                <w:szCs w:val="20"/>
                <w:lang w:val="en-GB" w:eastAsia="zh-CN"/>
              </w:rPr>
              <w:t xml:space="preserve"> and &lt;</w:t>
            </w:r>
            <w:r>
              <w:rPr>
                <w:rFonts w:ascii="Arial" w:eastAsia="宋体" w:hAnsi="Arial" w:cs="Arial" w:hint="eastAsia"/>
                <w:bCs/>
                <w:color w:val="FF0000"/>
                <w:sz w:val="20"/>
                <w:szCs w:val="20"/>
                <w:lang w:eastAsia="zh-CN"/>
              </w:rPr>
              <w:t xml:space="preserve">Special Administrative Measures for Foreign </w:t>
            </w:r>
            <w:r>
              <w:rPr>
                <w:rFonts w:ascii="Arial" w:eastAsia="宋体" w:hAnsi="Arial" w:cs="Arial"/>
                <w:bCs/>
                <w:color w:val="FF0000"/>
                <w:sz w:val="20"/>
                <w:szCs w:val="20"/>
                <w:lang w:eastAsia="zh-CN"/>
              </w:rPr>
              <w:t>Investment</w:t>
            </w:r>
            <w:r>
              <w:rPr>
                <w:rFonts w:ascii="Arial" w:eastAsia="宋体" w:hAnsi="Arial" w:cs="Arial" w:hint="eastAsia"/>
                <w:bCs/>
                <w:color w:val="FF0000"/>
                <w:sz w:val="20"/>
                <w:szCs w:val="20"/>
                <w:lang w:eastAsia="zh-CN"/>
              </w:rPr>
              <w:t xml:space="preserve"> Access to the Pilot Free Trade Zones (PFTZ Negative List) &gt; (both have come into effect on 30</w:t>
            </w:r>
            <w:r w:rsidRPr="00771906">
              <w:rPr>
                <w:rFonts w:ascii="Arial" w:eastAsia="宋体" w:hAnsi="Arial" w:cs="Arial" w:hint="eastAsia"/>
                <w:bCs/>
                <w:color w:val="FF0000"/>
                <w:sz w:val="20"/>
                <w:szCs w:val="20"/>
                <w:vertAlign w:val="superscript"/>
                <w:lang w:eastAsia="zh-CN"/>
              </w:rPr>
              <w:t>th</w:t>
            </w:r>
            <w:r>
              <w:rPr>
                <w:rFonts w:ascii="Arial" w:eastAsia="宋体" w:hAnsi="Arial" w:cs="Arial" w:hint="eastAsia"/>
                <w:bCs/>
                <w:color w:val="FF0000"/>
                <w:sz w:val="20"/>
                <w:szCs w:val="20"/>
                <w:lang w:eastAsia="zh-CN"/>
              </w:rPr>
              <w:t xml:space="preserve"> July, 2019). A</w:t>
            </w:r>
            <w:r>
              <w:rPr>
                <w:rFonts w:ascii="Arial" w:eastAsia="宋体" w:hAnsi="Arial" w:cs="Arial"/>
                <w:bCs/>
                <w:color w:val="FF0000"/>
                <w:sz w:val="20"/>
                <w:szCs w:val="20"/>
                <w:lang w:eastAsia="zh-CN"/>
              </w:rPr>
              <w:t>f</w:t>
            </w:r>
            <w:r>
              <w:rPr>
                <w:rFonts w:ascii="Arial" w:eastAsia="宋体" w:hAnsi="Arial" w:cs="Arial" w:hint="eastAsia"/>
                <w:bCs/>
                <w:color w:val="FF0000"/>
                <w:sz w:val="20"/>
                <w:szCs w:val="20"/>
                <w:lang w:eastAsia="zh-CN"/>
              </w:rPr>
              <w:t xml:space="preserve">ter being reform, the </w:t>
            </w:r>
            <w:r>
              <w:rPr>
                <w:rFonts w:ascii="Arial" w:eastAsia="宋体" w:hAnsi="Arial" w:cs="Arial"/>
                <w:bCs/>
                <w:color w:val="FF0000"/>
                <w:sz w:val="20"/>
                <w:szCs w:val="20"/>
                <w:lang w:eastAsia="zh-CN"/>
              </w:rPr>
              <w:t>restriction</w:t>
            </w:r>
            <w:r>
              <w:rPr>
                <w:rFonts w:ascii="Arial" w:eastAsia="宋体" w:hAnsi="Arial" w:cs="Arial" w:hint="eastAsia"/>
                <w:bCs/>
                <w:color w:val="FF0000"/>
                <w:sz w:val="20"/>
                <w:szCs w:val="20"/>
                <w:lang w:eastAsia="zh-CN"/>
              </w:rPr>
              <w:t xml:space="preserve"> measures listed in Overall Negative List have been greatly reduced to 40, with 37 left in PFTZ Negative List.</w:t>
            </w:r>
          </w:p>
          <w:p w:rsidR="00FE181C" w:rsidRDefault="00FE181C" w:rsidP="00504912">
            <w:pPr>
              <w:jc w:val="both"/>
              <w:rPr>
                <w:rFonts w:ascii="Arial" w:eastAsia="宋体" w:hAnsi="Arial" w:cs="Arial"/>
                <w:bCs/>
                <w:color w:val="FF0000"/>
                <w:sz w:val="20"/>
                <w:szCs w:val="20"/>
                <w:lang w:eastAsia="zh-CN"/>
              </w:rPr>
            </w:pPr>
          </w:p>
          <w:p w:rsidR="00075562" w:rsidRPr="00075562" w:rsidRDefault="00FE181C" w:rsidP="00504912">
            <w:pPr>
              <w:jc w:val="both"/>
              <w:rPr>
                <w:rFonts w:ascii="Arial" w:eastAsia="宋体" w:hAnsi="Arial" w:cs="Arial"/>
                <w:color w:val="FF0000"/>
                <w:sz w:val="20"/>
                <w:szCs w:val="20"/>
                <w:lang w:val="en-GB" w:eastAsia="zh-CN"/>
              </w:rPr>
            </w:pPr>
            <w:r>
              <w:rPr>
                <w:rFonts w:ascii="Arial" w:eastAsia="宋体" w:hAnsi="Arial" w:cs="Arial" w:hint="eastAsia"/>
                <w:bCs/>
                <w:color w:val="FF0000"/>
                <w:sz w:val="20"/>
                <w:szCs w:val="20"/>
                <w:lang w:eastAsia="zh-CN"/>
              </w:rPr>
              <w:t>On June 30, 2019, Chinese government released 2019 version of &lt;</w:t>
            </w:r>
            <w:r w:rsidRPr="00FE181C">
              <w:rPr>
                <w:rFonts w:ascii="Arial" w:eastAsia="宋体" w:hAnsi="Arial" w:cs="Arial"/>
                <w:bCs/>
                <w:color w:val="FF0000"/>
                <w:sz w:val="20"/>
                <w:szCs w:val="20"/>
                <w:lang w:eastAsia="zh-CN"/>
              </w:rPr>
              <w:t xml:space="preserve">the Catalog of </w:t>
            </w:r>
            <w:r>
              <w:rPr>
                <w:rFonts w:ascii="Arial" w:eastAsia="宋体" w:hAnsi="Arial" w:cs="Arial" w:hint="eastAsia"/>
                <w:bCs/>
                <w:color w:val="FF0000"/>
                <w:sz w:val="20"/>
                <w:szCs w:val="20"/>
                <w:lang w:eastAsia="zh-CN"/>
              </w:rPr>
              <w:t xml:space="preserve">encouraged Industries for </w:t>
            </w:r>
            <w:r w:rsidRPr="00FE181C">
              <w:rPr>
                <w:rFonts w:ascii="Arial" w:eastAsia="宋体" w:hAnsi="Arial" w:cs="Arial"/>
                <w:bCs/>
                <w:color w:val="FF0000"/>
                <w:sz w:val="20"/>
                <w:szCs w:val="20"/>
                <w:lang w:eastAsia="zh-CN"/>
              </w:rPr>
              <w:t>Foreign</w:t>
            </w:r>
            <w:r>
              <w:rPr>
                <w:rFonts w:ascii="Arial" w:eastAsia="宋体" w:hAnsi="Arial" w:cs="Arial" w:hint="eastAsia"/>
                <w:bCs/>
                <w:color w:val="FF0000"/>
                <w:sz w:val="20"/>
                <w:szCs w:val="20"/>
                <w:lang w:eastAsia="zh-CN"/>
              </w:rPr>
              <w:t xml:space="preserve"> investment &gt; (came into effect on July 30, 2019). The new Catalog </w:t>
            </w:r>
            <w:r>
              <w:rPr>
                <w:rFonts w:ascii="Arial" w:eastAsia="宋体" w:hAnsi="Arial" w:cs="Arial"/>
                <w:bCs/>
                <w:color w:val="FF0000"/>
                <w:sz w:val="20"/>
                <w:szCs w:val="20"/>
                <w:lang w:eastAsia="zh-CN"/>
              </w:rPr>
              <w:t>provide</w:t>
            </w:r>
            <w:r>
              <w:rPr>
                <w:rFonts w:ascii="Arial" w:eastAsia="宋体" w:hAnsi="Arial" w:cs="Arial" w:hint="eastAsia"/>
                <w:bCs/>
                <w:color w:val="FF0000"/>
                <w:sz w:val="20"/>
                <w:szCs w:val="20"/>
                <w:lang w:eastAsia="zh-CN"/>
              </w:rPr>
              <w:t xml:space="preserve">d </w:t>
            </w:r>
            <w:r>
              <w:rPr>
                <w:rFonts w:ascii="Arial" w:eastAsia="宋体" w:hAnsi="Arial" w:cs="Arial"/>
                <w:bCs/>
                <w:color w:val="FF0000"/>
                <w:sz w:val="20"/>
                <w:szCs w:val="20"/>
                <w:lang w:eastAsia="zh-CN"/>
              </w:rPr>
              <w:t>overall articles</w:t>
            </w:r>
            <w:r>
              <w:rPr>
                <w:rFonts w:ascii="Arial" w:eastAsia="宋体" w:hAnsi="Arial" w:cs="Arial" w:hint="eastAsia"/>
                <w:bCs/>
                <w:color w:val="FF0000"/>
                <w:sz w:val="20"/>
                <w:szCs w:val="20"/>
                <w:lang w:eastAsia="zh-CN"/>
              </w:rPr>
              <w:t xml:space="preserve"> of 1108, </w:t>
            </w:r>
            <w:r>
              <w:rPr>
                <w:rFonts w:ascii="Arial" w:eastAsia="宋体" w:hAnsi="Arial" w:cs="Arial"/>
                <w:bCs/>
                <w:color w:val="FF0000"/>
                <w:sz w:val="20"/>
                <w:szCs w:val="20"/>
                <w:lang w:eastAsia="zh-CN"/>
              </w:rPr>
              <w:t>which</w:t>
            </w:r>
            <w:r>
              <w:rPr>
                <w:rFonts w:ascii="Arial" w:eastAsia="宋体" w:hAnsi="Arial" w:cs="Arial" w:hint="eastAsia"/>
                <w:bCs/>
                <w:color w:val="FF0000"/>
                <w:sz w:val="20"/>
                <w:szCs w:val="20"/>
                <w:lang w:eastAsia="zh-CN"/>
              </w:rPr>
              <w:t xml:space="preserve"> </w:t>
            </w:r>
            <w:r>
              <w:rPr>
                <w:rFonts w:ascii="Arial" w:eastAsia="宋体" w:hAnsi="Arial" w:cs="Arial"/>
                <w:bCs/>
                <w:color w:val="FF0000"/>
                <w:sz w:val="20"/>
                <w:szCs w:val="20"/>
                <w:lang w:eastAsia="zh-CN"/>
              </w:rPr>
              <w:t>registered</w:t>
            </w:r>
            <w:r>
              <w:rPr>
                <w:rFonts w:ascii="Arial" w:eastAsia="宋体" w:hAnsi="Arial" w:cs="Arial" w:hint="eastAsia"/>
                <w:bCs/>
                <w:color w:val="FF0000"/>
                <w:sz w:val="20"/>
                <w:szCs w:val="20"/>
                <w:lang w:eastAsia="zh-CN"/>
              </w:rPr>
              <w:t xml:space="preserve"> a 10% increase compared with 2017 version. </w:t>
            </w:r>
          </w:p>
          <w:p w:rsidR="00075562" w:rsidRDefault="00075562" w:rsidP="00504912">
            <w:pPr>
              <w:jc w:val="both"/>
              <w:rPr>
                <w:rFonts w:ascii="Arial" w:eastAsia="宋体" w:hAnsi="Arial" w:cs="Arial"/>
                <w:color w:val="FF0000"/>
                <w:sz w:val="20"/>
                <w:szCs w:val="20"/>
                <w:lang w:val="en-GB" w:eastAsia="zh-CN"/>
              </w:rPr>
            </w:pPr>
          </w:p>
          <w:p w:rsidR="00FE181C" w:rsidRDefault="00FE181C" w:rsidP="00504912">
            <w:pPr>
              <w:jc w:val="both"/>
              <w:rPr>
                <w:rFonts w:ascii="Arial" w:eastAsia="宋体" w:hAnsi="Arial" w:cs="Arial"/>
                <w:color w:val="FF0000"/>
                <w:sz w:val="20"/>
                <w:szCs w:val="20"/>
                <w:lang w:val="en-GB" w:eastAsia="zh-CN"/>
              </w:rPr>
            </w:pPr>
            <w:r>
              <w:rPr>
                <w:rFonts w:ascii="Arial" w:eastAsia="宋体" w:hAnsi="Arial" w:cs="Arial" w:hint="eastAsia"/>
                <w:color w:val="FF0000"/>
                <w:sz w:val="20"/>
                <w:szCs w:val="20"/>
                <w:lang w:val="en-GB" w:eastAsia="zh-CN"/>
              </w:rPr>
              <w:t xml:space="preserve">On </w:t>
            </w:r>
            <w:r>
              <w:rPr>
                <w:rFonts w:ascii="Arial" w:eastAsia="宋体" w:hAnsi="Arial" w:cs="Arial"/>
                <w:color w:val="FF0000"/>
                <w:sz w:val="20"/>
                <w:szCs w:val="20"/>
                <w:lang w:val="en-GB" w:eastAsia="zh-CN"/>
              </w:rPr>
              <w:t>November</w:t>
            </w:r>
            <w:r>
              <w:rPr>
                <w:rFonts w:ascii="Arial" w:eastAsia="宋体" w:hAnsi="Arial" w:cs="Arial" w:hint="eastAsia"/>
                <w:color w:val="FF0000"/>
                <w:sz w:val="20"/>
                <w:szCs w:val="20"/>
                <w:lang w:val="en-GB" w:eastAsia="zh-CN"/>
              </w:rPr>
              <w:t xml:space="preserve"> 7, 2019, Chinese government released &lt;State Council</w:t>
            </w:r>
            <w:r>
              <w:rPr>
                <w:rFonts w:ascii="Arial" w:eastAsia="宋体" w:hAnsi="Arial" w:cs="Arial"/>
                <w:color w:val="FF0000"/>
                <w:sz w:val="20"/>
                <w:szCs w:val="20"/>
                <w:lang w:val="en-GB" w:eastAsia="zh-CN"/>
              </w:rPr>
              <w:t>’</w:t>
            </w:r>
            <w:r>
              <w:rPr>
                <w:rFonts w:ascii="Arial" w:eastAsia="宋体" w:hAnsi="Arial" w:cs="Arial" w:hint="eastAsia"/>
                <w:color w:val="FF0000"/>
                <w:sz w:val="20"/>
                <w:szCs w:val="20"/>
                <w:lang w:val="en-GB" w:eastAsia="zh-CN"/>
              </w:rPr>
              <w:t xml:space="preserve">s </w:t>
            </w:r>
            <w:r w:rsidR="00820C79">
              <w:rPr>
                <w:rFonts w:ascii="Arial" w:eastAsia="宋体" w:hAnsi="Arial" w:cs="Arial"/>
                <w:color w:val="FF0000"/>
                <w:sz w:val="20"/>
                <w:szCs w:val="20"/>
                <w:lang w:val="en-GB" w:eastAsia="zh-CN"/>
              </w:rPr>
              <w:t>Opinions</w:t>
            </w:r>
            <w:r w:rsidR="00820C79">
              <w:rPr>
                <w:rFonts w:ascii="Arial" w:eastAsia="宋体" w:hAnsi="Arial" w:cs="Arial" w:hint="eastAsia"/>
                <w:color w:val="FF0000"/>
                <w:sz w:val="20"/>
                <w:szCs w:val="20"/>
                <w:lang w:val="en-GB" w:eastAsia="zh-CN"/>
              </w:rPr>
              <w:t xml:space="preserve"> on </w:t>
            </w:r>
            <w:r w:rsidR="004138C8">
              <w:rPr>
                <w:rFonts w:ascii="Arial" w:eastAsia="宋体" w:hAnsi="Arial" w:cs="Arial" w:hint="eastAsia"/>
                <w:color w:val="FF0000"/>
                <w:sz w:val="20"/>
                <w:szCs w:val="20"/>
                <w:lang w:val="en-GB" w:eastAsia="zh-CN"/>
              </w:rPr>
              <w:t xml:space="preserve">measures to further </w:t>
            </w:r>
            <w:r w:rsidR="004138C8">
              <w:rPr>
                <w:rFonts w:ascii="Arial" w:eastAsia="宋体" w:hAnsi="Arial" w:cs="Arial"/>
                <w:color w:val="FF0000"/>
                <w:sz w:val="20"/>
                <w:szCs w:val="20"/>
                <w:lang w:val="en-GB" w:eastAsia="zh-CN"/>
              </w:rPr>
              <w:t>utiliz</w:t>
            </w:r>
            <w:r w:rsidR="004138C8">
              <w:rPr>
                <w:rFonts w:ascii="Arial" w:eastAsia="宋体" w:hAnsi="Arial" w:cs="Arial" w:hint="eastAsia"/>
                <w:color w:val="FF0000"/>
                <w:sz w:val="20"/>
                <w:szCs w:val="20"/>
                <w:lang w:val="en-GB" w:eastAsia="zh-CN"/>
              </w:rPr>
              <w:t>e Foreign Investment</w:t>
            </w:r>
            <w:r>
              <w:rPr>
                <w:rFonts w:ascii="Arial" w:eastAsia="宋体" w:hAnsi="Arial" w:cs="Arial" w:hint="eastAsia"/>
                <w:color w:val="FF0000"/>
                <w:sz w:val="20"/>
                <w:szCs w:val="20"/>
                <w:lang w:val="en-GB" w:eastAsia="zh-CN"/>
              </w:rPr>
              <w:t>&gt;</w:t>
            </w:r>
            <w:r w:rsidR="004138C8">
              <w:rPr>
                <w:rFonts w:ascii="Arial" w:eastAsia="宋体" w:hAnsi="Arial" w:cs="Arial" w:hint="eastAsia"/>
                <w:color w:val="FF0000"/>
                <w:sz w:val="20"/>
                <w:szCs w:val="20"/>
                <w:lang w:val="en-GB" w:eastAsia="zh-CN"/>
              </w:rPr>
              <w:t>. T</w:t>
            </w:r>
            <w:r w:rsidR="004138C8">
              <w:rPr>
                <w:rFonts w:ascii="Arial" w:eastAsia="宋体" w:hAnsi="Arial" w:cs="Arial"/>
                <w:color w:val="FF0000"/>
                <w:sz w:val="20"/>
                <w:szCs w:val="20"/>
                <w:lang w:val="en-GB" w:eastAsia="zh-CN"/>
              </w:rPr>
              <w:t>h</w:t>
            </w:r>
            <w:r w:rsidR="004138C8">
              <w:rPr>
                <w:rFonts w:ascii="Arial" w:eastAsia="宋体" w:hAnsi="Arial" w:cs="Arial" w:hint="eastAsia"/>
                <w:color w:val="FF0000"/>
                <w:sz w:val="20"/>
                <w:szCs w:val="20"/>
                <w:lang w:val="en-GB" w:eastAsia="zh-CN"/>
              </w:rPr>
              <w:t xml:space="preserve">e Opinions gave out 20 policies and measures </w:t>
            </w:r>
            <w:r w:rsidR="004138C8">
              <w:rPr>
                <w:rFonts w:ascii="Arial" w:eastAsia="宋体" w:hAnsi="Arial" w:cs="Arial"/>
                <w:color w:val="FF0000"/>
                <w:sz w:val="20"/>
                <w:szCs w:val="20"/>
                <w:lang w:val="en-GB" w:eastAsia="zh-CN"/>
              </w:rPr>
              <w:t>stabilizing</w:t>
            </w:r>
            <w:r w:rsidR="004138C8">
              <w:rPr>
                <w:rFonts w:ascii="Arial" w:eastAsia="宋体" w:hAnsi="Arial" w:cs="Arial" w:hint="eastAsia"/>
                <w:color w:val="FF0000"/>
                <w:sz w:val="20"/>
                <w:szCs w:val="20"/>
                <w:lang w:val="en-GB" w:eastAsia="zh-CN"/>
              </w:rPr>
              <w:t xml:space="preserve"> foreign investment from expanding opening-up, scaling up investment promotion efforts, reforming investment </w:t>
            </w:r>
            <w:r w:rsidR="004138C8">
              <w:rPr>
                <w:rFonts w:ascii="Arial" w:eastAsia="宋体" w:hAnsi="Arial" w:cs="Arial"/>
                <w:color w:val="FF0000"/>
                <w:sz w:val="20"/>
                <w:szCs w:val="20"/>
                <w:lang w:val="en-GB" w:eastAsia="zh-CN"/>
              </w:rPr>
              <w:t>facilitation</w:t>
            </w:r>
            <w:r w:rsidR="004138C8">
              <w:rPr>
                <w:rFonts w:ascii="Arial" w:eastAsia="宋体" w:hAnsi="Arial" w:cs="Arial" w:hint="eastAsia"/>
                <w:color w:val="FF0000"/>
                <w:sz w:val="20"/>
                <w:szCs w:val="20"/>
                <w:lang w:val="en-GB" w:eastAsia="zh-CN"/>
              </w:rPr>
              <w:t xml:space="preserve"> measures and </w:t>
            </w:r>
            <w:r w:rsidR="004138C8" w:rsidRPr="004138C8">
              <w:rPr>
                <w:rFonts w:ascii="Arial" w:eastAsia="宋体" w:hAnsi="Arial" w:cs="Arial"/>
                <w:color w:val="FF0000"/>
                <w:sz w:val="20"/>
                <w:szCs w:val="20"/>
                <w:lang w:val="en-GB" w:eastAsia="zh-CN"/>
              </w:rPr>
              <w:t xml:space="preserve">strengthening </w:t>
            </w:r>
            <w:r w:rsidR="004138C8">
              <w:rPr>
                <w:rFonts w:ascii="Arial" w:eastAsia="宋体" w:hAnsi="Arial" w:cs="Arial" w:hint="eastAsia"/>
                <w:color w:val="FF0000"/>
                <w:sz w:val="20"/>
                <w:szCs w:val="20"/>
                <w:lang w:val="en-GB" w:eastAsia="zh-CN"/>
              </w:rPr>
              <w:t xml:space="preserve">foreign investment </w:t>
            </w:r>
            <w:r w:rsidR="004138C8" w:rsidRPr="004138C8">
              <w:rPr>
                <w:rFonts w:ascii="Arial" w:eastAsia="宋体" w:hAnsi="Arial" w:cs="Arial"/>
                <w:color w:val="FF0000"/>
                <w:sz w:val="20"/>
                <w:szCs w:val="20"/>
                <w:lang w:val="en-GB" w:eastAsia="zh-CN"/>
              </w:rPr>
              <w:t>protection</w:t>
            </w:r>
            <w:r>
              <w:rPr>
                <w:rFonts w:ascii="Arial" w:eastAsia="宋体" w:hAnsi="Arial" w:cs="Arial" w:hint="eastAsia"/>
                <w:color w:val="FF0000"/>
                <w:sz w:val="20"/>
                <w:szCs w:val="20"/>
                <w:lang w:val="en-GB" w:eastAsia="zh-CN"/>
              </w:rPr>
              <w:t xml:space="preserve"> </w:t>
            </w:r>
            <w:r w:rsidR="004138C8">
              <w:rPr>
                <w:rFonts w:ascii="Arial" w:eastAsia="宋体" w:hAnsi="Arial" w:cs="Arial" w:hint="eastAsia"/>
                <w:color w:val="FF0000"/>
                <w:sz w:val="20"/>
                <w:szCs w:val="20"/>
                <w:lang w:val="en-GB" w:eastAsia="zh-CN"/>
              </w:rPr>
              <w:t>etc.</w:t>
            </w:r>
          </w:p>
          <w:p w:rsidR="00FE181C" w:rsidRDefault="00FE181C" w:rsidP="00504912">
            <w:pPr>
              <w:jc w:val="both"/>
              <w:rPr>
                <w:rFonts w:ascii="Arial" w:eastAsia="宋体" w:hAnsi="Arial" w:cs="Arial"/>
                <w:color w:val="FF0000"/>
                <w:sz w:val="20"/>
                <w:szCs w:val="20"/>
                <w:lang w:val="en-GB" w:eastAsia="zh-CN"/>
              </w:rPr>
            </w:pPr>
          </w:p>
          <w:p w:rsidR="004138C8" w:rsidRPr="001F1CAF" w:rsidRDefault="00504912" w:rsidP="004138C8">
            <w:pPr>
              <w:jc w:val="both"/>
              <w:rPr>
                <w:rFonts w:ascii="Arial" w:eastAsia="宋体" w:hAnsi="Arial" w:cs="Arial"/>
                <w:sz w:val="20"/>
                <w:szCs w:val="20"/>
                <w:lang w:eastAsia="zh-CN"/>
              </w:rPr>
            </w:pPr>
            <w:r>
              <w:rPr>
                <w:rFonts w:ascii="Arial" w:eastAsia="宋体" w:hAnsi="Arial" w:cs="Arial"/>
                <w:color w:val="FF0000"/>
                <w:sz w:val="20"/>
                <w:szCs w:val="20"/>
                <w:lang w:val="en-GB" w:eastAsia="zh-CN"/>
              </w:rPr>
              <w:t>On December 31</w:t>
            </w:r>
            <w:r w:rsidR="00304E93">
              <w:rPr>
                <w:rFonts w:ascii="Arial" w:eastAsia="宋体" w:hAnsi="Arial" w:cs="Arial" w:hint="eastAsia"/>
                <w:color w:val="FF0000"/>
                <w:sz w:val="20"/>
                <w:szCs w:val="20"/>
                <w:lang w:val="en-GB" w:eastAsia="zh-CN"/>
              </w:rPr>
              <w:t>, 2019</w:t>
            </w:r>
            <w:r>
              <w:rPr>
                <w:rFonts w:ascii="Arial" w:eastAsia="宋体" w:hAnsi="Arial" w:cs="Arial"/>
                <w:color w:val="FF0000"/>
                <w:sz w:val="20"/>
                <w:szCs w:val="20"/>
                <w:lang w:val="en-GB" w:eastAsia="zh-CN"/>
              </w:rPr>
              <w:t xml:space="preserve">, China issued the </w:t>
            </w:r>
            <w:r w:rsidR="004138C8">
              <w:rPr>
                <w:rFonts w:ascii="Arial" w:eastAsia="宋体" w:hAnsi="Arial" w:cs="Arial" w:hint="eastAsia"/>
                <w:color w:val="FF0000"/>
                <w:sz w:val="20"/>
                <w:szCs w:val="20"/>
                <w:lang w:val="en-GB" w:eastAsia="zh-CN"/>
              </w:rPr>
              <w:t>&lt;</w:t>
            </w:r>
            <w:r>
              <w:rPr>
                <w:rFonts w:ascii="Arial" w:eastAsia="宋体" w:hAnsi="Arial" w:cs="Arial"/>
                <w:color w:val="FF0000"/>
                <w:sz w:val="20"/>
                <w:szCs w:val="20"/>
                <w:lang w:val="en-GB" w:eastAsia="zh-CN"/>
              </w:rPr>
              <w:t>Regulation on Implementation of the Foreign Investment Law</w:t>
            </w:r>
            <w:r w:rsidR="004138C8">
              <w:rPr>
                <w:rFonts w:ascii="Arial" w:eastAsia="宋体" w:hAnsi="Arial" w:cs="Arial" w:hint="eastAsia"/>
                <w:color w:val="FF0000"/>
                <w:sz w:val="20"/>
                <w:szCs w:val="20"/>
                <w:lang w:val="en-GB" w:eastAsia="zh-CN"/>
              </w:rPr>
              <w:t>&gt;</w:t>
            </w:r>
            <w:r>
              <w:rPr>
                <w:rFonts w:ascii="Arial" w:eastAsia="宋体" w:hAnsi="Arial" w:cs="Arial"/>
                <w:color w:val="FF0000"/>
                <w:sz w:val="20"/>
                <w:szCs w:val="20"/>
                <w:lang w:val="en-GB" w:eastAsia="zh-CN"/>
              </w:rPr>
              <w:t>, which t</w:t>
            </w:r>
            <w:r w:rsidR="004138C8">
              <w:rPr>
                <w:rFonts w:ascii="Arial" w:eastAsia="宋体" w:hAnsi="Arial" w:cs="Arial" w:hint="eastAsia"/>
                <w:color w:val="FF0000"/>
                <w:sz w:val="20"/>
                <w:szCs w:val="20"/>
                <w:lang w:val="en-GB" w:eastAsia="zh-CN"/>
              </w:rPr>
              <w:t>ook</w:t>
            </w:r>
            <w:r>
              <w:rPr>
                <w:rFonts w:ascii="Arial" w:eastAsia="宋体" w:hAnsi="Arial" w:cs="Arial"/>
                <w:color w:val="FF0000"/>
                <w:sz w:val="20"/>
                <w:szCs w:val="20"/>
                <w:lang w:val="en-GB" w:eastAsia="zh-CN"/>
              </w:rPr>
              <w:t xml:space="preserve"> effect on Jan. 1, 2020.</w:t>
            </w:r>
          </w:p>
          <w:p w:rsidR="00726755" w:rsidRPr="001F1CAF" w:rsidRDefault="00726755" w:rsidP="00726755">
            <w:pPr>
              <w:jc w:val="both"/>
              <w:rPr>
                <w:rFonts w:ascii="Arial" w:eastAsia="宋体" w:hAnsi="Arial" w:cs="Arial"/>
                <w:sz w:val="20"/>
                <w:szCs w:val="20"/>
                <w:lang w:eastAsia="zh-CN"/>
              </w:rPr>
            </w:pPr>
          </w:p>
          <w:p w:rsidR="001F1CAF" w:rsidRPr="001F1CAF" w:rsidRDefault="001F1CAF" w:rsidP="001F1CAF">
            <w:pPr>
              <w:jc w:val="both"/>
              <w:rPr>
                <w:rFonts w:ascii="Arial" w:eastAsia="宋体" w:hAnsi="Arial" w:cs="Arial"/>
                <w:sz w:val="20"/>
                <w:szCs w:val="20"/>
                <w:lang w:eastAsia="zh-CN"/>
              </w:rPr>
            </w:pPr>
          </w:p>
          <w:p w:rsidR="008A071C" w:rsidRDefault="008A071C" w:rsidP="008A071C">
            <w:pPr>
              <w:jc w:val="both"/>
              <w:rPr>
                <w:rFonts w:ascii="Arial" w:eastAsiaTheme="minorEastAsia" w:hAnsi="Arial" w:cs="Arial"/>
                <w:b/>
                <w:bCs/>
                <w:sz w:val="20"/>
                <w:szCs w:val="20"/>
                <w:lang w:eastAsia="zh-CN"/>
              </w:rPr>
            </w:pPr>
            <w:r>
              <w:rPr>
                <w:rFonts w:ascii="Arial" w:eastAsiaTheme="minorEastAsia" w:hAnsi="Arial" w:cs="Arial" w:hint="eastAsia"/>
                <w:b/>
                <w:bCs/>
                <w:sz w:val="20"/>
                <w:szCs w:val="20"/>
                <w:lang w:eastAsia="zh-CN"/>
              </w:rPr>
              <w:t>Pilot Free Trade Zone (PFTZ)</w:t>
            </w:r>
          </w:p>
          <w:p w:rsidR="008A071C" w:rsidRDefault="008A071C" w:rsidP="008A071C">
            <w:pPr>
              <w:jc w:val="both"/>
              <w:rPr>
                <w:rFonts w:ascii="Arial" w:eastAsia="宋体" w:hAnsi="Arial" w:cs="Arial"/>
                <w:bCs/>
                <w:color w:val="FF0000"/>
                <w:sz w:val="20"/>
                <w:szCs w:val="20"/>
                <w:lang w:eastAsia="zh-CN"/>
              </w:rPr>
            </w:pPr>
            <w:r w:rsidRPr="007835AB">
              <w:rPr>
                <w:rFonts w:ascii="Arial" w:eastAsia="宋体" w:hAnsi="Arial" w:cs="Arial"/>
                <w:bCs/>
                <w:color w:val="FF0000"/>
                <w:sz w:val="20"/>
                <w:szCs w:val="20"/>
                <w:lang w:eastAsia="zh-CN"/>
              </w:rPr>
              <w:t>I</w:t>
            </w:r>
            <w:r w:rsidRPr="007835AB">
              <w:rPr>
                <w:rFonts w:ascii="Arial" w:eastAsia="宋体" w:hAnsi="Arial" w:cs="Arial" w:hint="eastAsia"/>
                <w:bCs/>
                <w:color w:val="FF0000"/>
                <w:sz w:val="20"/>
                <w:szCs w:val="20"/>
                <w:lang w:eastAsia="zh-CN"/>
              </w:rPr>
              <w:t xml:space="preserve">n September 2018, the state council approved the establishment of Hainan PFTZ and </w:t>
            </w:r>
            <w:r>
              <w:rPr>
                <w:rFonts w:ascii="Arial" w:eastAsia="宋体" w:hAnsi="Arial" w:cs="Arial" w:hint="eastAsia"/>
                <w:bCs/>
                <w:color w:val="FF0000"/>
                <w:sz w:val="20"/>
                <w:szCs w:val="20"/>
                <w:lang w:eastAsia="zh-CN"/>
              </w:rPr>
              <w:t xml:space="preserve">issued the overall plan. In July 2019, Lin-gang Area was newly </w:t>
            </w:r>
            <w:r>
              <w:rPr>
                <w:rFonts w:ascii="Arial" w:eastAsia="宋体" w:hAnsi="Arial" w:cs="Arial"/>
                <w:bCs/>
                <w:color w:val="FF0000"/>
                <w:sz w:val="20"/>
                <w:szCs w:val="20"/>
                <w:lang w:eastAsia="zh-CN"/>
              </w:rPr>
              <w:t>incorporated</w:t>
            </w:r>
            <w:r>
              <w:rPr>
                <w:rFonts w:ascii="Arial" w:eastAsia="宋体" w:hAnsi="Arial" w:cs="Arial" w:hint="eastAsia"/>
                <w:bCs/>
                <w:color w:val="FF0000"/>
                <w:sz w:val="20"/>
                <w:szCs w:val="20"/>
                <w:lang w:eastAsia="zh-CN"/>
              </w:rPr>
              <w:t xml:space="preserve"> into Shanghai PFTZ. In August 2019, the State Council approved the establishment of six PFTZs in Shandong, Jiangsu, </w:t>
            </w:r>
            <w:proofErr w:type="spellStart"/>
            <w:r>
              <w:rPr>
                <w:rFonts w:ascii="Arial" w:eastAsia="宋体" w:hAnsi="Arial" w:cs="Arial" w:hint="eastAsia"/>
                <w:bCs/>
                <w:color w:val="FF0000"/>
                <w:sz w:val="20"/>
                <w:szCs w:val="20"/>
                <w:lang w:eastAsia="zh-CN"/>
              </w:rPr>
              <w:t>Hebei</w:t>
            </w:r>
            <w:proofErr w:type="spellEnd"/>
            <w:r>
              <w:rPr>
                <w:rFonts w:ascii="Arial" w:eastAsia="宋体" w:hAnsi="Arial" w:cs="Arial" w:hint="eastAsia"/>
                <w:bCs/>
                <w:color w:val="FF0000"/>
                <w:sz w:val="20"/>
                <w:szCs w:val="20"/>
                <w:lang w:eastAsia="zh-CN"/>
              </w:rPr>
              <w:t xml:space="preserve">, Yunnan, Heilongjiang provinces and Guangxi </w:t>
            </w:r>
            <w:r>
              <w:rPr>
                <w:rFonts w:ascii="Arial" w:eastAsia="宋体" w:hAnsi="Arial" w:cs="Arial"/>
                <w:bCs/>
                <w:color w:val="FF0000"/>
                <w:sz w:val="20"/>
                <w:szCs w:val="20"/>
                <w:lang w:eastAsia="zh-CN"/>
              </w:rPr>
              <w:t>Autonomous</w:t>
            </w:r>
            <w:r>
              <w:rPr>
                <w:rFonts w:ascii="Arial" w:eastAsia="宋体" w:hAnsi="Arial" w:cs="Arial" w:hint="eastAsia"/>
                <w:bCs/>
                <w:color w:val="FF0000"/>
                <w:sz w:val="20"/>
                <w:szCs w:val="20"/>
                <w:lang w:eastAsia="zh-CN"/>
              </w:rPr>
              <w:t xml:space="preserve"> regions, and issued the overall plans respectively.</w:t>
            </w:r>
          </w:p>
          <w:p w:rsidR="008A071C" w:rsidRDefault="008A071C" w:rsidP="008A071C">
            <w:pPr>
              <w:jc w:val="both"/>
              <w:rPr>
                <w:rFonts w:ascii="Arial" w:eastAsia="宋体" w:hAnsi="Arial" w:cs="Arial"/>
                <w:bCs/>
                <w:color w:val="FF0000"/>
                <w:sz w:val="20"/>
                <w:szCs w:val="20"/>
                <w:lang w:eastAsia="zh-CN"/>
              </w:rPr>
            </w:pPr>
          </w:p>
          <w:p w:rsidR="008A071C" w:rsidRDefault="008A071C" w:rsidP="008A071C">
            <w:pPr>
              <w:jc w:val="both"/>
              <w:rPr>
                <w:rFonts w:ascii="Arial" w:eastAsia="宋体" w:hAnsi="Arial" w:cs="Arial"/>
                <w:bCs/>
                <w:color w:val="FF0000"/>
                <w:sz w:val="20"/>
                <w:szCs w:val="20"/>
                <w:lang w:eastAsia="zh-CN"/>
              </w:rPr>
            </w:pPr>
            <w:r>
              <w:rPr>
                <w:rFonts w:ascii="Arial" w:eastAsia="宋体" w:hAnsi="Arial" w:cs="Arial" w:hint="eastAsia"/>
                <w:bCs/>
                <w:color w:val="FF0000"/>
                <w:sz w:val="20"/>
                <w:szCs w:val="20"/>
                <w:lang w:eastAsia="zh-CN"/>
              </w:rPr>
              <w:t xml:space="preserve">18 PFTZs have been established since 2013, where pilot reform measures are implemented to promote trade and investment liberalization and </w:t>
            </w:r>
            <w:r>
              <w:rPr>
                <w:rFonts w:ascii="Arial" w:eastAsia="宋体" w:hAnsi="Arial" w:cs="Arial"/>
                <w:bCs/>
                <w:color w:val="FF0000"/>
                <w:sz w:val="20"/>
                <w:szCs w:val="20"/>
                <w:lang w:eastAsia="zh-CN"/>
              </w:rPr>
              <w:t>facilitation</w:t>
            </w:r>
            <w:r>
              <w:rPr>
                <w:rFonts w:ascii="Arial" w:eastAsia="宋体" w:hAnsi="Arial" w:cs="Arial" w:hint="eastAsia"/>
                <w:bCs/>
                <w:color w:val="FF0000"/>
                <w:sz w:val="20"/>
                <w:szCs w:val="20"/>
                <w:lang w:eastAsia="zh-CN"/>
              </w:rPr>
              <w:t xml:space="preserve">, </w:t>
            </w:r>
            <w:r>
              <w:rPr>
                <w:rFonts w:ascii="Arial" w:eastAsia="宋体" w:hAnsi="Arial" w:cs="Arial"/>
                <w:bCs/>
                <w:color w:val="FF0000"/>
                <w:sz w:val="20"/>
                <w:szCs w:val="20"/>
                <w:lang w:eastAsia="zh-CN"/>
              </w:rPr>
              <w:t>financial</w:t>
            </w:r>
            <w:r>
              <w:rPr>
                <w:rFonts w:ascii="Arial" w:eastAsia="宋体" w:hAnsi="Arial" w:cs="Arial" w:hint="eastAsia"/>
                <w:bCs/>
                <w:color w:val="FF0000"/>
                <w:sz w:val="20"/>
                <w:szCs w:val="20"/>
                <w:lang w:eastAsia="zh-CN"/>
              </w:rPr>
              <w:t xml:space="preserve"> innovation, </w:t>
            </w:r>
            <w:proofErr w:type="spellStart"/>
            <w:r>
              <w:rPr>
                <w:rFonts w:ascii="Arial" w:eastAsia="宋体" w:hAnsi="Arial" w:cs="Arial" w:hint="eastAsia"/>
                <w:bCs/>
                <w:color w:val="FF0000"/>
                <w:sz w:val="20"/>
                <w:szCs w:val="20"/>
                <w:lang w:eastAsia="zh-CN"/>
              </w:rPr>
              <w:t>etc</w:t>
            </w:r>
            <w:proofErr w:type="spellEnd"/>
            <w:r>
              <w:rPr>
                <w:rFonts w:ascii="Arial" w:eastAsia="宋体" w:hAnsi="Arial" w:cs="Arial" w:hint="eastAsia"/>
                <w:bCs/>
                <w:color w:val="FF0000"/>
                <w:sz w:val="20"/>
                <w:szCs w:val="20"/>
                <w:lang w:eastAsia="zh-CN"/>
              </w:rPr>
              <w:t xml:space="preserve">, A great number of experiences and good </w:t>
            </w:r>
            <w:r>
              <w:rPr>
                <w:rFonts w:ascii="Arial" w:eastAsia="宋体" w:hAnsi="Arial" w:cs="Arial"/>
                <w:bCs/>
                <w:color w:val="FF0000"/>
                <w:sz w:val="20"/>
                <w:szCs w:val="20"/>
                <w:lang w:eastAsia="zh-CN"/>
              </w:rPr>
              <w:t>practices</w:t>
            </w:r>
            <w:r>
              <w:rPr>
                <w:rFonts w:ascii="Arial" w:eastAsia="宋体" w:hAnsi="Arial" w:cs="Arial" w:hint="eastAsia"/>
                <w:bCs/>
                <w:color w:val="FF0000"/>
                <w:sz w:val="20"/>
                <w:szCs w:val="20"/>
                <w:lang w:eastAsia="zh-CN"/>
              </w:rPr>
              <w:t xml:space="preserve"> developed and proven to work in these PFTZs have been practices developed and proven to work in these PFTZs have been applied nationwide, further </w:t>
            </w:r>
            <w:r>
              <w:rPr>
                <w:rFonts w:ascii="Arial" w:eastAsia="宋体" w:hAnsi="Arial" w:cs="Arial"/>
                <w:bCs/>
                <w:color w:val="FF0000"/>
                <w:sz w:val="20"/>
                <w:szCs w:val="20"/>
                <w:lang w:eastAsia="zh-CN"/>
              </w:rPr>
              <w:t>improving</w:t>
            </w:r>
            <w:r>
              <w:rPr>
                <w:rFonts w:ascii="Arial" w:eastAsia="宋体" w:hAnsi="Arial" w:cs="Arial" w:hint="eastAsia"/>
                <w:bCs/>
                <w:color w:val="FF0000"/>
                <w:sz w:val="20"/>
                <w:szCs w:val="20"/>
                <w:lang w:eastAsia="zh-CN"/>
              </w:rPr>
              <w:t xml:space="preserve"> business environment of the whole economy,</w:t>
            </w:r>
          </w:p>
          <w:p w:rsidR="008A071C" w:rsidRPr="009A6D23" w:rsidRDefault="008A071C" w:rsidP="008A071C">
            <w:pPr>
              <w:jc w:val="both"/>
              <w:rPr>
                <w:rFonts w:ascii="Arial" w:eastAsia="宋体" w:hAnsi="Arial" w:cs="Arial"/>
                <w:bCs/>
                <w:color w:val="FF0000"/>
                <w:sz w:val="20"/>
                <w:szCs w:val="20"/>
                <w:lang w:eastAsia="zh-CN"/>
              </w:rPr>
            </w:pPr>
          </w:p>
          <w:p w:rsidR="008A071C" w:rsidRDefault="008A071C" w:rsidP="008A071C">
            <w:pPr>
              <w:jc w:val="both"/>
              <w:rPr>
                <w:rFonts w:ascii="Arial" w:eastAsia="宋体" w:hAnsi="Arial" w:cs="Arial"/>
                <w:bCs/>
                <w:color w:val="FF0000"/>
                <w:sz w:val="20"/>
                <w:szCs w:val="20"/>
                <w:lang w:eastAsia="zh-CN"/>
              </w:rPr>
            </w:pPr>
            <w:r>
              <w:rPr>
                <w:rFonts w:ascii="Arial" w:eastAsia="宋体" w:hAnsi="Arial" w:cs="Arial" w:hint="eastAsia"/>
                <w:bCs/>
                <w:color w:val="FF0000"/>
                <w:sz w:val="20"/>
                <w:szCs w:val="20"/>
                <w:lang w:eastAsia="zh-CN"/>
              </w:rPr>
              <w:t xml:space="preserve">In June 2018, NDRC and MOFCOM jointly issued the &lt;Special Administrative Measures for Foreign </w:t>
            </w:r>
            <w:r>
              <w:rPr>
                <w:rFonts w:ascii="Arial" w:eastAsia="宋体" w:hAnsi="Arial" w:cs="Arial"/>
                <w:bCs/>
                <w:color w:val="FF0000"/>
                <w:sz w:val="20"/>
                <w:szCs w:val="20"/>
                <w:lang w:eastAsia="zh-CN"/>
              </w:rPr>
              <w:t>Investment</w:t>
            </w:r>
            <w:r>
              <w:rPr>
                <w:rFonts w:ascii="Arial" w:eastAsia="宋体" w:hAnsi="Arial" w:cs="Arial" w:hint="eastAsia"/>
                <w:bCs/>
                <w:color w:val="FF0000"/>
                <w:sz w:val="20"/>
                <w:szCs w:val="20"/>
                <w:lang w:eastAsia="zh-CN"/>
              </w:rPr>
              <w:t xml:space="preserve"> Access to the Pilot Free Trade Zones (PFTZ Negative List) &gt;, and then issued the 2019 negative list one year later, further lifting </w:t>
            </w:r>
            <w:r>
              <w:rPr>
                <w:rFonts w:ascii="Arial" w:eastAsia="宋体" w:hAnsi="Arial" w:cs="Arial"/>
                <w:bCs/>
                <w:color w:val="FF0000"/>
                <w:sz w:val="20"/>
                <w:szCs w:val="20"/>
                <w:lang w:eastAsia="zh-CN"/>
              </w:rPr>
              <w:t>restrictions</w:t>
            </w:r>
            <w:r>
              <w:rPr>
                <w:rFonts w:ascii="Arial" w:eastAsia="宋体" w:hAnsi="Arial" w:cs="Arial" w:hint="eastAsia"/>
                <w:bCs/>
                <w:color w:val="FF0000"/>
                <w:sz w:val="20"/>
                <w:szCs w:val="20"/>
                <w:lang w:eastAsia="zh-CN"/>
              </w:rPr>
              <w:t xml:space="preserve"> on foreign investment in all PFTZs.</w:t>
            </w:r>
          </w:p>
          <w:p w:rsidR="001F1CAF" w:rsidRPr="008A071C" w:rsidRDefault="001F1CAF" w:rsidP="00DC7D60">
            <w:pPr>
              <w:jc w:val="both"/>
              <w:rPr>
                <w:rFonts w:ascii="Arial" w:eastAsia="宋体" w:hAnsi="Arial" w:cs="Arial"/>
                <w:sz w:val="20"/>
                <w:szCs w:val="20"/>
                <w:lang w:eastAsia="zh-CN"/>
              </w:rPr>
            </w:pPr>
          </w:p>
          <w:p w:rsidR="00DC7D60" w:rsidRPr="005352E5" w:rsidRDefault="00DC7D60" w:rsidP="00DC7D60">
            <w:pPr>
              <w:jc w:val="both"/>
              <w:rPr>
                <w:rFonts w:ascii="Arial" w:eastAsia="宋体" w:hAnsi="Arial" w:cs="Arial"/>
                <w:color w:val="FF0000"/>
                <w:sz w:val="20"/>
                <w:szCs w:val="20"/>
                <w:lang w:eastAsia="zh-CN"/>
              </w:rPr>
            </w:pPr>
          </w:p>
        </w:tc>
        <w:tc>
          <w:tcPr>
            <w:tcW w:w="5670" w:type="dxa"/>
            <w:gridSpan w:val="2"/>
          </w:tcPr>
          <w:p w:rsidR="004138C8" w:rsidRPr="004138C8" w:rsidRDefault="004138C8" w:rsidP="004138C8">
            <w:pPr>
              <w:jc w:val="both"/>
              <w:rPr>
                <w:rFonts w:ascii="Arial" w:eastAsia="宋体" w:hAnsi="Arial" w:cs="Arial"/>
                <w:b/>
                <w:color w:val="FF0000"/>
                <w:sz w:val="20"/>
                <w:szCs w:val="20"/>
                <w:lang w:val="en-GB" w:eastAsia="zh-CN"/>
              </w:rPr>
            </w:pPr>
            <w:bookmarkStart w:id="18" w:name="Cell08"/>
            <w:bookmarkEnd w:id="18"/>
            <w:r w:rsidRPr="004138C8">
              <w:rPr>
                <w:rFonts w:ascii="Arial" w:eastAsia="宋体" w:hAnsi="Arial" w:cs="Arial" w:hint="eastAsia"/>
                <w:b/>
                <w:color w:val="FF0000"/>
                <w:sz w:val="20"/>
                <w:szCs w:val="20"/>
                <w:lang w:val="en-GB" w:eastAsia="zh-CN"/>
              </w:rPr>
              <w:t>Investment</w:t>
            </w:r>
          </w:p>
          <w:p w:rsidR="004138C8" w:rsidRDefault="004138C8" w:rsidP="001F1CAF">
            <w:pPr>
              <w:jc w:val="both"/>
              <w:rPr>
                <w:rFonts w:ascii="Arial" w:eastAsia="宋体" w:hAnsi="Arial" w:cs="Arial"/>
                <w:color w:val="FF0000"/>
                <w:sz w:val="20"/>
                <w:szCs w:val="20"/>
                <w:lang w:eastAsia="zh-CN"/>
              </w:rPr>
            </w:pPr>
          </w:p>
          <w:p w:rsidR="001F1CAF" w:rsidRPr="00304E93" w:rsidRDefault="00096C10" w:rsidP="001F1CAF">
            <w:pPr>
              <w:jc w:val="both"/>
              <w:rPr>
                <w:rFonts w:ascii="Arial" w:eastAsia="宋体" w:hAnsi="Arial" w:cs="Arial"/>
                <w:color w:val="FF0000"/>
                <w:sz w:val="20"/>
                <w:szCs w:val="20"/>
                <w:lang w:eastAsia="zh-CN"/>
              </w:rPr>
            </w:pPr>
            <w:r w:rsidRPr="00304E93">
              <w:rPr>
                <w:rFonts w:ascii="Arial" w:eastAsia="宋体" w:hAnsi="Arial" w:cs="Arial" w:hint="eastAsia"/>
                <w:color w:val="FF0000"/>
                <w:sz w:val="20"/>
                <w:szCs w:val="20"/>
                <w:lang w:eastAsia="zh-CN"/>
              </w:rPr>
              <w:t>C</w:t>
            </w:r>
            <w:r w:rsidR="00A573B2" w:rsidRPr="00304E93">
              <w:rPr>
                <w:rFonts w:ascii="Arial" w:eastAsia="宋体" w:hAnsi="Arial" w:cs="Arial"/>
                <w:color w:val="FF0000"/>
                <w:sz w:val="20"/>
                <w:szCs w:val="20"/>
                <w:lang w:eastAsia="zh-CN"/>
              </w:rPr>
              <w:t>ontinue to relax the foreign capital</w:t>
            </w:r>
            <w:r w:rsidR="00A573B2" w:rsidRPr="00304E93">
              <w:rPr>
                <w:rFonts w:ascii="Arial" w:eastAsia="宋体" w:hAnsi="Arial" w:cs="Arial" w:hint="eastAsia"/>
                <w:color w:val="FF0000"/>
                <w:sz w:val="20"/>
                <w:szCs w:val="20"/>
                <w:lang w:eastAsia="zh-CN"/>
              </w:rPr>
              <w:t xml:space="preserve"> access</w:t>
            </w:r>
            <w:r w:rsidR="001F1CAF" w:rsidRPr="00304E93">
              <w:rPr>
                <w:rFonts w:ascii="Arial" w:eastAsia="宋体" w:hAnsi="Arial" w:cs="Arial"/>
                <w:color w:val="FF0000"/>
                <w:sz w:val="20"/>
                <w:szCs w:val="20"/>
                <w:lang w:eastAsia="zh-CN"/>
              </w:rPr>
              <w:t xml:space="preserve">, further </w:t>
            </w:r>
            <w:r w:rsidR="00A573B2" w:rsidRPr="00304E93">
              <w:rPr>
                <w:rFonts w:ascii="Arial" w:eastAsia="宋体" w:hAnsi="Arial" w:cs="Arial"/>
                <w:color w:val="FF0000"/>
                <w:sz w:val="20"/>
                <w:szCs w:val="20"/>
                <w:lang w:eastAsia="zh-CN"/>
              </w:rPr>
              <w:t xml:space="preserve">open up </w:t>
            </w:r>
            <w:r w:rsidR="001F1CAF" w:rsidRPr="00304E93">
              <w:rPr>
                <w:rFonts w:ascii="Arial" w:eastAsia="宋体" w:hAnsi="Arial" w:cs="Arial"/>
                <w:color w:val="FF0000"/>
                <w:sz w:val="20"/>
                <w:szCs w:val="20"/>
                <w:lang w:eastAsia="zh-CN"/>
              </w:rPr>
              <w:t>the service sector</w:t>
            </w:r>
            <w:r w:rsidR="00A573B2" w:rsidRPr="00304E93">
              <w:rPr>
                <w:rFonts w:ascii="Arial" w:eastAsia="宋体" w:hAnsi="Arial" w:cs="Arial" w:hint="eastAsia"/>
                <w:color w:val="FF0000"/>
                <w:sz w:val="20"/>
                <w:szCs w:val="20"/>
                <w:lang w:eastAsia="zh-CN"/>
              </w:rPr>
              <w:t>.</w:t>
            </w:r>
          </w:p>
          <w:p w:rsidR="001F1CAF" w:rsidRPr="00304E93" w:rsidRDefault="001F1CAF" w:rsidP="001F1CAF">
            <w:pPr>
              <w:jc w:val="both"/>
              <w:rPr>
                <w:rFonts w:ascii="Arial" w:eastAsia="宋体" w:hAnsi="Arial" w:cs="Arial"/>
                <w:color w:val="FF0000"/>
                <w:sz w:val="20"/>
                <w:szCs w:val="20"/>
                <w:lang w:eastAsia="zh-CN"/>
              </w:rPr>
            </w:pPr>
          </w:p>
          <w:p w:rsidR="001F1CAF" w:rsidRPr="00304E93" w:rsidRDefault="001F1CAF" w:rsidP="001F1CAF">
            <w:pPr>
              <w:jc w:val="both"/>
              <w:rPr>
                <w:rFonts w:ascii="Arial" w:eastAsia="宋体" w:hAnsi="Arial" w:cs="Arial"/>
                <w:color w:val="FF0000"/>
                <w:sz w:val="20"/>
                <w:szCs w:val="20"/>
                <w:lang w:eastAsia="zh-CN"/>
              </w:rPr>
            </w:pPr>
            <w:r w:rsidRPr="00304E93">
              <w:rPr>
                <w:rFonts w:ascii="Arial" w:eastAsia="宋体" w:hAnsi="Arial" w:cs="Arial"/>
                <w:color w:val="FF0000"/>
                <w:sz w:val="20"/>
                <w:szCs w:val="20"/>
                <w:lang w:eastAsia="zh-CN"/>
              </w:rPr>
              <w:t>Deepen the reform of the foreign-funded management system and further simplify the management procedures.</w:t>
            </w:r>
          </w:p>
          <w:p w:rsidR="001F1CAF" w:rsidRPr="00304E93" w:rsidRDefault="001F1CAF" w:rsidP="001F1CAF">
            <w:pPr>
              <w:jc w:val="both"/>
              <w:rPr>
                <w:rFonts w:ascii="Arial" w:eastAsia="宋体" w:hAnsi="Arial" w:cs="Arial"/>
                <w:color w:val="FF0000"/>
                <w:sz w:val="20"/>
                <w:szCs w:val="20"/>
                <w:lang w:eastAsia="zh-CN"/>
              </w:rPr>
            </w:pPr>
          </w:p>
          <w:p w:rsidR="00333343" w:rsidRDefault="00A573B2" w:rsidP="003323C5">
            <w:pPr>
              <w:jc w:val="both"/>
              <w:rPr>
                <w:rFonts w:ascii="Arial" w:eastAsia="宋体" w:hAnsi="Arial" w:cs="Arial"/>
                <w:color w:val="FF0000"/>
                <w:sz w:val="20"/>
                <w:szCs w:val="20"/>
                <w:lang w:eastAsia="zh-CN"/>
              </w:rPr>
            </w:pPr>
            <w:r w:rsidRPr="00304E93">
              <w:rPr>
                <w:rFonts w:ascii="Arial" w:eastAsia="宋体" w:hAnsi="Arial" w:cs="Arial" w:hint="eastAsia"/>
                <w:color w:val="FF0000"/>
                <w:sz w:val="20"/>
                <w:szCs w:val="20"/>
                <w:lang w:eastAsia="zh-CN"/>
              </w:rPr>
              <w:t xml:space="preserve">Promote </w:t>
            </w:r>
            <w:r w:rsidRPr="00304E93">
              <w:rPr>
                <w:rFonts w:ascii="Arial" w:eastAsia="宋体" w:hAnsi="Arial" w:cs="Arial"/>
                <w:color w:val="FF0000"/>
                <w:sz w:val="20"/>
                <w:szCs w:val="20"/>
                <w:lang w:eastAsia="zh-CN"/>
              </w:rPr>
              <w:t>construction of</w:t>
            </w:r>
            <w:r w:rsidRPr="00304E93">
              <w:rPr>
                <w:rFonts w:ascii="Arial" w:eastAsia="宋体" w:hAnsi="Arial" w:cs="Arial" w:hint="eastAsia"/>
                <w:color w:val="FF0000"/>
                <w:sz w:val="20"/>
                <w:szCs w:val="20"/>
                <w:lang w:eastAsia="zh-CN"/>
              </w:rPr>
              <w:t xml:space="preserve"> h</w:t>
            </w:r>
            <w:r w:rsidR="001F1CAF" w:rsidRPr="00304E93">
              <w:rPr>
                <w:rFonts w:ascii="Arial" w:eastAsia="宋体" w:hAnsi="Arial" w:cs="Arial"/>
                <w:color w:val="FF0000"/>
                <w:sz w:val="20"/>
                <w:szCs w:val="20"/>
                <w:lang w:eastAsia="zh-CN"/>
              </w:rPr>
              <w:t>igh-</w:t>
            </w:r>
            <w:r w:rsidRPr="00304E93">
              <w:rPr>
                <w:rFonts w:ascii="Arial" w:eastAsia="宋体" w:hAnsi="Arial" w:cs="Arial" w:hint="eastAsia"/>
                <w:color w:val="FF0000"/>
                <w:sz w:val="20"/>
                <w:szCs w:val="20"/>
                <w:lang w:eastAsia="zh-CN"/>
              </w:rPr>
              <w:t>quality</w:t>
            </w:r>
            <w:r w:rsidR="001F1CAF" w:rsidRPr="00304E93">
              <w:rPr>
                <w:rFonts w:ascii="Arial" w:eastAsia="宋体" w:hAnsi="Arial" w:cs="Arial"/>
                <w:color w:val="FF0000"/>
                <w:sz w:val="20"/>
                <w:szCs w:val="20"/>
                <w:lang w:eastAsia="zh-CN"/>
              </w:rPr>
              <w:t xml:space="preserve"> </w:t>
            </w:r>
            <w:r w:rsidR="00617D03">
              <w:rPr>
                <w:rFonts w:ascii="Arial" w:eastAsia="宋体" w:hAnsi="Arial" w:cs="Arial" w:hint="eastAsia"/>
                <w:color w:val="FF0000"/>
                <w:sz w:val="20"/>
                <w:szCs w:val="20"/>
                <w:lang w:eastAsia="zh-CN"/>
              </w:rPr>
              <w:t>P</w:t>
            </w:r>
            <w:r w:rsidRPr="00304E93">
              <w:rPr>
                <w:rFonts w:ascii="Arial" w:eastAsia="宋体" w:hAnsi="Arial" w:cs="Arial" w:hint="eastAsia"/>
                <w:color w:val="FF0000"/>
                <w:sz w:val="20"/>
                <w:szCs w:val="20"/>
                <w:lang w:eastAsia="zh-CN"/>
              </w:rPr>
              <w:t>FTZs</w:t>
            </w:r>
            <w:r w:rsidRPr="00304E93">
              <w:rPr>
                <w:rFonts w:ascii="Arial" w:eastAsia="宋体" w:hAnsi="Arial" w:cs="Arial"/>
                <w:color w:val="FF0000"/>
                <w:sz w:val="20"/>
                <w:szCs w:val="20"/>
                <w:lang w:eastAsia="zh-CN"/>
              </w:rPr>
              <w:t xml:space="preserve">, to further promote the </w:t>
            </w:r>
            <w:r w:rsidRPr="00304E93">
              <w:rPr>
                <w:rFonts w:ascii="Arial" w:eastAsia="宋体" w:hAnsi="Arial" w:cs="Arial" w:hint="eastAsia"/>
                <w:color w:val="FF0000"/>
                <w:sz w:val="20"/>
                <w:szCs w:val="20"/>
                <w:lang w:eastAsia="zh-CN"/>
              </w:rPr>
              <w:t>good</w:t>
            </w:r>
            <w:r w:rsidR="001F1CAF" w:rsidRPr="00304E93">
              <w:rPr>
                <w:rFonts w:ascii="Arial" w:eastAsia="宋体" w:hAnsi="Arial" w:cs="Arial"/>
                <w:color w:val="FF0000"/>
                <w:sz w:val="20"/>
                <w:szCs w:val="20"/>
                <w:lang w:eastAsia="zh-CN"/>
              </w:rPr>
              <w:t xml:space="preserve"> experience</w:t>
            </w:r>
            <w:r w:rsidRPr="00304E93">
              <w:rPr>
                <w:rFonts w:ascii="Arial" w:eastAsia="宋体" w:hAnsi="Arial" w:cs="Arial" w:hint="eastAsia"/>
                <w:color w:val="FF0000"/>
                <w:sz w:val="20"/>
                <w:szCs w:val="20"/>
                <w:lang w:eastAsia="zh-CN"/>
              </w:rPr>
              <w:t>s</w:t>
            </w:r>
            <w:r w:rsidR="001F1CAF" w:rsidRPr="00304E93">
              <w:rPr>
                <w:rFonts w:ascii="Arial" w:eastAsia="宋体" w:hAnsi="Arial" w:cs="Arial"/>
                <w:color w:val="FF0000"/>
                <w:sz w:val="20"/>
                <w:szCs w:val="20"/>
                <w:lang w:eastAsia="zh-CN"/>
              </w:rPr>
              <w:t>.</w:t>
            </w: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3323C5">
            <w:pPr>
              <w:jc w:val="both"/>
              <w:rPr>
                <w:rFonts w:ascii="Arial" w:eastAsia="宋体" w:hAnsi="Arial" w:cs="Arial"/>
                <w:color w:val="FF0000"/>
                <w:sz w:val="20"/>
                <w:szCs w:val="20"/>
                <w:lang w:eastAsia="zh-CN"/>
              </w:rPr>
            </w:pPr>
          </w:p>
          <w:p w:rsidR="008A071C" w:rsidRDefault="008A071C" w:rsidP="008A071C">
            <w:pPr>
              <w:jc w:val="both"/>
              <w:rPr>
                <w:rFonts w:ascii="Arial" w:eastAsiaTheme="minorEastAsia" w:hAnsi="Arial" w:cs="Arial"/>
                <w:b/>
                <w:bCs/>
                <w:sz w:val="20"/>
                <w:szCs w:val="20"/>
                <w:lang w:eastAsia="zh-CN"/>
              </w:rPr>
            </w:pPr>
            <w:r>
              <w:rPr>
                <w:rFonts w:ascii="Arial" w:eastAsiaTheme="minorEastAsia" w:hAnsi="Arial" w:cs="Arial" w:hint="eastAsia"/>
                <w:b/>
                <w:bCs/>
                <w:sz w:val="20"/>
                <w:szCs w:val="20"/>
                <w:lang w:eastAsia="zh-CN"/>
              </w:rPr>
              <w:t>Pilot Free Trade Zone (PFTZ)</w:t>
            </w:r>
          </w:p>
          <w:p w:rsidR="008A071C" w:rsidRDefault="008A071C" w:rsidP="008A071C">
            <w:pPr>
              <w:jc w:val="both"/>
              <w:rPr>
                <w:rFonts w:ascii="Arial" w:eastAsia="宋体" w:hAnsi="Arial" w:cs="Arial"/>
                <w:bCs/>
                <w:color w:val="FF0000"/>
                <w:sz w:val="20"/>
                <w:szCs w:val="20"/>
                <w:lang w:eastAsia="zh-CN"/>
              </w:rPr>
            </w:pPr>
            <w:r>
              <w:rPr>
                <w:rFonts w:ascii="Arial" w:eastAsia="宋体" w:hAnsi="Arial" w:cs="Arial" w:hint="eastAsia"/>
                <w:bCs/>
                <w:color w:val="FF0000"/>
                <w:sz w:val="20"/>
                <w:szCs w:val="20"/>
                <w:lang w:eastAsia="zh-CN"/>
              </w:rPr>
              <w:t xml:space="preserve">Promote </w:t>
            </w:r>
            <w:r>
              <w:rPr>
                <w:rFonts w:ascii="Arial" w:eastAsia="宋体" w:hAnsi="Arial" w:cs="Arial"/>
                <w:bCs/>
                <w:color w:val="FF0000"/>
                <w:sz w:val="20"/>
                <w:szCs w:val="20"/>
                <w:lang w:eastAsia="zh-CN"/>
              </w:rPr>
              <w:t>development</w:t>
            </w:r>
            <w:r>
              <w:rPr>
                <w:rFonts w:ascii="Arial" w:eastAsia="宋体" w:hAnsi="Arial" w:cs="Arial" w:hint="eastAsia"/>
                <w:bCs/>
                <w:color w:val="FF0000"/>
                <w:sz w:val="20"/>
                <w:szCs w:val="20"/>
                <w:lang w:eastAsia="zh-CN"/>
              </w:rPr>
              <w:t xml:space="preserve"> of high-</w:t>
            </w:r>
            <w:r>
              <w:rPr>
                <w:rFonts w:ascii="Arial" w:eastAsia="宋体" w:hAnsi="Arial" w:cs="Arial"/>
                <w:bCs/>
                <w:color w:val="FF0000"/>
                <w:sz w:val="20"/>
                <w:szCs w:val="20"/>
                <w:lang w:eastAsia="zh-CN"/>
              </w:rPr>
              <w:t>quality</w:t>
            </w:r>
            <w:r>
              <w:rPr>
                <w:rFonts w:ascii="Arial" w:eastAsia="宋体" w:hAnsi="Arial" w:cs="Arial" w:hint="eastAsia"/>
                <w:bCs/>
                <w:color w:val="FF0000"/>
                <w:sz w:val="20"/>
                <w:szCs w:val="20"/>
                <w:lang w:eastAsia="zh-CN"/>
              </w:rPr>
              <w:t xml:space="preserve"> PFTZs, further shorten the PFTZs negative list for foreign investment access, and duly apply the good experience from investment-related innovation </w:t>
            </w:r>
            <w:r>
              <w:rPr>
                <w:rFonts w:ascii="Arial" w:eastAsia="宋体" w:hAnsi="Arial" w:cs="Arial"/>
                <w:bCs/>
                <w:color w:val="FF0000"/>
                <w:sz w:val="20"/>
                <w:szCs w:val="20"/>
                <w:lang w:eastAsia="zh-CN"/>
              </w:rPr>
              <w:t>nationwide</w:t>
            </w:r>
            <w:r>
              <w:rPr>
                <w:rFonts w:ascii="Arial" w:eastAsia="宋体" w:hAnsi="Arial" w:cs="Arial" w:hint="eastAsia"/>
                <w:bCs/>
                <w:color w:val="FF0000"/>
                <w:sz w:val="20"/>
                <w:szCs w:val="20"/>
                <w:lang w:eastAsia="zh-CN"/>
              </w:rPr>
              <w:t xml:space="preserve">. </w:t>
            </w:r>
          </w:p>
          <w:p w:rsidR="008A071C" w:rsidRPr="008A071C" w:rsidRDefault="008A071C" w:rsidP="003323C5">
            <w:pPr>
              <w:jc w:val="both"/>
              <w:rPr>
                <w:rFonts w:ascii="Arial" w:eastAsia="宋体" w:hAnsi="Arial" w:cs="Arial"/>
                <w:color w:val="FF0000"/>
                <w:sz w:val="20"/>
                <w:szCs w:val="20"/>
                <w:lang w:eastAsia="zh-CN"/>
              </w:rPr>
            </w:pPr>
          </w:p>
        </w:tc>
      </w:tr>
      <w:tr w:rsidR="00610041" w:rsidTr="00B70F81">
        <w:tc>
          <w:tcPr>
            <w:tcW w:w="3616" w:type="dxa"/>
          </w:tcPr>
          <w:p w:rsidR="00610041" w:rsidRDefault="00610041">
            <w:pPr>
              <w:pStyle w:val="9"/>
              <w:rPr>
                <w:b w:val="0"/>
                <w:bCs w:val="0"/>
                <w:color w:val="808080"/>
              </w:rPr>
            </w:pPr>
            <w:r>
              <w:rPr>
                <w:b w:val="0"/>
                <w:bCs w:val="0"/>
                <w:color w:val="808080"/>
              </w:rPr>
              <w:t xml:space="preserve">Website for further information:  </w:t>
            </w:r>
          </w:p>
        </w:tc>
        <w:tc>
          <w:tcPr>
            <w:tcW w:w="5295" w:type="dxa"/>
          </w:tcPr>
          <w:p w:rsidR="00610041" w:rsidRPr="00726755" w:rsidRDefault="00610041">
            <w:pPr>
              <w:pStyle w:val="9"/>
              <w:rPr>
                <w:rFonts w:cs="Times New Roman"/>
                <w:b w:val="0"/>
                <w:bCs w:val="0"/>
              </w:rPr>
            </w:pPr>
            <w:r w:rsidRPr="00726755">
              <w:rPr>
                <w:rFonts w:eastAsia="宋体"/>
                <w:b w:val="0"/>
                <w:bCs w:val="0"/>
                <w:iCs w:val="0"/>
                <w:lang w:eastAsia="zh-CN"/>
              </w:rPr>
              <w:t>www.mofcom.gov.cn</w:t>
            </w:r>
          </w:p>
        </w:tc>
        <w:tc>
          <w:tcPr>
            <w:tcW w:w="5670" w:type="dxa"/>
            <w:gridSpan w:val="2"/>
          </w:tcPr>
          <w:p w:rsidR="00610041" w:rsidRPr="00333343" w:rsidRDefault="00610041">
            <w:pPr>
              <w:pStyle w:val="9"/>
              <w:rPr>
                <w:rFonts w:cs="Times New Roman"/>
                <w:b w:val="0"/>
                <w:bCs w:val="0"/>
                <w:color w:val="FF0000"/>
              </w:rPr>
            </w:pPr>
          </w:p>
        </w:tc>
      </w:tr>
      <w:tr w:rsidR="00610041" w:rsidTr="00B70F81">
        <w:tc>
          <w:tcPr>
            <w:tcW w:w="3616" w:type="dxa"/>
          </w:tcPr>
          <w:p w:rsidR="00610041" w:rsidRDefault="00610041">
            <w:pPr>
              <w:pStyle w:val="9"/>
              <w:rPr>
                <w:b w:val="0"/>
                <w:bCs w:val="0"/>
                <w:color w:val="808080"/>
              </w:rPr>
            </w:pPr>
            <w:r>
              <w:rPr>
                <w:b w:val="0"/>
                <w:bCs w:val="0"/>
                <w:color w:val="808080"/>
              </w:rPr>
              <w:t>Contact point for further details:</w:t>
            </w:r>
          </w:p>
        </w:tc>
        <w:tc>
          <w:tcPr>
            <w:tcW w:w="5295" w:type="dxa"/>
          </w:tcPr>
          <w:p w:rsidR="00610041" w:rsidRPr="005352E5" w:rsidRDefault="00610041">
            <w:pPr>
              <w:pStyle w:val="9"/>
              <w:rPr>
                <w:rFonts w:cs="Times New Roman"/>
                <w:b w:val="0"/>
                <w:bCs w:val="0"/>
                <w:color w:val="FF0000"/>
              </w:rPr>
            </w:pPr>
          </w:p>
        </w:tc>
        <w:tc>
          <w:tcPr>
            <w:tcW w:w="5670" w:type="dxa"/>
            <w:gridSpan w:val="2"/>
          </w:tcPr>
          <w:p w:rsidR="00610041" w:rsidRPr="00333343" w:rsidRDefault="00610041">
            <w:pPr>
              <w:pStyle w:val="9"/>
              <w:rPr>
                <w:rFonts w:cs="Times New Roman"/>
                <w:b w:val="0"/>
                <w:bCs w:val="0"/>
                <w:color w:val="FF0000"/>
              </w:rPr>
            </w:pPr>
          </w:p>
        </w:tc>
      </w:tr>
      <w:tr w:rsidR="00610041" w:rsidTr="00B70F81">
        <w:tc>
          <w:tcPr>
            <w:tcW w:w="3616" w:type="dxa"/>
          </w:tcPr>
          <w:p w:rsidR="00610041" w:rsidRDefault="00610041">
            <w:pPr>
              <w:rPr>
                <w:rFonts w:ascii="Arial" w:hAnsi="Arial" w:cs="Arial"/>
                <w:b/>
                <w:bCs/>
                <w:i/>
                <w:iCs/>
                <w:sz w:val="20"/>
                <w:szCs w:val="20"/>
              </w:rPr>
            </w:pPr>
            <w:bookmarkStart w:id="19" w:name="Row5"/>
            <w:r>
              <w:rPr>
                <w:rFonts w:ascii="Arial" w:hAnsi="Arial" w:cs="Arial"/>
                <w:b/>
                <w:bCs/>
                <w:i/>
                <w:iCs/>
                <w:sz w:val="20"/>
                <w:szCs w:val="20"/>
              </w:rPr>
              <w:t>Standards and Conformance</w:t>
            </w:r>
            <w:bookmarkEnd w:id="19"/>
          </w:p>
          <w:p w:rsidR="00610041" w:rsidRDefault="00610041">
            <w:pPr>
              <w:rPr>
                <w:rFonts w:ascii="Arial" w:hAnsi="Arial" w:cs="Arial"/>
                <w:b/>
                <w:bCs/>
                <w:i/>
                <w:iCs/>
                <w:sz w:val="20"/>
                <w:szCs w:val="20"/>
              </w:rPr>
            </w:pPr>
          </w:p>
        </w:tc>
        <w:tc>
          <w:tcPr>
            <w:tcW w:w="5295" w:type="dxa"/>
          </w:tcPr>
          <w:p w:rsidR="008A2C43" w:rsidRPr="008A2C43" w:rsidRDefault="008A2C43" w:rsidP="008A2C43">
            <w:pPr>
              <w:jc w:val="both"/>
              <w:rPr>
                <w:rFonts w:ascii="Arial" w:eastAsia="宋体" w:hAnsi="Arial"/>
                <w:b/>
                <w:bCs/>
                <w:color w:val="FF0000"/>
                <w:sz w:val="20"/>
                <w:szCs w:val="20"/>
                <w:lang w:eastAsia="zh-CN"/>
              </w:rPr>
            </w:pPr>
            <w:bookmarkStart w:id="20" w:name="Cell09"/>
            <w:bookmarkEnd w:id="20"/>
            <w:r w:rsidRPr="008A2C43">
              <w:rPr>
                <w:rFonts w:ascii="Arial" w:eastAsia="宋体" w:hAnsi="Arial"/>
                <w:b/>
                <w:bCs/>
                <w:color w:val="FF0000"/>
                <w:sz w:val="20"/>
                <w:szCs w:val="20"/>
                <w:lang w:eastAsia="zh-CN"/>
              </w:rPr>
              <w:t>Reform of China Compulsory Certification (CCC)</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Measures adopted include:</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1.</w:t>
            </w:r>
            <w:r w:rsidRPr="008A2C43">
              <w:rPr>
                <w:rFonts w:ascii="Arial" w:eastAsia="宋体" w:hAnsi="Arial"/>
                <w:bCs/>
                <w:color w:val="FF0000"/>
                <w:sz w:val="20"/>
                <w:szCs w:val="20"/>
                <w:lang w:eastAsia="zh-CN"/>
              </w:rPr>
              <w:tab/>
              <w:t>Market oriented adjustments.</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1.1</w:t>
            </w:r>
            <w:r w:rsidRPr="008A2C43">
              <w:rPr>
                <w:rFonts w:ascii="Arial" w:eastAsia="宋体" w:hAnsi="Arial"/>
                <w:bCs/>
                <w:color w:val="FF0000"/>
                <w:sz w:val="20"/>
                <w:szCs w:val="20"/>
                <w:lang w:eastAsia="zh-CN"/>
              </w:rPr>
              <w:tab/>
              <w:t>abolishing the unified pricing for CCC certification and testing;</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1.2</w:t>
            </w:r>
            <w:r w:rsidRPr="008A2C43">
              <w:rPr>
                <w:rFonts w:ascii="Arial" w:eastAsia="宋体" w:hAnsi="Arial"/>
                <w:bCs/>
                <w:color w:val="FF0000"/>
                <w:sz w:val="20"/>
                <w:szCs w:val="20"/>
                <w:lang w:eastAsia="zh-CN"/>
              </w:rPr>
              <w:tab/>
              <w:t xml:space="preserve">opening the CCC certification and testing market gradually and increasing the number of designated certification bodies and laboratories. </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2.</w:t>
            </w:r>
            <w:r w:rsidRPr="008A2C43">
              <w:rPr>
                <w:rFonts w:ascii="Arial" w:eastAsia="宋体" w:hAnsi="Arial"/>
                <w:bCs/>
                <w:color w:val="FF0000"/>
                <w:sz w:val="20"/>
                <w:szCs w:val="20"/>
                <w:lang w:eastAsia="zh-CN"/>
              </w:rPr>
              <w:tab/>
              <w:t xml:space="preserve">Optimizing CCC certification procedure. </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2.1</w:t>
            </w:r>
            <w:r w:rsidRPr="008A2C43">
              <w:rPr>
                <w:rFonts w:ascii="Arial" w:eastAsia="宋体" w:hAnsi="Arial"/>
                <w:bCs/>
                <w:color w:val="FF0000"/>
                <w:sz w:val="20"/>
                <w:szCs w:val="20"/>
                <w:lang w:eastAsia="zh-CN"/>
              </w:rPr>
              <w:tab/>
              <w:t>introducing classification management of manufacturers, simplifying certification procedure and reducing the post-certification supervision frequency for manufacturers with good quality control;</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2.2</w:t>
            </w:r>
            <w:r w:rsidRPr="008A2C43">
              <w:rPr>
                <w:rFonts w:ascii="Arial" w:eastAsia="宋体" w:hAnsi="Arial"/>
                <w:bCs/>
                <w:color w:val="FF0000"/>
                <w:sz w:val="20"/>
                <w:szCs w:val="20"/>
                <w:lang w:eastAsia="zh-CN"/>
              </w:rPr>
              <w:tab/>
              <w:t>simplifying certification procedure and removing the requirement for initial factory inspection for products with fast update rate, such as electronics</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3.</w:t>
            </w:r>
            <w:r w:rsidRPr="008A2C43">
              <w:rPr>
                <w:rFonts w:ascii="Arial" w:eastAsia="宋体" w:hAnsi="Arial"/>
                <w:bCs/>
                <w:color w:val="FF0000"/>
                <w:sz w:val="20"/>
                <w:szCs w:val="20"/>
                <w:lang w:eastAsia="zh-CN"/>
              </w:rPr>
              <w:tab/>
              <w:t xml:space="preserve"> Simplifying the procedure of exemption from CCC for small amount importation and the CCC certification requirements for cars which are parallel imported through domestic free trade zones.</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 xml:space="preserve">By implementing these measures, certification costs and time have been reduced significantly, and import of CCC catalogued products have been facilitated. </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numPr>
                <w:ilvl w:val="0"/>
                <w:numId w:val="19"/>
              </w:numPr>
              <w:jc w:val="both"/>
              <w:rPr>
                <w:rFonts w:ascii="Arial" w:eastAsia="宋体" w:hAnsi="Arial"/>
                <w:bCs/>
                <w:color w:val="FF0000"/>
                <w:sz w:val="20"/>
                <w:szCs w:val="20"/>
                <w:lang w:eastAsia="zh-CN"/>
              </w:rPr>
            </w:pPr>
            <w:r w:rsidRPr="008A2C43">
              <w:rPr>
                <w:rFonts w:ascii="Arial" w:eastAsia="宋体" w:hAnsi="Arial" w:hint="eastAsia"/>
                <w:bCs/>
                <w:color w:val="FF0000"/>
                <w:sz w:val="20"/>
                <w:szCs w:val="20"/>
                <w:lang w:eastAsia="zh-CN"/>
              </w:rPr>
              <w:t>CCC catalogue</w:t>
            </w:r>
          </w:p>
          <w:p w:rsidR="008A2C43" w:rsidRPr="008A2C43" w:rsidRDefault="008A2C43" w:rsidP="008A2C43">
            <w:pPr>
              <w:numPr>
                <w:ilvl w:val="1"/>
                <w:numId w:val="19"/>
              </w:numPr>
              <w:jc w:val="both"/>
              <w:rPr>
                <w:rFonts w:ascii="Arial" w:eastAsia="宋体" w:hAnsi="Arial"/>
                <w:bCs/>
                <w:color w:val="FF0000"/>
                <w:sz w:val="20"/>
                <w:szCs w:val="20"/>
                <w:lang w:eastAsia="zh-CN"/>
              </w:rPr>
            </w:pPr>
            <w:r w:rsidRPr="008A2C43">
              <w:rPr>
                <w:rFonts w:ascii="Arial" w:eastAsia="宋体" w:hAnsi="Arial" w:hint="eastAsia"/>
                <w:bCs/>
                <w:color w:val="FF0000"/>
                <w:sz w:val="20"/>
                <w:szCs w:val="20"/>
                <w:lang w:eastAsia="zh-CN"/>
              </w:rPr>
              <w:t xml:space="preserve">The </w:t>
            </w:r>
            <w:r w:rsidR="00703852" w:rsidRPr="008A2C43">
              <w:rPr>
                <w:rFonts w:ascii="Arial" w:eastAsia="宋体" w:hAnsi="Arial"/>
                <w:bCs/>
                <w:color w:val="FF0000"/>
                <w:sz w:val="20"/>
                <w:szCs w:val="20"/>
                <w:lang w:eastAsia="zh-CN"/>
              </w:rPr>
              <w:t>products</w:t>
            </w:r>
            <w:r w:rsidRPr="008A2C43">
              <w:rPr>
                <w:rFonts w:ascii="Arial" w:eastAsia="宋体" w:hAnsi="Arial" w:hint="eastAsia"/>
                <w:bCs/>
                <w:color w:val="FF0000"/>
                <w:sz w:val="20"/>
                <w:szCs w:val="20"/>
                <w:lang w:eastAsia="zh-CN"/>
              </w:rPr>
              <w:t xml:space="preserve"> in CCC catalogue have been reduced. Dozens of industrial products such as anti-fire products are no longer implemented by CCC certification.</w:t>
            </w:r>
          </w:p>
          <w:p w:rsidR="008A2C43" w:rsidRPr="008A2C43" w:rsidRDefault="008A2C43" w:rsidP="008A2C43">
            <w:pPr>
              <w:numPr>
                <w:ilvl w:val="1"/>
                <w:numId w:val="19"/>
              </w:numPr>
              <w:jc w:val="both"/>
              <w:rPr>
                <w:rFonts w:ascii="Arial" w:eastAsia="宋体" w:hAnsi="Arial"/>
                <w:bCs/>
                <w:color w:val="FF0000"/>
                <w:sz w:val="20"/>
                <w:szCs w:val="20"/>
                <w:lang w:eastAsia="zh-CN"/>
              </w:rPr>
            </w:pPr>
            <w:proofErr w:type="spellStart"/>
            <w:r w:rsidRPr="008A2C43">
              <w:rPr>
                <w:rFonts w:ascii="Arial" w:eastAsia="宋体" w:hAnsi="Arial" w:hint="eastAsia"/>
                <w:bCs/>
                <w:color w:val="FF0000"/>
                <w:sz w:val="20"/>
                <w:szCs w:val="20"/>
                <w:lang w:eastAsia="zh-CN"/>
              </w:rPr>
              <w:t>SDoC</w:t>
            </w:r>
            <w:proofErr w:type="spellEnd"/>
            <w:r w:rsidRPr="008A2C43">
              <w:rPr>
                <w:rFonts w:ascii="Arial" w:eastAsia="宋体" w:hAnsi="Arial" w:hint="eastAsia"/>
                <w:bCs/>
                <w:color w:val="FF0000"/>
                <w:sz w:val="20"/>
                <w:szCs w:val="20"/>
                <w:lang w:eastAsia="zh-CN"/>
              </w:rPr>
              <w:t xml:space="preserve"> assessment method to meet the requirement of CCC rules has been added. There are 27 kinds of products that can use the </w:t>
            </w:r>
            <w:proofErr w:type="spellStart"/>
            <w:r w:rsidRPr="008A2C43">
              <w:rPr>
                <w:rFonts w:ascii="Arial" w:eastAsia="宋体" w:hAnsi="Arial" w:hint="eastAsia"/>
                <w:bCs/>
                <w:color w:val="FF0000"/>
                <w:sz w:val="20"/>
                <w:szCs w:val="20"/>
                <w:lang w:eastAsia="zh-CN"/>
              </w:rPr>
              <w:t>SDoC</w:t>
            </w:r>
            <w:proofErr w:type="spellEnd"/>
            <w:r w:rsidRPr="008A2C43">
              <w:rPr>
                <w:rFonts w:ascii="Arial" w:eastAsia="宋体" w:hAnsi="Arial" w:hint="eastAsia"/>
                <w:bCs/>
                <w:color w:val="FF0000"/>
                <w:sz w:val="20"/>
                <w:szCs w:val="20"/>
                <w:lang w:eastAsia="zh-CN"/>
              </w:rPr>
              <w:t xml:space="preserve"> in CCC catalogue.</w:t>
            </w:r>
          </w:p>
          <w:p w:rsidR="008A2C43" w:rsidRPr="008A2C43" w:rsidRDefault="008A2C43" w:rsidP="008A2C43">
            <w:pPr>
              <w:numPr>
                <w:ilvl w:val="1"/>
                <w:numId w:val="19"/>
              </w:numPr>
              <w:jc w:val="both"/>
              <w:rPr>
                <w:rFonts w:ascii="Arial" w:eastAsia="宋体" w:hAnsi="Arial"/>
                <w:bCs/>
                <w:color w:val="FF0000"/>
                <w:sz w:val="20"/>
                <w:szCs w:val="20"/>
                <w:lang w:eastAsia="zh-CN"/>
              </w:rPr>
            </w:pPr>
            <w:r w:rsidRPr="008A2C43">
              <w:rPr>
                <w:rFonts w:ascii="Arial" w:eastAsia="宋体" w:hAnsi="Arial" w:hint="eastAsia"/>
                <w:bCs/>
                <w:color w:val="FF0000"/>
                <w:sz w:val="20"/>
                <w:szCs w:val="20"/>
                <w:lang w:eastAsia="zh-CN"/>
              </w:rPr>
              <w:t>Some products managed under industrial license before have been added to CCC catalogue, such as explosion proof products and gas appliance.</w:t>
            </w:r>
          </w:p>
          <w:p w:rsidR="008A2C43" w:rsidRPr="008A2C43" w:rsidRDefault="008A2C43" w:rsidP="008A2C43">
            <w:pPr>
              <w:numPr>
                <w:ilvl w:val="1"/>
                <w:numId w:val="19"/>
              </w:numPr>
              <w:jc w:val="both"/>
              <w:rPr>
                <w:rFonts w:ascii="Arial" w:eastAsia="宋体" w:hAnsi="Arial"/>
                <w:bCs/>
                <w:color w:val="FF0000"/>
                <w:sz w:val="20"/>
                <w:szCs w:val="20"/>
                <w:lang w:eastAsia="zh-CN"/>
              </w:rPr>
            </w:pPr>
            <w:r w:rsidRPr="008A2C43">
              <w:rPr>
                <w:rFonts w:ascii="Arial" w:eastAsia="宋体" w:hAnsi="Arial" w:hint="eastAsia"/>
                <w:bCs/>
                <w:color w:val="FF0000"/>
                <w:sz w:val="20"/>
                <w:szCs w:val="20"/>
                <w:lang w:eastAsia="zh-CN"/>
              </w:rPr>
              <w:t>There are 119 kinds of products in CCC catalogue now.</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
                <w:bCs/>
                <w:color w:val="FF0000"/>
                <w:sz w:val="20"/>
                <w:szCs w:val="20"/>
                <w:lang w:eastAsia="zh-CN"/>
              </w:rPr>
            </w:pPr>
            <w:r w:rsidRPr="008A2C43">
              <w:rPr>
                <w:rFonts w:ascii="Arial" w:eastAsia="宋体" w:hAnsi="Arial"/>
                <w:b/>
                <w:bCs/>
                <w:color w:val="FF0000"/>
                <w:sz w:val="20"/>
                <w:szCs w:val="20"/>
                <w:lang w:eastAsia="zh-CN"/>
              </w:rPr>
              <w:t>The Standardization Law of the People’s Republic of China</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On November 4,</w:t>
            </w:r>
            <w:r w:rsidR="00E65BA5">
              <w:rPr>
                <w:rFonts w:ascii="Arial" w:eastAsia="宋体" w:hAnsi="Arial" w:hint="eastAsia"/>
                <w:bCs/>
                <w:color w:val="FF0000"/>
                <w:sz w:val="20"/>
                <w:szCs w:val="20"/>
                <w:lang w:eastAsia="zh-CN"/>
              </w:rPr>
              <w:t xml:space="preserve"> </w:t>
            </w:r>
            <w:r w:rsidRPr="008A2C43">
              <w:rPr>
                <w:rFonts w:ascii="Arial" w:eastAsia="宋体" w:hAnsi="Arial"/>
                <w:bCs/>
                <w:color w:val="FF0000"/>
                <w:sz w:val="20"/>
                <w:szCs w:val="20"/>
                <w:lang w:eastAsia="zh-CN"/>
              </w:rPr>
              <w:t xml:space="preserve">2017, China promulgated new </w:t>
            </w:r>
            <w:r w:rsidRPr="008A2C43">
              <w:rPr>
                <w:rFonts w:ascii="Arial" w:eastAsia="宋体" w:hAnsi="Arial"/>
                <w:bCs/>
                <w:i/>
                <w:color w:val="FF0000"/>
                <w:sz w:val="20"/>
                <w:szCs w:val="20"/>
                <w:lang w:eastAsia="zh-CN"/>
              </w:rPr>
              <w:t>The Standardization Law of the People’s Republic of China</w:t>
            </w:r>
            <w:r w:rsidRPr="008A2C43">
              <w:rPr>
                <w:rFonts w:ascii="Arial" w:eastAsia="宋体" w:hAnsi="Arial"/>
                <w:bCs/>
                <w:color w:val="FF0000"/>
                <w:sz w:val="20"/>
                <w:szCs w:val="20"/>
                <w:lang w:eastAsia="zh-CN"/>
              </w:rPr>
              <w:t>, and c</w:t>
            </w:r>
            <w:r w:rsidRPr="008A2C43">
              <w:rPr>
                <w:rFonts w:ascii="Arial" w:eastAsia="宋体" w:hAnsi="Arial" w:hint="eastAsia"/>
                <w:bCs/>
                <w:color w:val="FF0000"/>
                <w:sz w:val="20"/>
                <w:szCs w:val="20"/>
                <w:lang w:eastAsia="zh-CN"/>
              </w:rPr>
              <w:t>ame</w:t>
            </w:r>
            <w:r w:rsidRPr="008A2C43">
              <w:rPr>
                <w:rFonts w:ascii="Arial" w:eastAsia="宋体" w:hAnsi="Arial"/>
                <w:bCs/>
                <w:color w:val="FF0000"/>
                <w:sz w:val="20"/>
                <w:szCs w:val="20"/>
                <w:lang w:eastAsia="zh-CN"/>
              </w:rPr>
              <w:t xml:space="preserve"> into force on January 1, 2018.</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China shall promote participation in international standardization activities, engagement in international cooperation and exchanges on standardization, participation in the development of international standards, adoption of international standards in the Chinese context, and harmonization of Chinese and foreign standards.</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China shall encourage enterprises, social organizations, educational institutions, research institutes and other organizations to participate in international standardization activities.</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hint="eastAsia"/>
                <w:bCs/>
                <w:color w:val="FF0000"/>
                <w:sz w:val="20"/>
                <w:szCs w:val="20"/>
                <w:lang w:eastAsia="zh-CN"/>
              </w:rPr>
              <w:t>Measures for Management of Mandatory National Standards were adopted by the State Administration for Market Regulation of the People</w:t>
            </w:r>
            <w:r w:rsidRPr="008A2C43">
              <w:rPr>
                <w:rFonts w:ascii="Arial" w:eastAsia="宋体" w:hAnsi="Arial"/>
                <w:bCs/>
                <w:color w:val="FF0000"/>
                <w:sz w:val="20"/>
                <w:szCs w:val="20"/>
                <w:lang w:eastAsia="zh-CN"/>
              </w:rPr>
              <w:t>’</w:t>
            </w:r>
            <w:r w:rsidRPr="008A2C43">
              <w:rPr>
                <w:rFonts w:ascii="Arial" w:eastAsia="宋体" w:hAnsi="Arial" w:hint="eastAsia"/>
                <w:bCs/>
                <w:color w:val="FF0000"/>
                <w:sz w:val="20"/>
                <w:szCs w:val="20"/>
                <w:lang w:eastAsia="zh-CN"/>
              </w:rPr>
              <w:t xml:space="preserve">s Republic of China on December 13, 2019 and shall </w:t>
            </w:r>
            <w:r w:rsidR="009A6D23" w:rsidRPr="008A2C43">
              <w:rPr>
                <w:rFonts w:ascii="Arial" w:eastAsia="宋体" w:hAnsi="Arial"/>
                <w:bCs/>
                <w:color w:val="FF0000"/>
                <w:sz w:val="20"/>
                <w:szCs w:val="20"/>
                <w:lang w:eastAsia="zh-CN"/>
              </w:rPr>
              <w:t>come</w:t>
            </w:r>
            <w:r w:rsidRPr="008A2C43">
              <w:rPr>
                <w:rFonts w:ascii="Arial" w:eastAsia="宋体" w:hAnsi="Arial" w:hint="eastAsia"/>
                <w:bCs/>
                <w:color w:val="FF0000"/>
                <w:sz w:val="20"/>
                <w:szCs w:val="20"/>
                <w:lang w:eastAsia="zh-CN"/>
              </w:rPr>
              <w:t xml:space="preserve"> into force on June 1, 2020.</w:t>
            </w:r>
          </w:p>
          <w:p w:rsidR="008A2C43" w:rsidRPr="008A2C43" w:rsidRDefault="008A2C43" w:rsidP="008A2C43">
            <w:pPr>
              <w:jc w:val="both"/>
              <w:rPr>
                <w:rFonts w:ascii="Arial" w:eastAsia="宋体" w:hAnsi="Arial"/>
                <w:bCs/>
                <w:color w:val="FF0000"/>
                <w:sz w:val="20"/>
                <w:szCs w:val="20"/>
                <w:lang w:eastAsia="zh-CN"/>
              </w:rPr>
            </w:pPr>
          </w:p>
          <w:p w:rsidR="008A2C43" w:rsidRPr="008A2C43" w:rsidRDefault="008A2C43" w:rsidP="008A2C43">
            <w:pPr>
              <w:jc w:val="both"/>
              <w:rPr>
                <w:rFonts w:ascii="Arial" w:eastAsia="宋体" w:hAnsi="Arial"/>
                <w:b/>
                <w:bCs/>
                <w:color w:val="FF0000"/>
                <w:sz w:val="20"/>
                <w:szCs w:val="20"/>
                <w:lang w:eastAsia="zh-CN"/>
              </w:rPr>
            </w:pPr>
            <w:r w:rsidRPr="008A2C43">
              <w:rPr>
                <w:rFonts w:ascii="Arial" w:eastAsia="宋体" w:hAnsi="Arial" w:hint="eastAsia"/>
                <w:b/>
                <w:bCs/>
                <w:color w:val="FF0000"/>
                <w:sz w:val="20"/>
                <w:szCs w:val="20"/>
                <w:lang w:eastAsia="zh-CN"/>
              </w:rPr>
              <w:t xml:space="preserve">Updated </w:t>
            </w:r>
            <w:r w:rsidRPr="008A2C43">
              <w:rPr>
                <w:rFonts w:ascii="Arial" w:eastAsia="宋体" w:hAnsi="Arial"/>
                <w:b/>
                <w:bCs/>
                <w:color w:val="FF0000"/>
                <w:sz w:val="20"/>
                <w:szCs w:val="20"/>
                <w:lang w:eastAsia="zh-CN"/>
              </w:rPr>
              <w:t>information</w:t>
            </w:r>
            <w:r w:rsidRPr="008A2C43">
              <w:rPr>
                <w:rFonts w:ascii="Arial" w:eastAsia="宋体" w:hAnsi="Arial" w:hint="eastAsia"/>
                <w:b/>
                <w:bCs/>
                <w:color w:val="FF0000"/>
                <w:sz w:val="20"/>
                <w:szCs w:val="20"/>
                <w:lang w:eastAsia="zh-CN"/>
              </w:rPr>
              <w:t xml:space="preserve"> on </w:t>
            </w:r>
            <w:r w:rsidRPr="008A2C43">
              <w:rPr>
                <w:rFonts w:ascii="Arial" w:eastAsia="宋体" w:hAnsi="Arial"/>
                <w:b/>
                <w:bCs/>
                <w:color w:val="FF0000"/>
                <w:sz w:val="20"/>
                <w:szCs w:val="20"/>
                <w:lang w:eastAsia="zh-CN"/>
              </w:rPr>
              <w:t>international standardization work</w:t>
            </w:r>
          </w:p>
          <w:p w:rsidR="008A2C43" w:rsidRPr="008A2C43" w:rsidRDefault="008A2C43" w:rsidP="008A2C43">
            <w:pPr>
              <w:jc w:val="both"/>
              <w:rPr>
                <w:rFonts w:ascii="Arial" w:eastAsia="宋体" w:hAnsi="Arial"/>
                <w:bCs/>
                <w:color w:val="FF0000"/>
                <w:sz w:val="20"/>
                <w:szCs w:val="20"/>
                <w:lang w:eastAsia="zh-CN"/>
              </w:rPr>
            </w:pPr>
            <w:r w:rsidRPr="008A2C43">
              <w:rPr>
                <w:rFonts w:ascii="Arial" w:eastAsia="宋体" w:hAnsi="Arial"/>
                <w:bCs/>
                <w:color w:val="FF0000"/>
                <w:sz w:val="20"/>
                <w:szCs w:val="20"/>
                <w:lang w:eastAsia="zh-CN"/>
              </w:rPr>
              <w:t>Up to the end of the 201</w:t>
            </w:r>
            <w:r w:rsidRPr="008A2C43">
              <w:rPr>
                <w:rFonts w:ascii="Arial" w:eastAsia="宋体" w:hAnsi="Arial" w:hint="eastAsia"/>
                <w:bCs/>
                <w:color w:val="FF0000"/>
                <w:sz w:val="20"/>
                <w:szCs w:val="20"/>
                <w:lang w:eastAsia="zh-CN"/>
              </w:rPr>
              <w:t>9</w:t>
            </w:r>
            <w:r w:rsidRPr="008A2C43">
              <w:rPr>
                <w:rFonts w:ascii="Arial" w:eastAsia="宋体" w:hAnsi="Arial"/>
                <w:bCs/>
                <w:color w:val="FF0000"/>
                <w:sz w:val="20"/>
                <w:szCs w:val="20"/>
                <w:lang w:eastAsia="zh-CN"/>
              </w:rPr>
              <w:t xml:space="preserve">, China has taken part in </w:t>
            </w:r>
            <w:r w:rsidRPr="008A2C43">
              <w:rPr>
                <w:rFonts w:ascii="Arial" w:eastAsia="宋体" w:hAnsi="Arial" w:hint="eastAsia"/>
                <w:bCs/>
                <w:color w:val="FF0000"/>
                <w:sz w:val="20"/>
                <w:szCs w:val="20"/>
                <w:lang w:eastAsia="zh-CN"/>
              </w:rPr>
              <w:t>875</w:t>
            </w:r>
            <w:r w:rsidRPr="008A2C43">
              <w:rPr>
                <w:rFonts w:ascii="Arial" w:eastAsia="宋体" w:hAnsi="Arial"/>
                <w:bCs/>
                <w:color w:val="FF0000"/>
                <w:sz w:val="20"/>
                <w:szCs w:val="20"/>
                <w:lang w:eastAsia="zh-CN"/>
              </w:rPr>
              <w:t xml:space="preserve"> ISO/IEC TCs/SCs as P members and assumed 8</w:t>
            </w:r>
            <w:r w:rsidRPr="008A2C43">
              <w:rPr>
                <w:rFonts w:ascii="Arial" w:eastAsia="宋体" w:hAnsi="Arial" w:hint="eastAsia"/>
                <w:bCs/>
                <w:color w:val="FF0000"/>
                <w:sz w:val="20"/>
                <w:szCs w:val="20"/>
                <w:lang w:eastAsia="zh-CN"/>
              </w:rPr>
              <w:t>8</w:t>
            </w:r>
            <w:r w:rsidRPr="008A2C43">
              <w:rPr>
                <w:rFonts w:ascii="Arial" w:eastAsia="宋体" w:hAnsi="Arial"/>
                <w:bCs/>
                <w:color w:val="FF0000"/>
                <w:sz w:val="20"/>
                <w:szCs w:val="20"/>
                <w:lang w:eastAsia="zh-CN"/>
              </w:rPr>
              <w:t xml:space="preserve"> secretariats and </w:t>
            </w:r>
            <w:r w:rsidRPr="008A2C43">
              <w:rPr>
                <w:rFonts w:ascii="Arial" w:eastAsia="宋体" w:hAnsi="Arial" w:hint="eastAsia"/>
                <w:bCs/>
                <w:color w:val="FF0000"/>
                <w:sz w:val="20"/>
                <w:szCs w:val="20"/>
                <w:lang w:eastAsia="zh-CN"/>
              </w:rPr>
              <w:t>73</w:t>
            </w:r>
            <w:r w:rsidRPr="008A2C43">
              <w:rPr>
                <w:rFonts w:ascii="Arial" w:eastAsia="宋体" w:hAnsi="Arial"/>
                <w:bCs/>
                <w:color w:val="FF0000"/>
                <w:sz w:val="20"/>
                <w:szCs w:val="20"/>
                <w:lang w:eastAsia="zh-CN"/>
              </w:rPr>
              <w:t xml:space="preserve"> chairmen and vice chairmen of   TCs/SCs.</w:t>
            </w:r>
          </w:p>
          <w:p w:rsidR="00605B05" w:rsidRPr="008A2C43" w:rsidRDefault="00605B05" w:rsidP="00605B05">
            <w:pPr>
              <w:jc w:val="both"/>
              <w:rPr>
                <w:rFonts w:ascii="Arial" w:eastAsia="宋体" w:hAnsi="Arial"/>
                <w:bCs/>
                <w:sz w:val="20"/>
                <w:szCs w:val="20"/>
                <w:lang w:eastAsia="zh-CN"/>
              </w:rPr>
            </w:pPr>
          </w:p>
          <w:p w:rsidR="00610041" w:rsidRPr="00605B05" w:rsidRDefault="00610041" w:rsidP="00E46CC3">
            <w:pPr>
              <w:jc w:val="both"/>
              <w:rPr>
                <w:rFonts w:ascii="Arial" w:eastAsia="宋体" w:hAnsi="Arial"/>
                <w:bCs/>
                <w:color w:val="FF0000"/>
                <w:sz w:val="20"/>
                <w:szCs w:val="20"/>
                <w:lang w:eastAsia="zh-CN"/>
              </w:rPr>
            </w:pPr>
          </w:p>
        </w:tc>
        <w:tc>
          <w:tcPr>
            <w:tcW w:w="5670" w:type="dxa"/>
            <w:gridSpan w:val="2"/>
          </w:tcPr>
          <w:p w:rsidR="00605B05" w:rsidRPr="00333343" w:rsidRDefault="00605B05" w:rsidP="00605B05">
            <w:pPr>
              <w:jc w:val="both"/>
              <w:rPr>
                <w:rFonts w:ascii="Arial" w:eastAsia="宋体" w:hAnsi="Arial" w:cs="Arial"/>
                <w:color w:val="FF0000"/>
                <w:sz w:val="20"/>
                <w:szCs w:val="20"/>
                <w:lang w:eastAsia="zh-CN"/>
              </w:rPr>
            </w:pPr>
            <w:bookmarkStart w:id="21" w:name="Cell10"/>
            <w:bookmarkEnd w:id="21"/>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05B05" w:rsidRPr="00333343" w:rsidRDefault="00605B05" w:rsidP="00605B05">
            <w:pPr>
              <w:jc w:val="both"/>
              <w:rPr>
                <w:rFonts w:ascii="Arial" w:eastAsia="宋体" w:hAnsi="Arial" w:cs="Arial"/>
                <w:color w:val="FF0000"/>
                <w:sz w:val="20"/>
                <w:szCs w:val="20"/>
                <w:lang w:eastAsia="zh-CN"/>
              </w:rPr>
            </w:pPr>
          </w:p>
          <w:p w:rsidR="00610041" w:rsidRPr="00333343" w:rsidRDefault="00610041" w:rsidP="00605B05">
            <w:pPr>
              <w:jc w:val="both"/>
              <w:rPr>
                <w:rFonts w:ascii="Arial" w:hAnsi="Arial" w:cs="Arial"/>
                <w:color w:val="FF0000"/>
                <w:sz w:val="20"/>
                <w:szCs w:val="20"/>
                <w:lang w:eastAsia="zh-CN"/>
              </w:rPr>
            </w:pPr>
          </w:p>
        </w:tc>
      </w:tr>
      <w:tr w:rsidR="00610041" w:rsidTr="00B70F81">
        <w:tc>
          <w:tcPr>
            <w:tcW w:w="3616" w:type="dxa"/>
          </w:tcPr>
          <w:p w:rsidR="00610041" w:rsidRDefault="00610041">
            <w:pPr>
              <w:pStyle w:val="9"/>
              <w:rPr>
                <w:b w:val="0"/>
                <w:bCs w:val="0"/>
                <w:color w:val="808080"/>
              </w:rPr>
            </w:pPr>
            <w:r>
              <w:rPr>
                <w:b w:val="0"/>
                <w:bCs w:val="0"/>
                <w:color w:val="808080"/>
              </w:rPr>
              <w:t xml:space="preserve">Website for further information:  </w:t>
            </w:r>
          </w:p>
        </w:tc>
        <w:tc>
          <w:tcPr>
            <w:tcW w:w="5295" w:type="dxa"/>
          </w:tcPr>
          <w:p w:rsidR="00610041" w:rsidRPr="008A2C43" w:rsidRDefault="00DC2869">
            <w:pPr>
              <w:pStyle w:val="9"/>
              <w:rPr>
                <w:rFonts w:cs="Times New Roman"/>
                <w:b w:val="0"/>
                <w:bCs w:val="0"/>
                <w:i w:val="0"/>
                <w:color w:val="FF0000"/>
              </w:rPr>
            </w:pPr>
            <w:r w:rsidRPr="008A2C43">
              <w:rPr>
                <w:rFonts w:cs="Times New Roman"/>
                <w:b w:val="0"/>
                <w:bCs w:val="0"/>
                <w:i w:val="0"/>
                <w:color w:val="FF0000"/>
              </w:rPr>
              <w:t>http://www.zhb.gov.cn/</w:t>
            </w:r>
          </w:p>
        </w:tc>
        <w:tc>
          <w:tcPr>
            <w:tcW w:w="5670" w:type="dxa"/>
            <w:gridSpan w:val="2"/>
          </w:tcPr>
          <w:p w:rsidR="00610041" w:rsidRPr="00333343" w:rsidRDefault="00610041">
            <w:pPr>
              <w:pStyle w:val="9"/>
              <w:rPr>
                <w:rFonts w:cs="Times New Roman"/>
                <w:b w:val="0"/>
                <w:bCs w:val="0"/>
                <w:color w:val="FF0000"/>
              </w:rPr>
            </w:pPr>
          </w:p>
        </w:tc>
      </w:tr>
      <w:tr w:rsidR="00610041" w:rsidTr="00B70F81">
        <w:tc>
          <w:tcPr>
            <w:tcW w:w="3616" w:type="dxa"/>
          </w:tcPr>
          <w:p w:rsidR="00610041" w:rsidRDefault="00610041">
            <w:pPr>
              <w:pStyle w:val="9"/>
              <w:rPr>
                <w:b w:val="0"/>
                <w:bCs w:val="0"/>
                <w:color w:val="808080"/>
              </w:rPr>
            </w:pPr>
            <w:r>
              <w:rPr>
                <w:b w:val="0"/>
                <w:bCs w:val="0"/>
                <w:color w:val="808080"/>
              </w:rPr>
              <w:t>Contact point for further details:</w:t>
            </w:r>
          </w:p>
        </w:tc>
        <w:tc>
          <w:tcPr>
            <w:tcW w:w="5295" w:type="dxa"/>
          </w:tcPr>
          <w:p w:rsidR="00610041" w:rsidRPr="005352E5" w:rsidRDefault="00610041">
            <w:pPr>
              <w:pStyle w:val="9"/>
              <w:rPr>
                <w:rFonts w:cs="Times New Roman"/>
                <w:b w:val="0"/>
                <w:bCs w:val="0"/>
                <w:color w:val="FF0000"/>
              </w:rPr>
            </w:pPr>
          </w:p>
        </w:tc>
        <w:tc>
          <w:tcPr>
            <w:tcW w:w="5670" w:type="dxa"/>
            <w:gridSpan w:val="2"/>
          </w:tcPr>
          <w:p w:rsidR="00610041" w:rsidRPr="00333343" w:rsidRDefault="00610041">
            <w:pPr>
              <w:pStyle w:val="9"/>
              <w:rPr>
                <w:rFonts w:cs="Times New Roman"/>
                <w:b w:val="0"/>
                <w:bCs w:val="0"/>
                <w:color w:val="FF0000"/>
              </w:rPr>
            </w:pPr>
          </w:p>
        </w:tc>
      </w:tr>
      <w:tr w:rsidR="00610041" w:rsidTr="00B70F81">
        <w:tc>
          <w:tcPr>
            <w:tcW w:w="3616" w:type="dxa"/>
          </w:tcPr>
          <w:p w:rsidR="00610041" w:rsidRDefault="00610041">
            <w:pPr>
              <w:rPr>
                <w:rFonts w:ascii="Arial" w:hAnsi="Arial" w:cs="Arial"/>
                <w:b/>
                <w:bCs/>
                <w:i/>
                <w:iCs/>
                <w:sz w:val="20"/>
                <w:szCs w:val="20"/>
              </w:rPr>
            </w:pPr>
            <w:bookmarkStart w:id="22" w:name="Row6"/>
            <w:r>
              <w:rPr>
                <w:rFonts w:ascii="Arial" w:hAnsi="Arial" w:cs="Arial"/>
                <w:b/>
                <w:bCs/>
                <w:i/>
                <w:iCs/>
                <w:sz w:val="20"/>
                <w:szCs w:val="20"/>
              </w:rPr>
              <w:t>Customs Procedures</w:t>
            </w:r>
            <w:bookmarkEnd w:id="22"/>
          </w:p>
          <w:p w:rsidR="00610041" w:rsidRDefault="00610041">
            <w:pPr>
              <w:rPr>
                <w:rFonts w:ascii="Arial" w:hAnsi="Arial" w:cs="Arial"/>
                <w:b/>
                <w:bCs/>
                <w:i/>
                <w:iCs/>
                <w:sz w:val="20"/>
                <w:szCs w:val="20"/>
              </w:rPr>
            </w:pPr>
          </w:p>
        </w:tc>
        <w:tc>
          <w:tcPr>
            <w:tcW w:w="5295" w:type="dxa"/>
          </w:tcPr>
          <w:p w:rsidR="00F33985" w:rsidRPr="008A2C43" w:rsidRDefault="000274CE" w:rsidP="00F33985">
            <w:pPr>
              <w:jc w:val="both"/>
              <w:rPr>
                <w:rFonts w:ascii="Arial" w:eastAsia="Arial Unicode MS" w:hAnsi="Arial" w:cs="Arial"/>
                <w:b/>
                <w:color w:val="FF0000"/>
                <w:sz w:val="20"/>
                <w:szCs w:val="20"/>
                <w:lang w:eastAsia="zh-CN"/>
              </w:rPr>
            </w:pPr>
            <w:bookmarkStart w:id="23" w:name="Cell11"/>
            <w:bookmarkEnd w:id="23"/>
            <w:r w:rsidRPr="008A2C43">
              <w:rPr>
                <w:rFonts w:ascii="Arial" w:eastAsia="Arial Unicode MS" w:hAnsi="Arial" w:cs="Arial"/>
                <w:b/>
                <w:color w:val="FF0000"/>
                <w:sz w:val="20"/>
                <w:szCs w:val="20"/>
                <w:lang w:eastAsia="zh-CN"/>
              </w:rPr>
              <w:t>Trade Facilitation Agreement</w:t>
            </w:r>
          </w:p>
          <w:p w:rsidR="001F1CAF" w:rsidRPr="008A2C43" w:rsidRDefault="001F1CAF" w:rsidP="00F33985">
            <w:pPr>
              <w:jc w:val="both"/>
              <w:rPr>
                <w:rFonts w:ascii="Arial" w:eastAsia="Arial Unicode MS" w:hAnsi="Arial" w:cs="Arial"/>
                <w:color w:val="FF0000"/>
                <w:sz w:val="20"/>
                <w:szCs w:val="20"/>
                <w:lang w:eastAsia="zh-CN"/>
              </w:rPr>
            </w:pPr>
          </w:p>
          <w:p w:rsidR="00EB5009" w:rsidRPr="008A2C43" w:rsidRDefault="00EB5009" w:rsidP="00EB5009">
            <w:pPr>
              <w:numPr>
                <w:ilvl w:val="0"/>
                <w:numId w:val="18"/>
              </w:numPr>
              <w:jc w:val="both"/>
              <w:rPr>
                <w:rFonts w:ascii="Arial" w:eastAsia="Arial Unicode MS" w:hAnsi="Arial" w:cs="Arial"/>
                <w:color w:val="FF0000"/>
                <w:sz w:val="20"/>
                <w:szCs w:val="20"/>
                <w:lang w:eastAsia="zh-CN"/>
              </w:rPr>
            </w:pPr>
            <w:r w:rsidRPr="008A2C43">
              <w:rPr>
                <w:rFonts w:ascii="Arial" w:eastAsia="Arial Unicode MS" w:hAnsi="Arial" w:cs="Arial"/>
                <w:color w:val="FF0000"/>
                <w:sz w:val="20"/>
                <w:szCs w:val="20"/>
                <w:lang w:eastAsia="zh-CN"/>
              </w:rPr>
              <w:t xml:space="preserve">China ratified the Trade Facilitation Agreement in September 2015. On March 27, 2016, the State Council of China approved the establishment of an inter-ministerial joint meeting institution on trade facilitation led by state council leader. </w:t>
            </w:r>
          </w:p>
          <w:p w:rsidR="00EB5009" w:rsidRPr="008A2C43" w:rsidRDefault="00EB5009" w:rsidP="00EB5009">
            <w:pPr>
              <w:jc w:val="both"/>
              <w:rPr>
                <w:rFonts w:ascii="Arial" w:eastAsia="Arial Unicode MS" w:hAnsi="Arial" w:cs="Arial"/>
                <w:color w:val="FF0000"/>
                <w:sz w:val="20"/>
                <w:szCs w:val="20"/>
                <w:lang w:eastAsia="zh-CN"/>
              </w:rPr>
            </w:pPr>
          </w:p>
          <w:p w:rsidR="00EB5009" w:rsidRPr="008A2C43" w:rsidRDefault="00EB5009" w:rsidP="00EB5009">
            <w:pPr>
              <w:numPr>
                <w:ilvl w:val="0"/>
                <w:numId w:val="18"/>
              </w:numPr>
              <w:jc w:val="both"/>
              <w:rPr>
                <w:rFonts w:ascii="Arial" w:eastAsia="Arial Unicode MS" w:hAnsi="Arial"/>
                <w:color w:val="FF0000"/>
                <w:sz w:val="20"/>
                <w:szCs w:val="20"/>
                <w:lang w:eastAsia="zh-CN"/>
              </w:rPr>
            </w:pPr>
            <w:r w:rsidRPr="008A2C43">
              <w:rPr>
                <w:rFonts w:ascii="Arial" w:eastAsia="Arial Unicode MS" w:hAnsi="Arial" w:cs="Arial"/>
                <w:color w:val="FF0000"/>
                <w:sz w:val="20"/>
                <w:szCs w:val="20"/>
                <w:lang w:eastAsia="zh-CN"/>
              </w:rPr>
              <w:t xml:space="preserve">China has implemented all the Category B measures ahead of the previous definitive date of implementation (22 February 2020). On 19 July 2019, Article 10.4 (single window) was fully implemented. On 30 December 2019, Article 12.2 (exchange of information) and Article 12.6.1 (provision of information) were fully implemented. On 12 January 2020, Article 7.6 (establishment and publication of average release times) was fully implemented. The implementation of those measures has been notified to WTO and China’s rate of implementation has been 100%. </w:t>
            </w:r>
          </w:p>
          <w:p w:rsidR="00EB5009" w:rsidRPr="008A2C43" w:rsidRDefault="00EB5009" w:rsidP="00EB5009">
            <w:pPr>
              <w:jc w:val="both"/>
              <w:rPr>
                <w:rFonts w:ascii="Arial" w:eastAsia="Arial Unicode MS" w:hAnsi="Arial" w:cs="Arial"/>
                <w:color w:val="FF0000"/>
                <w:sz w:val="20"/>
                <w:szCs w:val="20"/>
                <w:lang w:eastAsia="zh-CN"/>
              </w:rPr>
            </w:pPr>
          </w:p>
          <w:p w:rsidR="00EB5009" w:rsidRPr="008A2C43" w:rsidRDefault="00EB5009" w:rsidP="00EB5009">
            <w:pPr>
              <w:numPr>
                <w:ilvl w:val="0"/>
                <w:numId w:val="18"/>
              </w:numPr>
              <w:jc w:val="both"/>
              <w:rPr>
                <w:rFonts w:ascii="Arial" w:eastAsia="Arial Unicode MS" w:hAnsi="Arial"/>
                <w:color w:val="FF0000"/>
                <w:sz w:val="20"/>
                <w:szCs w:val="20"/>
                <w:lang w:eastAsia="zh-CN"/>
              </w:rPr>
            </w:pPr>
            <w:r w:rsidRPr="008A2C43">
              <w:rPr>
                <w:rFonts w:ascii="Arial" w:eastAsia="Arial Unicode MS" w:hAnsi="Arial" w:cs="Arial"/>
                <w:color w:val="FF0000"/>
                <w:sz w:val="20"/>
                <w:szCs w:val="20"/>
                <w:lang w:eastAsia="zh-CN"/>
              </w:rPr>
              <w:t>China Customs adopted the advance ruling system since February 1, 2018. Customs across the country issued 900 decision letters of advance ruling in 2018, 1873 decision letters in 2019.</w:t>
            </w:r>
          </w:p>
          <w:p w:rsidR="00846A53" w:rsidRPr="00EB5009" w:rsidRDefault="00846A53" w:rsidP="00846A53">
            <w:pPr>
              <w:jc w:val="both"/>
              <w:rPr>
                <w:rFonts w:ascii="Arial" w:eastAsia="宋体" w:hAnsi="Arial" w:cs="Arial"/>
                <w:b/>
                <w:color w:val="FF0000"/>
                <w:sz w:val="20"/>
                <w:szCs w:val="20"/>
                <w:lang w:eastAsia="zh-CN"/>
              </w:rPr>
            </w:pPr>
          </w:p>
        </w:tc>
        <w:tc>
          <w:tcPr>
            <w:tcW w:w="5670" w:type="dxa"/>
            <w:gridSpan w:val="2"/>
          </w:tcPr>
          <w:p w:rsidR="00A46998" w:rsidRPr="008A2C43" w:rsidRDefault="00A46998" w:rsidP="00A46998">
            <w:pPr>
              <w:jc w:val="both"/>
              <w:rPr>
                <w:rFonts w:ascii="Arial" w:eastAsia="Arial Unicode MS" w:hAnsi="Arial" w:cs="Arial"/>
                <w:color w:val="FF0000"/>
                <w:sz w:val="20"/>
                <w:szCs w:val="20"/>
                <w:lang w:eastAsia="zh-CN"/>
              </w:rPr>
            </w:pPr>
            <w:bookmarkStart w:id="24" w:name="Cell12"/>
            <w:bookmarkEnd w:id="24"/>
            <w:r w:rsidRPr="008A2C43">
              <w:rPr>
                <w:rFonts w:ascii="Arial" w:eastAsia="Arial Unicode MS" w:hAnsi="Arial" w:cs="Arial"/>
                <w:b/>
                <w:bCs/>
                <w:color w:val="FF0000"/>
                <w:sz w:val="20"/>
                <w:szCs w:val="20"/>
              </w:rPr>
              <w:t>Greater Public Availability of Information</w:t>
            </w:r>
          </w:p>
          <w:p w:rsidR="00A46998" w:rsidRPr="008A2C43" w:rsidRDefault="00A46998" w:rsidP="00A46998">
            <w:pPr>
              <w:jc w:val="both"/>
              <w:rPr>
                <w:rFonts w:ascii="Arial" w:eastAsia="Arial Unicode MS" w:hAnsi="Arial" w:cs="Arial"/>
                <w:color w:val="FF0000"/>
                <w:sz w:val="20"/>
                <w:szCs w:val="20"/>
                <w:lang w:eastAsia="zh-CN"/>
              </w:rPr>
            </w:pPr>
            <w:r w:rsidRPr="008A2C43">
              <w:rPr>
                <w:rFonts w:ascii="Arial" w:eastAsia="Arial Unicode MS" w:hAnsi="Arial" w:cs="Arial"/>
                <w:color w:val="FF0000"/>
                <w:sz w:val="20"/>
                <w:szCs w:val="20"/>
              </w:rPr>
              <w:t>More information will be translated into English</w:t>
            </w:r>
            <w:r w:rsidR="00096C10" w:rsidRPr="008A2C43">
              <w:rPr>
                <w:rFonts w:ascii="Arial" w:eastAsia="Arial Unicode MS" w:hAnsi="Arial" w:cs="Arial"/>
                <w:color w:val="FF0000"/>
                <w:sz w:val="20"/>
                <w:szCs w:val="20"/>
              </w:rPr>
              <w:t xml:space="preserve"> and uploaded onto the web</w:t>
            </w:r>
            <w:r w:rsidR="00726755" w:rsidRPr="008A2C43">
              <w:rPr>
                <w:rFonts w:ascii="Arial" w:eastAsia="Arial Unicode MS" w:hAnsi="Arial" w:cs="Arial"/>
                <w:color w:val="FF0000"/>
                <w:sz w:val="20"/>
                <w:szCs w:val="20"/>
              </w:rPr>
              <w:t>.</w:t>
            </w:r>
          </w:p>
          <w:p w:rsidR="00A46998" w:rsidRPr="008A2C43" w:rsidRDefault="00A46998" w:rsidP="00A46998">
            <w:pPr>
              <w:jc w:val="both"/>
              <w:rPr>
                <w:rFonts w:ascii="Arial" w:eastAsia="Arial Unicode MS" w:hAnsi="Arial" w:cs="Arial"/>
                <w:color w:val="FF0000"/>
                <w:sz w:val="20"/>
                <w:szCs w:val="20"/>
              </w:rPr>
            </w:pPr>
          </w:p>
          <w:p w:rsidR="00A46998" w:rsidRPr="00726755" w:rsidRDefault="00A46998" w:rsidP="00A46998">
            <w:pPr>
              <w:jc w:val="both"/>
              <w:rPr>
                <w:rFonts w:ascii="Arial" w:eastAsia="Arial Unicode MS" w:hAnsi="Arial" w:cs="Arial"/>
                <w:sz w:val="20"/>
                <w:szCs w:val="20"/>
              </w:rPr>
            </w:pPr>
            <w:r w:rsidRPr="008A2C43">
              <w:rPr>
                <w:rFonts w:ascii="Arial" w:eastAsia="Arial Unicode MS" w:hAnsi="Arial" w:cs="Arial"/>
                <w:color w:val="FF0000"/>
                <w:sz w:val="20"/>
                <w:szCs w:val="20"/>
              </w:rPr>
              <w:t>To further improve the functions of customs hotline 12360 and the customs website</w:t>
            </w:r>
            <w:r w:rsidRPr="008A2C43">
              <w:rPr>
                <w:rFonts w:ascii="Arial" w:eastAsia="Arial Unicode MS" w:hAnsi="Arial" w:cs="Arial"/>
                <w:color w:val="FF0000"/>
                <w:sz w:val="20"/>
                <w:szCs w:val="20"/>
                <w:lang w:eastAsia="zh-CN"/>
              </w:rPr>
              <w:t xml:space="preserve">, and </w:t>
            </w:r>
            <w:r w:rsidRPr="008A2C43">
              <w:rPr>
                <w:rFonts w:ascii="Arial" w:eastAsia="Arial Unicode MS" w:hAnsi="Arial" w:cs="Arial"/>
                <w:color w:val="FF0000"/>
                <w:sz w:val="20"/>
                <w:szCs w:val="20"/>
              </w:rPr>
              <w:t>strengthen their mutual supplementary role to each other.</w:t>
            </w:r>
          </w:p>
          <w:p w:rsidR="00A46998" w:rsidRPr="00333343" w:rsidRDefault="00A46998" w:rsidP="00A46998">
            <w:pPr>
              <w:jc w:val="both"/>
              <w:rPr>
                <w:rFonts w:ascii="Arial" w:eastAsia="Arial Unicode MS" w:hAnsi="Arial" w:cs="Arial"/>
                <w:color w:val="FF0000"/>
                <w:sz w:val="20"/>
                <w:szCs w:val="20"/>
              </w:rPr>
            </w:pPr>
          </w:p>
          <w:p w:rsidR="00A46998" w:rsidRPr="00333343" w:rsidRDefault="00A46998" w:rsidP="00A46998">
            <w:pPr>
              <w:jc w:val="both"/>
              <w:rPr>
                <w:rFonts w:ascii="Arial" w:eastAsia="Arial Unicode MS" w:hAnsi="Arial" w:cs="Arial"/>
                <w:color w:val="FF0000"/>
                <w:sz w:val="20"/>
                <w:szCs w:val="20"/>
                <w:lang w:eastAsia="zh-CN"/>
              </w:rPr>
            </w:pPr>
          </w:p>
          <w:p w:rsidR="00610041" w:rsidRPr="00333343" w:rsidRDefault="00610041" w:rsidP="00A46998">
            <w:pPr>
              <w:jc w:val="both"/>
              <w:rPr>
                <w:rFonts w:ascii="Arial" w:eastAsia="Arial Unicode MS" w:hAnsi="Arial" w:cs="Arial"/>
                <w:color w:val="FF0000"/>
                <w:sz w:val="20"/>
                <w:szCs w:val="20"/>
              </w:rPr>
            </w:pPr>
          </w:p>
        </w:tc>
      </w:tr>
      <w:tr w:rsidR="00610041" w:rsidTr="00B70F81">
        <w:tc>
          <w:tcPr>
            <w:tcW w:w="3616" w:type="dxa"/>
          </w:tcPr>
          <w:p w:rsidR="00610041" w:rsidRDefault="00610041">
            <w:pPr>
              <w:pStyle w:val="9"/>
              <w:rPr>
                <w:b w:val="0"/>
                <w:bCs w:val="0"/>
                <w:color w:val="808080"/>
              </w:rPr>
            </w:pPr>
            <w:r>
              <w:rPr>
                <w:b w:val="0"/>
                <w:bCs w:val="0"/>
                <w:color w:val="808080"/>
              </w:rPr>
              <w:t xml:space="preserve">Website for further information:  </w:t>
            </w:r>
          </w:p>
        </w:tc>
        <w:tc>
          <w:tcPr>
            <w:tcW w:w="5295" w:type="dxa"/>
          </w:tcPr>
          <w:p w:rsidR="00610041" w:rsidRPr="005352E5" w:rsidRDefault="00610041">
            <w:pPr>
              <w:pStyle w:val="9"/>
              <w:rPr>
                <w:rFonts w:eastAsia="宋体" w:cs="Times New Roman"/>
                <w:b w:val="0"/>
                <w:iCs w:val="0"/>
                <w:color w:val="FF0000"/>
                <w:lang w:eastAsia="zh-CN"/>
              </w:rPr>
            </w:pPr>
            <w:r w:rsidRPr="005352E5">
              <w:rPr>
                <w:rFonts w:eastAsia="宋体"/>
                <w:b w:val="0"/>
                <w:iCs w:val="0"/>
                <w:color w:val="FF0000"/>
                <w:lang w:eastAsia="zh-CN"/>
              </w:rPr>
              <w:t>www.customs.gov.cn</w:t>
            </w:r>
          </w:p>
        </w:tc>
        <w:tc>
          <w:tcPr>
            <w:tcW w:w="5670" w:type="dxa"/>
            <w:gridSpan w:val="2"/>
          </w:tcPr>
          <w:p w:rsidR="00610041" w:rsidRPr="00333343" w:rsidRDefault="00610041">
            <w:pPr>
              <w:pStyle w:val="9"/>
              <w:rPr>
                <w:rFonts w:cs="Times New Roman"/>
                <w:b w:val="0"/>
                <w:bCs w:val="0"/>
                <w:color w:val="FF0000"/>
              </w:rPr>
            </w:pPr>
          </w:p>
        </w:tc>
      </w:tr>
      <w:tr w:rsidR="00610041" w:rsidTr="00B70F81">
        <w:tc>
          <w:tcPr>
            <w:tcW w:w="3616" w:type="dxa"/>
          </w:tcPr>
          <w:p w:rsidR="00610041" w:rsidRDefault="00610041">
            <w:pPr>
              <w:pStyle w:val="9"/>
              <w:rPr>
                <w:b w:val="0"/>
                <w:bCs w:val="0"/>
                <w:color w:val="808080"/>
              </w:rPr>
            </w:pPr>
            <w:r>
              <w:rPr>
                <w:b w:val="0"/>
                <w:bCs w:val="0"/>
                <w:color w:val="808080"/>
              </w:rPr>
              <w:t>Contact point for further details:</w:t>
            </w:r>
          </w:p>
        </w:tc>
        <w:tc>
          <w:tcPr>
            <w:tcW w:w="5295" w:type="dxa"/>
          </w:tcPr>
          <w:p w:rsidR="00610041" w:rsidRPr="005352E5" w:rsidRDefault="00610041">
            <w:pPr>
              <w:pStyle w:val="9"/>
              <w:rPr>
                <w:rFonts w:cs="Times New Roman"/>
                <w:b w:val="0"/>
                <w:bCs w:val="0"/>
                <w:color w:val="FF0000"/>
              </w:rPr>
            </w:pPr>
          </w:p>
        </w:tc>
        <w:tc>
          <w:tcPr>
            <w:tcW w:w="5670" w:type="dxa"/>
            <w:gridSpan w:val="2"/>
          </w:tcPr>
          <w:p w:rsidR="00610041" w:rsidRPr="00333343" w:rsidRDefault="00610041">
            <w:pPr>
              <w:pStyle w:val="9"/>
              <w:rPr>
                <w:rFonts w:cs="Times New Roman"/>
                <w:b w:val="0"/>
                <w:bCs w:val="0"/>
                <w:color w:val="FF0000"/>
              </w:rPr>
            </w:pPr>
          </w:p>
        </w:tc>
      </w:tr>
      <w:tr w:rsidR="003623B4" w:rsidTr="00B70F81">
        <w:tc>
          <w:tcPr>
            <w:tcW w:w="3616" w:type="dxa"/>
          </w:tcPr>
          <w:p w:rsidR="003623B4" w:rsidRDefault="003623B4">
            <w:pPr>
              <w:rPr>
                <w:rFonts w:ascii="Arial" w:hAnsi="Arial" w:cs="Arial"/>
                <w:b/>
                <w:bCs/>
                <w:i/>
                <w:iCs/>
                <w:sz w:val="20"/>
                <w:szCs w:val="20"/>
              </w:rPr>
            </w:pPr>
            <w:bookmarkStart w:id="25" w:name="Row7"/>
            <w:r>
              <w:rPr>
                <w:rFonts w:ascii="Arial" w:hAnsi="Arial" w:cs="Arial"/>
                <w:b/>
                <w:bCs/>
                <w:i/>
                <w:iCs/>
                <w:sz w:val="20"/>
                <w:szCs w:val="20"/>
              </w:rPr>
              <w:t>Intellectual Property Rights</w:t>
            </w:r>
            <w:bookmarkEnd w:id="25"/>
          </w:p>
          <w:p w:rsidR="003623B4" w:rsidRDefault="003623B4">
            <w:pPr>
              <w:rPr>
                <w:rFonts w:ascii="Arial" w:hAnsi="Arial" w:cs="Arial"/>
                <w:b/>
                <w:bCs/>
                <w:i/>
                <w:iCs/>
                <w:sz w:val="20"/>
                <w:szCs w:val="20"/>
              </w:rPr>
            </w:pPr>
          </w:p>
        </w:tc>
        <w:tc>
          <w:tcPr>
            <w:tcW w:w="5295" w:type="dxa"/>
          </w:tcPr>
          <w:p w:rsidR="00EB5009" w:rsidRDefault="00EB5009" w:rsidP="00EB5009">
            <w:pPr>
              <w:jc w:val="both"/>
              <w:rPr>
                <w:rFonts w:ascii="Arial" w:eastAsia="宋体" w:hAnsi="Arial" w:cs="Arial"/>
                <w:b/>
                <w:sz w:val="20"/>
                <w:szCs w:val="20"/>
                <w:lang w:eastAsia="zh-CN"/>
              </w:rPr>
            </w:pPr>
            <w:bookmarkStart w:id="26" w:name="Cell13"/>
            <w:bookmarkEnd w:id="26"/>
          </w:p>
          <w:p w:rsidR="00EB5009" w:rsidRPr="008A2C43" w:rsidRDefault="00EB5009" w:rsidP="00EB5009">
            <w:pPr>
              <w:jc w:val="both"/>
              <w:rPr>
                <w:rFonts w:ascii="Arial" w:eastAsia="宋体" w:hAnsi="Arial" w:cs="Arial"/>
                <w:b/>
                <w:color w:val="FF0000"/>
                <w:sz w:val="20"/>
                <w:szCs w:val="20"/>
                <w:lang w:eastAsia="zh-CN"/>
              </w:rPr>
            </w:pPr>
            <w:r w:rsidRPr="008A2C43">
              <w:rPr>
                <w:rFonts w:ascii="Arial" w:eastAsia="宋体" w:hAnsi="Arial" w:cs="Arial"/>
                <w:b/>
                <w:color w:val="FF0000"/>
                <w:sz w:val="20"/>
                <w:szCs w:val="20"/>
                <w:lang w:eastAsia="zh-CN"/>
              </w:rPr>
              <w:t>Patent</w:t>
            </w:r>
          </w:p>
          <w:p w:rsidR="00EB5009" w:rsidRPr="008A2C43" w:rsidRDefault="00EB5009" w:rsidP="00EB5009">
            <w:pPr>
              <w:jc w:val="both"/>
              <w:rPr>
                <w:rFonts w:ascii="Arial" w:eastAsia="宋体" w:hAnsi="Arial" w:cs="Arial"/>
                <w:color w:val="FF0000"/>
                <w:sz w:val="20"/>
                <w:szCs w:val="20"/>
                <w:lang w:eastAsia="zh-CN"/>
              </w:rPr>
            </w:pPr>
            <w:r w:rsidRPr="008A2C43">
              <w:rPr>
                <w:rFonts w:ascii="Arial" w:eastAsia="宋体" w:hAnsi="Arial" w:cs="Arial" w:hint="eastAsia"/>
                <w:color w:val="FF0000"/>
                <w:sz w:val="20"/>
                <w:szCs w:val="20"/>
                <w:lang w:eastAsia="zh-CN"/>
              </w:rPr>
              <w:t xml:space="preserve">The China National Intellectual Property Administration </w:t>
            </w:r>
            <w:r w:rsidRPr="008A2C43">
              <w:rPr>
                <w:rFonts w:ascii="Arial" w:eastAsia="宋体" w:hAnsi="Arial" w:cs="Arial" w:hint="eastAsia"/>
                <w:color w:val="FF0000"/>
                <w:sz w:val="20"/>
                <w:szCs w:val="20"/>
                <w:lang w:eastAsia="zh-CN"/>
              </w:rPr>
              <w:t>（</w:t>
            </w:r>
            <w:r w:rsidRPr="008A2C43">
              <w:rPr>
                <w:rFonts w:ascii="Arial" w:eastAsia="宋体" w:hAnsi="Arial" w:cs="Arial" w:hint="eastAsia"/>
                <w:color w:val="FF0000"/>
                <w:sz w:val="20"/>
                <w:szCs w:val="20"/>
                <w:lang w:eastAsia="zh-CN"/>
              </w:rPr>
              <w:t>CNIPA</w:t>
            </w:r>
            <w:r w:rsidRPr="008A2C43">
              <w:rPr>
                <w:rFonts w:ascii="Arial" w:eastAsia="宋体" w:hAnsi="Arial" w:cs="Arial" w:hint="eastAsia"/>
                <w:color w:val="FF0000"/>
                <w:sz w:val="20"/>
                <w:szCs w:val="20"/>
                <w:lang w:eastAsia="zh-CN"/>
              </w:rPr>
              <w:t>）</w:t>
            </w:r>
            <w:r w:rsidRPr="008A2C43">
              <w:rPr>
                <w:rFonts w:ascii="Arial" w:eastAsia="宋体" w:hAnsi="Arial" w:cs="Arial" w:hint="eastAsia"/>
                <w:color w:val="FF0000"/>
                <w:sz w:val="20"/>
                <w:szCs w:val="20"/>
                <w:lang w:eastAsia="zh-CN"/>
              </w:rPr>
              <w:t xml:space="preserve">actively promotes the amendment to the patent law of China </w:t>
            </w:r>
            <w:r w:rsidRPr="008A2C43">
              <w:rPr>
                <w:rFonts w:ascii="Arial" w:eastAsia="宋体" w:hAnsi="Arial" w:cs="Arial" w:hint="eastAsia"/>
                <w:color w:val="FF0000"/>
                <w:sz w:val="20"/>
                <w:szCs w:val="20"/>
                <w:lang w:eastAsia="zh-CN"/>
              </w:rPr>
              <w:t>，</w:t>
            </w:r>
            <w:r w:rsidRPr="008A2C43">
              <w:rPr>
                <w:rFonts w:ascii="Arial" w:eastAsia="宋体" w:hAnsi="Arial" w:cs="Arial" w:hint="eastAsia"/>
                <w:color w:val="FF0000"/>
                <w:sz w:val="20"/>
                <w:szCs w:val="20"/>
                <w:lang w:eastAsia="zh-CN"/>
              </w:rPr>
              <w:t>The "Patent Law Amendment (Draft)" has been reviewed for the first time by the Standing Committee of the National People's Congress o</w:t>
            </w:r>
            <w:r w:rsidRPr="008A2C43">
              <w:rPr>
                <w:rFonts w:ascii="Arial" w:eastAsia="宋体" w:hAnsi="Arial" w:cs="Arial"/>
                <w:color w:val="FF0000"/>
                <w:sz w:val="20"/>
                <w:szCs w:val="20"/>
                <w:lang w:eastAsia="zh-CN"/>
              </w:rPr>
              <w:t>n December 23-29, 2018, the draft puts forward a number of proposals for improving intellectual property protection, promoting the implementation and utilization of patents, and improving the patent authorization system.</w:t>
            </w:r>
          </w:p>
          <w:p w:rsidR="00EB5009" w:rsidRPr="008A2C43" w:rsidRDefault="00EB5009" w:rsidP="00EB5009">
            <w:pPr>
              <w:jc w:val="both"/>
              <w:rPr>
                <w:rFonts w:ascii="Arial" w:eastAsia="宋体" w:hAnsi="Arial" w:cs="Arial"/>
                <w:color w:val="FF0000"/>
                <w:sz w:val="20"/>
                <w:szCs w:val="20"/>
                <w:lang w:eastAsia="zh-CN"/>
              </w:rPr>
            </w:pPr>
          </w:p>
          <w:p w:rsidR="008A2C43" w:rsidRPr="008A2C43" w:rsidRDefault="008A2C43" w:rsidP="008A2C43">
            <w:pPr>
              <w:jc w:val="both"/>
              <w:rPr>
                <w:rFonts w:ascii="Arial" w:eastAsia="宋体" w:hAnsi="Arial" w:cs="Arial"/>
                <w:b/>
                <w:color w:val="FF0000"/>
                <w:sz w:val="20"/>
                <w:szCs w:val="20"/>
                <w:lang w:eastAsia="zh-CN"/>
              </w:rPr>
            </w:pPr>
            <w:r w:rsidRPr="008A2C43">
              <w:rPr>
                <w:rFonts w:ascii="Arial" w:eastAsia="宋体" w:hAnsi="Arial" w:cs="Arial"/>
                <w:b/>
                <w:color w:val="FF0000"/>
                <w:sz w:val="20"/>
                <w:szCs w:val="20"/>
                <w:lang w:eastAsia="zh-CN"/>
              </w:rPr>
              <w:t>Trademark</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On April 23, 2019, the Standing Committee of the National People’s Congress passed the decision on Amending the Trademark Law, which revised in two aspects: regulating malicious application, hoarding registration and increasing punishment for infringement of the exclusive right to use trademarks. The amended terms came into force on November 1, 2019. In order to further implement and refine the latest amendment of the Trademark Law, CNIPA has drafted administrative rules &lt; Rules on Regulating applications for Registration of Trademarks &gt; , which came into force on December 1, 2019.</w:t>
            </w:r>
          </w:p>
          <w:p w:rsidR="008A2C43" w:rsidRPr="008A2C43" w:rsidRDefault="008A2C43" w:rsidP="008A2C43">
            <w:pPr>
              <w:jc w:val="both"/>
              <w:rPr>
                <w:rFonts w:ascii="Arial" w:eastAsia="宋体" w:hAnsi="Arial" w:cs="Arial"/>
                <w:color w:val="FF0000"/>
                <w:sz w:val="20"/>
                <w:szCs w:val="20"/>
                <w:lang w:eastAsia="zh-CN"/>
              </w:rPr>
            </w:pPr>
          </w:p>
          <w:p w:rsidR="008A2C43" w:rsidRPr="008A2C43" w:rsidRDefault="008A2C43" w:rsidP="008A2C43">
            <w:pPr>
              <w:jc w:val="both"/>
              <w:rPr>
                <w:rFonts w:ascii="Arial" w:eastAsia="宋体" w:hAnsi="Arial" w:cs="Arial"/>
                <w:b/>
                <w:color w:val="FF0000"/>
                <w:sz w:val="20"/>
                <w:szCs w:val="20"/>
                <w:lang w:eastAsia="zh-CN"/>
              </w:rPr>
            </w:pPr>
            <w:r w:rsidRPr="008A2C43">
              <w:rPr>
                <w:rFonts w:ascii="Arial" w:eastAsia="宋体" w:hAnsi="Arial" w:cs="Arial"/>
                <w:b/>
                <w:color w:val="FF0000"/>
                <w:sz w:val="20"/>
                <w:szCs w:val="20"/>
                <w:lang w:eastAsia="zh-CN"/>
              </w:rPr>
              <w:t>Geographical Indication</w:t>
            </w:r>
          </w:p>
          <w:p w:rsidR="004B3462"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In 2019, a unified geographical indication sign was released. By the end of 2019, 2385 geographical indication products have been approved, 5324 geographical indication trademarks have been registered.</w:t>
            </w:r>
          </w:p>
          <w:p w:rsidR="004B3462" w:rsidRPr="0007237C" w:rsidRDefault="004B3462" w:rsidP="00B62C0E">
            <w:pPr>
              <w:jc w:val="both"/>
              <w:rPr>
                <w:rFonts w:ascii="Arial" w:eastAsia="宋体" w:hAnsi="Arial" w:cs="Arial"/>
                <w:sz w:val="20"/>
                <w:szCs w:val="20"/>
                <w:lang w:eastAsia="zh-CN"/>
              </w:rPr>
            </w:pPr>
          </w:p>
        </w:tc>
        <w:tc>
          <w:tcPr>
            <w:tcW w:w="5670" w:type="dxa"/>
            <w:gridSpan w:val="2"/>
          </w:tcPr>
          <w:p w:rsidR="00EB5009" w:rsidRDefault="00EB5009" w:rsidP="00EB5009">
            <w:pPr>
              <w:jc w:val="both"/>
              <w:rPr>
                <w:rFonts w:ascii="Arial" w:eastAsia="宋体" w:hAnsi="Arial" w:cs="Arial"/>
                <w:b/>
                <w:sz w:val="20"/>
                <w:szCs w:val="20"/>
                <w:lang w:eastAsia="zh-CN"/>
              </w:rPr>
            </w:pPr>
            <w:bookmarkStart w:id="27" w:name="Cell14"/>
            <w:bookmarkEnd w:id="27"/>
          </w:p>
          <w:p w:rsidR="00EB5009" w:rsidRPr="00EB5009" w:rsidRDefault="00EB5009" w:rsidP="00EB5009">
            <w:pPr>
              <w:jc w:val="both"/>
              <w:rPr>
                <w:rFonts w:ascii="Arial" w:eastAsia="宋体" w:hAnsi="Arial" w:cs="Arial"/>
                <w:b/>
                <w:sz w:val="20"/>
                <w:szCs w:val="20"/>
                <w:lang w:eastAsia="zh-CN"/>
              </w:rPr>
            </w:pPr>
            <w:r w:rsidRPr="00EB5009">
              <w:rPr>
                <w:rFonts w:ascii="Arial" w:eastAsia="宋体" w:hAnsi="Arial" w:cs="Arial"/>
                <w:b/>
                <w:sz w:val="20"/>
                <w:szCs w:val="20"/>
                <w:lang w:eastAsia="zh-CN"/>
              </w:rPr>
              <w:t>Patent</w:t>
            </w:r>
          </w:p>
          <w:p w:rsidR="00EB5009" w:rsidRPr="00EB5009" w:rsidRDefault="00EB5009" w:rsidP="00EB5009">
            <w:pPr>
              <w:jc w:val="both"/>
              <w:rPr>
                <w:rFonts w:ascii="Arial" w:eastAsia="宋体" w:hAnsi="Arial" w:cs="Arial"/>
                <w:color w:val="FF0000"/>
                <w:sz w:val="20"/>
                <w:szCs w:val="20"/>
                <w:lang w:eastAsia="zh-CN"/>
              </w:rPr>
            </w:pPr>
            <w:r w:rsidRPr="00EB5009">
              <w:rPr>
                <w:rFonts w:ascii="Arial" w:eastAsia="宋体" w:hAnsi="Arial" w:cs="Arial"/>
                <w:color w:val="FF0000"/>
                <w:sz w:val="20"/>
                <w:szCs w:val="20"/>
                <w:lang w:eastAsia="zh-CN"/>
              </w:rPr>
              <w:t xml:space="preserve">CNIPA will continue to coordinate with the </w:t>
            </w:r>
            <w:proofErr w:type="gramStart"/>
            <w:r w:rsidRPr="00EB5009">
              <w:rPr>
                <w:rFonts w:ascii="Arial" w:eastAsia="宋体" w:hAnsi="Arial" w:cs="Arial"/>
                <w:color w:val="FF0000"/>
                <w:sz w:val="20"/>
                <w:szCs w:val="20"/>
                <w:lang w:eastAsia="zh-CN"/>
              </w:rPr>
              <w:t>legislature  to</w:t>
            </w:r>
            <w:proofErr w:type="gramEnd"/>
            <w:r w:rsidRPr="00EB5009">
              <w:rPr>
                <w:rFonts w:ascii="Arial" w:eastAsia="宋体" w:hAnsi="Arial" w:cs="Arial"/>
                <w:color w:val="FF0000"/>
                <w:sz w:val="20"/>
                <w:szCs w:val="20"/>
                <w:lang w:eastAsia="zh-CN"/>
              </w:rPr>
              <w:t xml:space="preserve"> further accelerate the amendment to the patent law of China. CNIPA will continue the research study on the amendments to the   Regulation for the Implementation of the Patent Law of China. </w:t>
            </w:r>
          </w:p>
          <w:p w:rsidR="00EB5009" w:rsidRDefault="00EB5009" w:rsidP="00EB5009">
            <w:pPr>
              <w:jc w:val="both"/>
              <w:rPr>
                <w:rFonts w:ascii="Arial" w:eastAsia="宋体" w:hAnsi="Arial" w:cs="Arial"/>
                <w:color w:val="FF0000"/>
                <w:sz w:val="20"/>
                <w:szCs w:val="20"/>
                <w:lang w:eastAsia="zh-CN"/>
              </w:rPr>
            </w:pPr>
          </w:p>
          <w:p w:rsidR="00EB5009" w:rsidRPr="00EB5009" w:rsidRDefault="00EB5009" w:rsidP="00EB5009">
            <w:pPr>
              <w:jc w:val="both"/>
              <w:rPr>
                <w:rFonts w:ascii="Arial" w:eastAsia="宋体" w:hAnsi="Arial" w:cs="Arial"/>
                <w:color w:val="FF0000"/>
                <w:sz w:val="20"/>
                <w:szCs w:val="20"/>
                <w:lang w:eastAsia="zh-CN"/>
              </w:rPr>
            </w:pPr>
            <w:r w:rsidRPr="00EB5009">
              <w:rPr>
                <w:rFonts w:ascii="Arial" w:eastAsia="宋体" w:hAnsi="Arial" w:cs="Arial"/>
                <w:color w:val="FF0000"/>
                <w:sz w:val="20"/>
                <w:szCs w:val="20"/>
                <w:lang w:eastAsia="zh-CN"/>
              </w:rPr>
              <w:t>CNIPA will continue to improve the quality and efficiency of patent examination, and improve models for centralized examination, priority examination, PPH, and deferred examination</w:t>
            </w:r>
            <w:r>
              <w:rPr>
                <w:rFonts w:ascii="Arial" w:eastAsia="宋体" w:hAnsi="Arial" w:cs="Arial" w:hint="eastAsia"/>
                <w:color w:val="FF0000"/>
                <w:sz w:val="20"/>
                <w:szCs w:val="20"/>
                <w:lang w:eastAsia="zh-CN"/>
              </w:rPr>
              <w:t>.</w:t>
            </w:r>
          </w:p>
          <w:p w:rsidR="00EB5009" w:rsidRDefault="00EB5009" w:rsidP="004B3462">
            <w:pPr>
              <w:jc w:val="both"/>
              <w:rPr>
                <w:rFonts w:ascii="Arial" w:eastAsia="宋体" w:hAnsi="Arial" w:cs="Arial"/>
                <w:b/>
                <w:sz w:val="20"/>
                <w:szCs w:val="20"/>
                <w:lang w:eastAsia="zh-CN"/>
              </w:rPr>
            </w:pPr>
          </w:p>
          <w:p w:rsidR="008A2C43" w:rsidRPr="008A2C43" w:rsidRDefault="008A2C43" w:rsidP="008A2C43">
            <w:pPr>
              <w:jc w:val="both"/>
              <w:rPr>
                <w:rFonts w:ascii="Arial" w:eastAsia="宋体" w:hAnsi="Arial" w:cs="Arial"/>
                <w:b/>
                <w:sz w:val="20"/>
                <w:szCs w:val="20"/>
                <w:lang w:eastAsia="zh-CN"/>
              </w:rPr>
            </w:pPr>
            <w:r w:rsidRPr="008A2C43">
              <w:rPr>
                <w:rFonts w:ascii="Arial" w:eastAsia="宋体" w:hAnsi="Arial" w:cs="Arial"/>
                <w:b/>
                <w:sz w:val="20"/>
                <w:szCs w:val="20"/>
                <w:lang w:eastAsia="zh-CN"/>
              </w:rPr>
              <w:t>Trademark</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hint="eastAsia"/>
                <w:color w:val="FF0000"/>
                <w:sz w:val="20"/>
                <w:szCs w:val="20"/>
                <w:lang w:eastAsia="zh-CN"/>
              </w:rPr>
              <w:t>CNIPA will continue to improve the quality and efficiency of trademark examination</w:t>
            </w:r>
            <w:r w:rsidRPr="008A2C43">
              <w:rPr>
                <w:rFonts w:ascii="Arial" w:eastAsia="宋体" w:hAnsi="Arial" w:cs="Arial" w:hint="eastAsia"/>
                <w:color w:val="FF0000"/>
                <w:sz w:val="20"/>
                <w:szCs w:val="20"/>
                <w:lang w:eastAsia="zh-CN"/>
              </w:rPr>
              <w:t>，</w:t>
            </w:r>
            <w:r w:rsidRPr="008A2C43">
              <w:rPr>
                <w:rFonts w:ascii="Arial" w:eastAsia="宋体" w:hAnsi="Arial" w:cs="Arial" w:hint="eastAsia"/>
                <w:color w:val="FF0000"/>
                <w:sz w:val="20"/>
                <w:szCs w:val="20"/>
                <w:lang w:eastAsia="zh-CN"/>
              </w:rPr>
              <w:t>improve the quality management of trademark examination</w:t>
            </w:r>
            <w:r w:rsidRPr="008A2C43">
              <w:rPr>
                <w:rFonts w:ascii="Arial" w:eastAsia="宋体" w:hAnsi="Arial" w:cs="Arial" w:hint="eastAsia"/>
                <w:color w:val="FF0000"/>
                <w:sz w:val="20"/>
                <w:szCs w:val="20"/>
                <w:lang w:eastAsia="zh-CN"/>
              </w:rPr>
              <w:t>，</w:t>
            </w:r>
            <w:r w:rsidRPr="008A2C43">
              <w:rPr>
                <w:rFonts w:ascii="Arial" w:eastAsia="宋体" w:hAnsi="Arial" w:cs="Arial" w:hint="eastAsia"/>
                <w:color w:val="FF0000"/>
                <w:sz w:val="20"/>
                <w:szCs w:val="20"/>
                <w:lang w:eastAsia="zh-CN"/>
              </w:rPr>
              <w:t>strictly strike on  trademark malicious application, hoarding registration and other behaviors, strengthen the prote</w:t>
            </w:r>
            <w:r w:rsidRPr="008A2C43">
              <w:rPr>
                <w:rFonts w:ascii="Arial" w:eastAsia="宋体" w:hAnsi="Arial" w:cs="Arial"/>
                <w:color w:val="FF0000"/>
                <w:sz w:val="20"/>
                <w:szCs w:val="20"/>
                <w:lang w:eastAsia="zh-CN"/>
              </w:rPr>
              <w:t>ction of exclusive right of trademark.</w:t>
            </w:r>
          </w:p>
          <w:p w:rsidR="008A2C43" w:rsidRPr="008A2C43" w:rsidRDefault="008A2C43" w:rsidP="008A2C43">
            <w:pPr>
              <w:jc w:val="both"/>
              <w:rPr>
                <w:rFonts w:ascii="Arial" w:eastAsia="宋体" w:hAnsi="Arial" w:cs="Arial"/>
                <w:b/>
                <w:sz w:val="20"/>
                <w:szCs w:val="20"/>
                <w:lang w:eastAsia="zh-CN"/>
              </w:rPr>
            </w:pPr>
          </w:p>
          <w:p w:rsidR="008A2C43" w:rsidRPr="008A2C43" w:rsidRDefault="008A2C43" w:rsidP="008A2C43">
            <w:pPr>
              <w:jc w:val="both"/>
              <w:rPr>
                <w:rFonts w:ascii="Arial" w:eastAsia="宋体" w:hAnsi="Arial" w:cs="Arial"/>
                <w:b/>
                <w:sz w:val="20"/>
                <w:szCs w:val="20"/>
                <w:lang w:eastAsia="zh-CN"/>
              </w:rPr>
            </w:pPr>
            <w:r w:rsidRPr="008A2C43">
              <w:rPr>
                <w:rFonts w:ascii="Arial" w:eastAsia="宋体" w:hAnsi="Arial" w:cs="Arial"/>
                <w:b/>
                <w:sz w:val="20"/>
                <w:szCs w:val="20"/>
                <w:lang w:eastAsia="zh-CN"/>
              </w:rPr>
              <w:t>Geographical Indication</w:t>
            </w:r>
          </w:p>
          <w:p w:rsidR="004B3462" w:rsidRPr="00B24E93" w:rsidRDefault="008A2C43" w:rsidP="008A2C43">
            <w:pPr>
              <w:jc w:val="both"/>
              <w:rPr>
                <w:rFonts w:ascii="Arial" w:eastAsia="宋体" w:hAnsi="Arial" w:cs="Arial"/>
                <w:sz w:val="20"/>
                <w:szCs w:val="20"/>
                <w:lang w:eastAsia="zh-CN"/>
              </w:rPr>
            </w:pPr>
            <w:r w:rsidRPr="008A2C43">
              <w:rPr>
                <w:rFonts w:ascii="Arial" w:eastAsia="宋体" w:hAnsi="Arial" w:cs="Arial"/>
                <w:color w:val="FF0000"/>
                <w:sz w:val="20"/>
                <w:szCs w:val="20"/>
                <w:lang w:eastAsia="zh-CN"/>
              </w:rPr>
              <w:t>CNIPA will further improve the geographical indication protection system.</w:t>
            </w:r>
          </w:p>
        </w:tc>
      </w:tr>
      <w:tr w:rsidR="003623B4" w:rsidTr="00B70F81">
        <w:tc>
          <w:tcPr>
            <w:tcW w:w="3616" w:type="dxa"/>
          </w:tcPr>
          <w:p w:rsidR="003623B4" w:rsidRDefault="003623B4">
            <w:pPr>
              <w:pStyle w:val="9"/>
              <w:rPr>
                <w:b w:val="0"/>
                <w:bCs w:val="0"/>
                <w:color w:val="808080"/>
              </w:rPr>
            </w:pPr>
            <w:r>
              <w:rPr>
                <w:b w:val="0"/>
                <w:bCs w:val="0"/>
                <w:color w:val="808080"/>
              </w:rPr>
              <w:t xml:space="preserve">Website for further information:  </w:t>
            </w:r>
          </w:p>
        </w:tc>
        <w:tc>
          <w:tcPr>
            <w:tcW w:w="5295" w:type="dxa"/>
          </w:tcPr>
          <w:p w:rsidR="003623B4" w:rsidRPr="004B3462" w:rsidRDefault="004B3462">
            <w:pPr>
              <w:rPr>
                <w:rFonts w:ascii="Arial" w:eastAsia="宋体" w:hAnsi="Arial" w:cs="Arial"/>
                <w:sz w:val="20"/>
                <w:szCs w:val="20"/>
                <w:lang w:eastAsia="zh-CN"/>
              </w:rPr>
            </w:pPr>
            <w:r w:rsidRPr="00812973">
              <w:rPr>
                <w:rStyle w:val="af"/>
                <w:rFonts w:ascii="Arial" w:eastAsia="宋体" w:hAnsi="Arial" w:cs="Arial" w:hint="eastAsia"/>
                <w:color w:val="auto"/>
                <w:sz w:val="20"/>
                <w:szCs w:val="20"/>
                <w:u w:val="none"/>
                <w:lang w:eastAsia="zh-CN"/>
              </w:rPr>
              <w:t>(</w:t>
            </w:r>
            <w:r w:rsidRPr="00812973">
              <w:rPr>
                <w:rStyle w:val="af"/>
                <w:rFonts w:ascii="Arial" w:eastAsia="宋体" w:hAnsi="Arial" w:cs="Arial"/>
                <w:color w:val="auto"/>
                <w:sz w:val="20"/>
                <w:szCs w:val="20"/>
                <w:u w:val="none"/>
                <w:lang w:eastAsia="zh-CN"/>
              </w:rPr>
              <w:t>copyright</w:t>
            </w:r>
            <w:r w:rsidRPr="00812973">
              <w:rPr>
                <w:rStyle w:val="af"/>
                <w:rFonts w:ascii="Arial" w:eastAsia="宋体" w:hAnsi="Arial" w:cs="Arial" w:hint="eastAsia"/>
                <w:color w:val="auto"/>
                <w:sz w:val="20"/>
                <w:szCs w:val="20"/>
                <w:u w:val="none"/>
                <w:lang w:eastAsia="zh-CN"/>
              </w:rPr>
              <w:t xml:space="preserve">) </w:t>
            </w:r>
            <w:r w:rsidR="003623B4" w:rsidRPr="004B3462">
              <w:rPr>
                <w:rStyle w:val="af"/>
                <w:rFonts w:ascii="Arial" w:hAnsi="Arial" w:cs="Arial"/>
                <w:color w:val="auto"/>
                <w:sz w:val="20"/>
                <w:szCs w:val="20"/>
                <w:u w:val="none"/>
                <w:lang w:eastAsia="zh-CN"/>
              </w:rPr>
              <w:t>http://</w:t>
            </w:r>
            <w:r w:rsidR="003623B4" w:rsidRPr="004B3462">
              <w:rPr>
                <w:rFonts w:ascii="Arial" w:hAnsi="Arial" w:cs="Arial"/>
                <w:sz w:val="20"/>
                <w:szCs w:val="20"/>
              </w:rPr>
              <w:t>www.ncac.gov.cn</w:t>
            </w:r>
            <w:r w:rsidR="003623B4" w:rsidRPr="004B3462">
              <w:rPr>
                <w:rFonts w:ascii="Arial" w:eastAsia="宋体" w:hAnsi="Arial" w:cs="Arial"/>
                <w:sz w:val="20"/>
                <w:szCs w:val="20"/>
                <w:lang w:eastAsia="zh-CN"/>
              </w:rPr>
              <w:t xml:space="preserve"> </w:t>
            </w:r>
          </w:p>
          <w:p w:rsidR="00B24E93" w:rsidRPr="004B3462" w:rsidRDefault="00194AE3">
            <w:pPr>
              <w:rPr>
                <w:rFonts w:ascii="Arial" w:eastAsia="宋体" w:hAnsi="Arial" w:cs="Arial"/>
                <w:sz w:val="20"/>
                <w:szCs w:val="20"/>
                <w:lang w:eastAsia="zh-CN"/>
              </w:rPr>
            </w:pPr>
            <w:hyperlink r:id="rId12" w:history="1">
              <w:r w:rsidR="00B24E93" w:rsidRPr="004B3462">
                <w:rPr>
                  <w:rStyle w:val="af0"/>
                  <w:rFonts w:ascii="Arial" w:hAnsi="Arial" w:cs="Arial"/>
                  <w:sz w:val="20"/>
                  <w:szCs w:val="20"/>
                  <w:lang w:eastAsia="zh-CN"/>
                </w:rPr>
                <w:t>http://</w:t>
              </w:r>
              <w:r w:rsidR="00B24E93" w:rsidRPr="004B3462">
                <w:rPr>
                  <w:rStyle w:val="af0"/>
                  <w:rFonts w:ascii="Arial" w:eastAsia="宋体" w:hAnsi="Arial" w:cs="Arial"/>
                  <w:sz w:val="20"/>
                  <w:szCs w:val="20"/>
                  <w:lang w:eastAsia="zh-CN"/>
                </w:rPr>
                <w:t>en.ncac.gov.cn</w:t>
              </w:r>
            </w:hyperlink>
          </w:p>
          <w:p w:rsidR="00B24E93" w:rsidRPr="004B3462" w:rsidRDefault="00B24E93">
            <w:pPr>
              <w:rPr>
                <w:rFonts w:ascii="Arial" w:eastAsia="宋体" w:hAnsi="Arial" w:cs="Arial"/>
                <w:sz w:val="20"/>
                <w:szCs w:val="20"/>
                <w:lang w:eastAsia="zh-CN"/>
              </w:rPr>
            </w:pPr>
          </w:p>
          <w:p w:rsidR="00B24E93" w:rsidRPr="004B3462" w:rsidRDefault="004B3462">
            <w:pPr>
              <w:rPr>
                <w:rFonts w:ascii="Arial" w:eastAsia="宋体" w:hAnsi="Arial" w:cs="Arial"/>
                <w:sz w:val="20"/>
                <w:szCs w:val="20"/>
                <w:lang w:eastAsia="zh-CN"/>
              </w:rPr>
            </w:pPr>
            <w:r>
              <w:rPr>
                <w:rFonts w:ascii="Arial" w:eastAsia="宋体" w:hAnsi="Arial" w:cs="Arial" w:hint="eastAsia"/>
                <w:sz w:val="20"/>
                <w:szCs w:val="20"/>
                <w:lang w:eastAsia="zh-CN"/>
              </w:rPr>
              <w:t>(IPR)</w:t>
            </w:r>
            <w:hyperlink r:id="rId13" w:history="1">
              <w:r w:rsidRPr="004B3462">
                <w:rPr>
                  <w:rStyle w:val="af0"/>
                  <w:rFonts w:ascii="Arial" w:eastAsia="宋体" w:hAnsi="Arial" w:cs="Arial"/>
                  <w:sz w:val="20"/>
                  <w:szCs w:val="20"/>
                  <w:lang w:eastAsia="zh-CN"/>
                </w:rPr>
                <w:t>http://www.court.gov.cn/</w:t>
              </w:r>
            </w:hyperlink>
          </w:p>
          <w:p w:rsidR="004B3462" w:rsidRPr="004B3462" w:rsidRDefault="004B3462">
            <w:pPr>
              <w:rPr>
                <w:rFonts w:ascii="Arial" w:eastAsia="宋体" w:hAnsi="Arial" w:cs="Arial"/>
                <w:sz w:val="20"/>
                <w:szCs w:val="20"/>
                <w:lang w:eastAsia="zh-CN"/>
              </w:rPr>
            </w:pPr>
          </w:p>
          <w:p w:rsidR="004B3462" w:rsidRPr="004B3462" w:rsidRDefault="00A00827">
            <w:pPr>
              <w:rPr>
                <w:rFonts w:ascii="Arial" w:eastAsia="宋体" w:hAnsi="Arial" w:cs="Arial"/>
                <w:sz w:val="20"/>
                <w:szCs w:val="20"/>
                <w:lang w:eastAsia="zh-CN"/>
              </w:rPr>
            </w:pPr>
            <w:r>
              <w:rPr>
                <w:rFonts w:ascii="Arial" w:eastAsia="宋体" w:hAnsi="Arial" w:cs="Arial" w:hint="eastAsia"/>
                <w:sz w:val="20"/>
                <w:szCs w:val="20"/>
                <w:lang w:eastAsia="zh-CN"/>
              </w:rPr>
              <w:t>(trade</w:t>
            </w:r>
            <w:r w:rsidR="004B3462">
              <w:rPr>
                <w:rFonts w:ascii="Arial" w:eastAsia="宋体" w:hAnsi="Arial" w:cs="Arial" w:hint="eastAsia"/>
                <w:sz w:val="20"/>
                <w:szCs w:val="20"/>
                <w:lang w:eastAsia="zh-CN"/>
              </w:rPr>
              <w:t xml:space="preserve">mark) </w:t>
            </w:r>
            <w:r w:rsidR="004B3462" w:rsidRPr="004B3462">
              <w:rPr>
                <w:rFonts w:ascii="Arial" w:eastAsia="宋体" w:hAnsi="Arial" w:cs="Arial"/>
                <w:sz w:val="20"/>
                <w:szCs w:val="20"/>
                <w:lang w:eastAsia="zh-CN"/>
              </w:rPr>
              <w:t>http://sbj.saic.gov.cn/sbj/sbjEnglish/</w:t>
            </w:r>
          </w:p>
        </w:tc>
        <w:tc>
          <w:tcPr>
            <w:tcW w:w="5670" w:type="dxa"/>
            <w:gridSpan w:val="2"/>
          </w:tcPr>
          <w:p w:rsidR="003623B4" w:rsidRPr="00333343" w:rsidRDefault="003623B4">
            <w:pPr>
              <w:pStyle w:val="9"/>
              <w:rPr>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Default="004B3462">
            <w:pPr>
              <w:pStyle w:val="9"/>
              <w:rPr>
                <w:rFonts w:ascii="Calibri" w:eastAsia="宋体" w:hAnsi="Calibri"/>
                <w:b w:val="0"/>
                <w:lang w:val="en-AU" w:eastAsia="zh-CN"/>
              </w:rPr>
            </w:pPr>
          </w:p>
        </w:tc>
        <w:tc>
          <w:tcPr>
            <w:tcW w:w="5670" w:type="dxa"/>
            <w:gridSpan w:val="2"/>
          </w:tcPr>
          <w:p w:rsidR="004B3462" w:rsidRDefault="004B3462">
            <w:pPr>
              <w:pStyle w:val="9"/>
              <w:rPr>
                <w:rFonts w:ascii="Calibri" w:hAnsi="Calibri"/>
                <w:b w:val="0"/>
                <w:lang w:val="en-AU"/>
              </w:rPr>
            </w:pPr>
          </w:p>
        </w:tc>
      </w:tr>
      <w:tr w:rsidR="004B3462" w:rsidTr="00B70F81">
        <w:tc>
          <w:tcPr>
            <w:tcW w:w="3616" w:type="dxa"/>
          </w:tcPr>
          <w:p w:rsidR="004B3462" w:rsidRDefault="004B3462">
            <w:pPr>
              <w:rPr>
                <w:rFonts w:ascii="Arial" w:hAnsi="Arial" w:cs="Arial"/>
                <w:b/>
                <w:bCs/>
                <w:i/>
                <w:iCs/>
                <w:sz w:val="20"/>
                <w:szCs w:val="20"/>
              </w:rPr>
            </w:pPr>
            <w:bookmarkStart w:id="28" w:name="Row8"/>
            <w:bookmarkEnd w:id="28"/>
            <w:r>
              <w:rPr>
                <w:rFonts w:ascii="Arial" w:hAnsi="Arial" w:cs="Arial"/>
                <w:b/>
                <w:bCs/>
                <w:i/>
                <w:iCs/>
                <w:sz w:val="20"/>
                <w:szCs w:val="20"/>
              </w:rPr>
              <w:t>Competition Policy</w:t>
            </w:r>
          </w:p>
          <w:p w:rsidR="004B3462" w:rsidRDefault="004B3462">
            <w:pPr>
              <w:rPr>
                <w:rFonts w:ascii="Arial" w:hAnsi="Arial" w:cs="Arial"/>
                <w:b/>
                <w:bCs/>
                <w:i/>
                <w:iCs/>
                <w:sz w:val="20"/>
                <w:szCs w:val="20"/>
              </w:rPr>
            </w:pPr>
          </w:p>
        </w:tc>
        <w:tc>
          <w:tcPr>
            <w:tcW w:w="5295" w:type="dxa"/>
          </w:tcPr>
          <w:p w:rsidR="008A2C43" w:rsidRPr="008A2C43" w:rsidRDefault="008A2C43" w:rsidP="008A2C43">
            <w:pPr>
              <w:jc w:val="both"/>
              <w:rPr>
                <w:rFonts w:ascii="Arial" w:eastAsia="宋体" w:hAnsi="Arial" w:cs="Arial"/>
                <w:b/>
                <w:bCs/>
                <w:sz w:val="20"/>
                <w:szCs w:val="20"/>
                <w:lang w:eastAsia="zh-CN"/>
              </w:rPr>
            </w:pPr>
            <w:bookmarkStart w:id="29" w:name="Cell15"/>
            <w:bookmarkEnd w:id="29"/>
            <w:r w:rsidRPr="008A2C43">
              <w:rPr>
                <w:rFonts w:ascii="Arial" w:eastAsia="宋体" w:hAnsi="Arial" w:cs="Arial"/>
                <w:b/>
                <w:bCs/>
                <w:sz w:val="20"/>
                <w:szCs w:val="20"/>
                <w:lang w:eastAsia="zh-CN"/>
              </w:rPr>
              <w:t>Institutional Reform of the enforcement agency</w:t>
            </w:r>
          </w:p>
          <w:p w:rsidR="008A2C43" w:rsidRDefault="008A2C43" w:rsidP="008A2C43">
            <w:pPr>
              <w:jc w:val="both"/>
              <w:rPr>
                <w:rFonts w:ascii="Arial" w:eastAsia="宋体" w:hAnsi="Arial" w:cs="Arial"/>
                <w:color w:val="FF0000"/>
                <w:sz w:val="20"/>
                <w:szCs w:val="20"/>
                <w:lang w:eastAsia="zh-CN"/>
              </w:rPr>
            </w:pP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In 2018, according to the Decision on the Plan for the Institutional Reform of the State Council adopted by the 1st session of the 13th National People’s Congress, the State Administration for Market Regulation of China(SAMR) was formed, which consolidates the duties of the former SAIC, the former General Administration of Quality Supervision, Inspection and Quarantine and the former China Food and Drug Administration as well as the duties of the NDRC regarding price related supervision and inspection and anti-monopoly enforcement, the duties of the MOFCOM regarding anti-monopoly review of concentrations of undertakings and the duties of the Office of the Anti-Monopoly Commission under the State Council, and is responsible for a uniform anti-monopoly enforcement. The state council established the new anti-monopoly committee of the state council SAMR issued the notice on authorization of anti-monopoly law enforcement, and improved the system of authorization of local market regulators to enforce anti-monopoly laws.</w:t>
            </w:r>
          </w:p>
          <w:p w:rsidR="008A2C43" w:rsidRPr="008A2C43" w:rsidRDefault="008A2C43" w:rsidP="008A2C43">
            <w:pPr>
              <w:jc w:val="both"/>
              <w:rPr>
                <w:rFonts w:ascii="Arial" w:eastAsia="宋体" w:hAnsi="Arial" w:cs="Arial"/>
                <w:b/>
                <w:bCs/>
                <w:sz w:val="20"/>
                <w:szCs w:val="20"/>
                <w:lang w:eastAsia="zh-CN"/>
              </w:rPr>
            </w:pPr>
          </w:p>
          <w:p w:rsidR="008A2C43" w:rsidRPr="008A2C43" w:rsidRDefault="008A2C43" w:rsidP="008A2C43">
            <w:pPr>
              <w:jc w:val="both"/>
              <w:rPr>
                <w:rFonts w:ascii="Arial" w:eastAsia="宋体" w:hAnsi="Arial" w:cs="Arial"/>
                <w:b/>
                <w:bCs/>
                <w:sz w:val="20"/>
                <w:szCs w:val="20"/>
                <w:lang w:eastAsia="zh-CN"/>
              </w:rPr>
            </w:pPr>
            <w:r w:rsidRPr="008A2C43">
              <w:rPr>
                <w:rFonts w:ascii="Arial" w:eastAsia="宋体" w:hAnsi="Arial" w:cs="Arial"/>
                <w:b/>
                <w:bCs/>
                <w:sz w:val="20"/>
                <w:szCs w:val="20"/>
                <w:lang w:eastAsia="zh-CN"/>
              </w:rPr>
              <w:t>Anti-monopoly Legislation</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In 2019, SAMR formulated the interim provisions on the prohibition of monopoly agreements, interim provisions on the prohibition of abuse of dominant market position and interim provisions on prohibition of abuse of administrative power and elimination the act of restricting competition.</w:t>
            </w:r>
          </w:p>
          <w:p w:rsidR="008A2C43" w:rsidRPr="008A2C43" w:rsidRDefault="008A2C43" w:rsidP="008A2C43">
            <w:pPr>
              <w:jc w:val="both"/>
              <w:rPr>
                <w:rFonts w:ascii="Arial" w:eastAsia="宋体" w:hAnsi="Arial" w:cs="Arial"/>
                <w:color w:val="FF0000"/>
                <w:sz w:val="20"/>
                <w:szCs w:val="20"/>
                <w:lang w:eastAsia="zh-CN"/>
              </w:rPr>
            </w:pPr>
          </w:p>
          <w:p w:rsidR="008A2C43" w:rsidRPr="008A2C43" w:rsidRDefault="008A2C43" w:rsidP="008A2C43">
            <w:pPr>
              <w:jc w:val="both"/>
              <w:rPr>
                <w:rFonts w:ascii="Arial" w:eastAsia="宋体" w:hAnsi="Arial" w:cs="Arial"/>
                <w:b/>
                <w:bCs/>
                <w:sz w:val="20"/>
                <w:szCs w:val="20"/>
                <w:lang w:eastAsia="zh-CN"/>
              </w:rPr>
            </w:pPr>
            <w:r w:rsidRPr="008A2C43">
              <w:rPr>
                <w:rFonts w:ascii="Arial" w:eastAsia="宋体" w:hAnsi="Arial" w:cs="Arial"/>
                <w:b/>
                <w:bCs/>
                <w:sz w:val="20"/>
                <w:szCs w:val="20"/>
                <w:lang w:eastAsia="zh-CN"/>
              </w:rPr>
              <w:t>Enforcement of Anti-monopoly Law</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In 2018, the anti-monopoly law enforcement agency of China imposed administrative penalties on 11 monopoly agreement cases and 5 cases of abuse of dominant market position. The enforcement agency was notified of 513 cases of concentra</w:t>
            </w:r>
            <w:r w:rsidR="004E06B2">
              <w:rPr>
                <w:rFonts w:ascii="Arial" w:eastAsia="宋体" w:hAnsi="Arial" w:cs="Arial"/>
                <w:color w:val="FF0000"/>
                <w:sz w:val="20"/>
                <w:szCs w:val="20"/>
                <w:lang w:eastAsia="zh-CN"/>
              </w:rPr>
              <w:t>tion of undertakings, initiated</w:t>
            </w:r>
            <w:r w:rsidRPr="008A2C43">
              <w:rPr>
                <w:rFonts w:ascii="Arial" w:eastAsia="宋体" w:hAnsi="Arial" w:cs="Arial"/>
                <w:color w:val="FF0000"/>
                <w:sz w:val="20"/>
                <w:szCs w:val="20"/>
                <w:lang w:eastAsia="zh-CN"/>
              </w:rPr>
              <w:t xml:space="preserve"> 468 cases and concluded 468 cases. Among the cases concluded, 4 were cleared with conditions. The enforcement agency imposed administrative penalty on 15 cases of concentration of undertakings involving failure to notify in accordance with the law, and handled 57 administrative monopoly cases.</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 xml:space="preserve">In 2019, the anti-monopoly law enforcement agency of China imposed administrative penalties on 16 cases of monopoly agreements and abuse of dominant market position. The enforcement agency was notified of 503 cases of concentration of undertakings, </w:t>
            </w:r>
            <w:proofErr w:type="gramStart"/>
            <w:r w:rsidRPr="008A2C43">
              <w:rPr>
                <w:rFonts w:ascii="Arial" w:eastAsia="宋体" w:hAnsi="Arial" w:cs="Arial"/>
                <w:color w:val="FF0000"/>
                <w:sz w:val="20"/>
                <w:szCs w:val="20"/>
                <w:lang w:eastAsia="zh-CN"/>
              </w:rPr>
              <w:t>initiated  462</w:t>
            </w:r>
            <w:proofErr w:type="gramEnd"/>
            <w:r w:rsidRPr="008A2C43">
              <w:rPr>
                <w:rFonts w:ascii="Arial" w:eastAsia="宋体" w:hAnsi="Arial" w:cs="Arial"/>
                <w:color w:val="FF0000"/>
                <w:sz w:val="20"/>
                <w:szCs w:val="20"/>
                <w:lang w:eastAsia="zh-CN"/>
              </w:rPr>
              <w:t xml:space="preserve"> cases and concluded 465 cases. Among the cases concluded, 5 were cleared with conditions. The enforcement agency imposed administrative penalty on 16 cases of concentration of undertakings involving failure to notify in accordance with the law and handled 57 administrative monopoly cases.</w:t>
            </w:r>
          </w:p>
          <w:p w:rsidR="008A2C43" w:rsidRPr="008A2C43" w:rsidRDefault="008A2C43" w:rsidP="008A2C43">
            <w:pPr>
              <w:jc w:val="both"/>
              <w:rPr>
                <w:rFonts w:ascii="Arial" w:eastAsia="宋体" w:hAnsi="Arial" w:cs="Arial"/>
                <w:b/>
                <w:bCs/>
                <w:sz w:val="20"/>
                <w:szCs w:val="20"/>
                <w:lang w:eastAsia="zh-CN"/>
              </w:rPr>
            </w:pPr>
          </w:p>
          <w:p w:rsidR="008A2C43" w:rsidRPr="008A2C43" w:rsidRDefault="008A2C43" w:rsidP="008A2C43">
            <w:pPr>
              <w:jc w:val="both"/>
              <w:rPr>
                <w:rFonts w:ascii="Arial" w:eastAsia="宋体" w:hAnsi="Arial" w:cs="Arial"/>
                <w:b/>
                <w:bCs/>
                <w:sz w:val="20"/>
                <w:szCs w:val="20"/>
                <w:lang w:eastAsia="zh-CN"/>
              </w:rPr>
            </w:pPr>
            <w:r w:rsidRPr="008A2C43">
              <w:rPr>
                <w:rFonts w:ascii="Arial" w:eastAsia="宋体" w:hAnsi="Arial" w:cs="Arial"/>
                <w:b/>
                <w:bCs/>
                <w:sz w:val="20"/>
                <w:szCs w:val="20"/>
                <w:lang w:eastAsia="zh-CN"/>
              </w:rPr>
              <w:t>Fair competition review</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 xml:space="preserve">In 2018, the Chinese government systematically reviewed 820,000 documents in stock nationwide and abolished or revised more than 20,000 documents involving designated transactions, local protection and market barriers. </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In 2019, the Chinese government made the review of fair competition available to all governments at the central, provincial, municipal and county levels. SAMR improved the rules for the review of fair competition, issued guidelines for third-party evaluation of the r</w:t>
            </w:r>
            <w:r w:rsidR="00E65BA5">
              <w:rPr>
                <w:rFonts w:ascii="Arial" w:eastAsia="宋体" w:hAnsi="Arial" w:cs="Arial"/>
                <w:color w:val="FF0000"/>
                <w:sz w:val="20"/>
                <w:szCs w:val="20"/>
                <w:lang w:eastAsia="zh-CN"/>
              </w:rPr>
              <w:t xml:space="preserve">eview of fair competition, and </w:t>
            </w:r>
            <w:r w:rsidRPr="008A2C43">
              <w:rPr>
                <w:rFonts w:ascii="Arial" w:eastAsia="宋体" w:hAnsi="Arial" w:cs="Arial"/>
                <w:color w:val="FF0000"/>
                <w:sz w:val="20"/>
                <w:szCs w:val="20"/>
                <w:lang w:eastAsia="zh-CN"/>
              </w:rPr>
              <w:t xml:space="preserve">released to the public 30 typical cases of violations of the standards of fair competition examination. </w:t>
            </w:r>
          </w:p>
          <w:p w:rsidR="008A2C43" w:rsidRPr="008A2C43" w:rsidRDefault="008A2C43" w:rsidP="008A2C43">
            <w:pPr>
              <w:jc w:val="both"/>
              <w:rPr>
                <w:rFonts w:ascii="Arial" w:eastAsia="宋体" w:hAnsi="Arial" w:cs="Arial"/>
                <w:b/>
                <w:bCs/>
                <w:sz w:val="20"/>
                <w:szCs w:val="20"/>
                <w:lang w:eastAsia="zh-CN"/>
              </w:rPr>
            </w:pPr>
          </w:p>
          <w:p w:rsidR="008A2C43" w:rsidRPr="008A2C43" w:rsidRDefault="008A2C43" w:rsidP="008A2C43">
            <w:pPr>
              <w:jc w:val="both"/>
              <w:rPr>
                <w:rFonts w:ascii="Arial" w:eastAsia="宋体" w:hAnsi="Arial" w:cs="Arial"/>
                <w:b/>
                <w:bCs/>
                <w:sz w:val="20"/>
                <w:szCs w:val="20"/>
                <w:lang w:eastAsia="zh-CN"/>
              </w:rPr>
            </w:pPr>
            <w:r w:rsidRPr="008A2C43">
              <w:rPr>
                <w:rFonts w:ascii="Arial" w:eastAsia="宋体" w:hAnsi="Arial" w:cs="Arial"/>
                <w:b/>
                <w:bCs/>
                <w:sz w:val="20"/>
                <w:szCs w:val="20"/>
                <w:lang w:eastAsia="zh-CN"/>
              </w:rPr>
              <w:t>International Cooperation</w:t>
            </w:r>
          </w:p>
          <w:p w:rsidR="008A2C43" w:rsidRPr="008A2C43" w:rsidRDefault="008A2C43" w:rsidP="008A2C43">
            <w:pPr>
              <w:jc w:val="both"/>
              <w:rPr>
                <w:rFonts w:ascii="Arial" w:eastAsia="宋体" w:hAnsi="Arial" w:cs="Arial"/>
                <w:color w:val="FF0000"/>
                <w:sz w:val="20"/>
                <w:szCs w:val="20"/>
                <w:lang w:eastAsia="zh-CN"/>
              </w:rPr>
            </w:pPr>
            <w:r w:rsidRPr="008A2C43">
              <w:rPr>
                <w:rFonts w:ascii="Arial" w:eastAsia="宋体" w:hAnsi="Arial" w:cs="Arial"/>
                <w:color w:val="FF0000"/>
                <w:sz w:val="20"/>
                <w:szCs w:val="20"/>
                <w:lang w:eastAsia="zh-CN"/>
              </w:rPr>
              <w:t xml:space="preserve">In 2018, the anti-monopoly law enforcement agency of China held the 4th China-US senior anti-monopoly dialogue, carried out exchanges with anti-monopoly law enforcement agencies of Russia, Canada and other jurisdictions, and carried out cooperation with the European Union, the United States, Russia, South Africa, Canada and other anti-monopoly law enforcement agencies on cases of concentration of undertakings, such as Bayer's acquisition of Monsanto, </w:t>
            </w:r>
            <w:proofErr w:type="spellStart"/>
            <w:r w:rsidRPr="008A2C43">
              <w:rPr>
                <w:rFonts w:ascii="Arial" w:eastAsia="宋体" w:hAnsi="Arial" w:cs="Arial"/>
                <w:color w:val="FF0000"/>
                <w:sz w:val="20"/>
                <w:szCs w:val="20"/>
                <w:lang w:eastAsia="zh-CN"/>
              </w:rPr>
              <w:t>Linde</w:t>
            </w:r>
            <w:proofErr w:type="spellEnd"/>
            <w:r w:rsidRPr="008A2C43">
              <w:rPr>
                <w:rFonts w:ascii="Arial" w:eastAsia="宋体" w:hAnsi="Arial" w:cs="Arial"/>
                <w:color w:val="FF0000"/>
                <w:sz w:val="20"/>
                <w:szCs w:val="20"/>
                <w:lang w:eastAsia="zh-CN"/>
              </w:rPr>
              <w:t xml:space="preserve"> group's merger with Praxair. The enforcement agency carried out negotiations on the competition chapters of FTA agreements between China and Singapore, panama, Norway and Mauritius. The enforcement agency of China took part in international anti-monopoly conferences organized by multilateral organizations such as UNCTAD.</w:t>
            </w:r>
          </w:p>
          <w:p w:rsidR="004B3462" w:rsidRPr="008A2C43" w:rsidRDefault="008A2C43" w:rsidP="008A2C43">
            <w:pPr>
              <w:pStyle w:val="AODocTxt"/>
              <w:rPr>
                <w:rFonts w:ascii="Arial" w:hAnsi="Arial" w:cs="Arial"/>
                <w:color w:val="FF0000"/>
                <w:sz w:val="20"/>
                <w:szCs w:val="20"/>
                <w:lang w:val="en-US" w:eastAsia="zh-CN"/>
              </w:rPr>
            </w:pPr>
            <w:r w:rsidRPr="008A2C43">
              <w:rPr>
                <w:rFonts w:ascii="Arial" w:hAnsi="Arial" w:cs="Arial"/>
                <w:color w:val="FF0000"/>
                <w:sz w:val="20"/>
                <w:szCs w:val="20"/>
                <w:lang w:val="en-US" w:eastAsia="zh-CN"/>
              </w:rPr>
              <w:t>In 2019, the anti-monopoly law enforcement agency of China signed 13 memorandum of understanding on anti-monopoly cooperation with the EU, Japan, Korea and other anti-monopoly agencies, held the 12th China-EU competition policy dialogue, and participated in the 6th BRICKS competition conference. The enforcement agency of China carried out negotiations on the competition chapters of the bilateral FTA agreements with Singapore, Peru, Norway and Israel, as well as the China, Japan and Korea FTA agreements.  The enforcement agency of China took part in international anti-monopoly conferences organized by multilateral organizations such as UNCTAD, OECD and APEC</w:t>
            </w:r>
            <w:r w:rsidR="004B3462" w:rsidRPr="008A2C43">
              <w:rPr>
                <w:rFonts w:ascii="Arial" w:hAnsi="Arial" w:cs="Arial"/>
                <w:color w:val="FF0000"/>
                <w:sz w:val="20"/>
                <w:szCs w:val="20"/>
                <w:lang w:val="en-US" w:eastAsia="zh-CN"/>
              </w:rPr>
              <w:t>.</w:t>
            </w:r>
          </w:p>
          <w:p w:rsidR="004B3462" w:rsidRDefault="004B3462" w:rsidP="00A36F3A">
            <w:pPr>
              <w:jc w:val="both"/>
              <w:rPr>
                <w:rFonts w:ascii="Arial" w:eastAsia="宋体" w:hAnsi="Arial" w:cs="Arial"/>
                <w:color w:val="FF0000"/>
                <w:sz w:val="20"/>
                <w:szCs w:val="20"/>
                <w:lang w:eastAsia="zh-CN"/>
              </w:rPr>
            </w:pPr>
          </w:p>
          <w:p w:rsidR="004B3462" w:rsidRPr="005352E5" w:rsidRDefault="004B3462" w:rsidP="00E06C64">
            <w:pPr>
              <w:jc w:val="both"/>
              <w:rPr>
                <w:rFonts w:ascii="Arial" w:eastAsia="宋体" w:hAnsi="Arial" w:cs="Arial"/>
                <w:color w:val="FF0000"/>
                <w:sz w:val="20"/>
                <w:szCs w:val="20"/>
                <w:lang w:eastAsia="zh-CN"/>
              </w:rPr>
            </w:pPr>
          </w:p>
        </w:tc>
        <w:tc>
          <w:tcPr>
            <w:tcW w:w="5670" w:type="dxa"/>
            <w:gridSpan w:val="2"/>
          </w:tcPr>
          <w:p w:rsidR="004B3462" w:rsidRPr="00333343" w:rsidRDefault="004B3462" w:rsidP="00A36F3A">
            <w:pPr>
              <w:jc w:val="both"/>
              <w:rPr>
                <w:rFonts w:ascii="Arial" w:eastAsia="宋体" w:hAnsi="Arial" w:cs="Arial"/>
                <w:strike/>
                <w:color w:val="FF0000"/>
                <w:sz w:val="20"/>
                <w:szCs w:val="20"/>
                <w:lang w:eastAsia="zh-CN"/>
              </w:rPr>
            </w:pPr>
            <w:bookmarkStart w:id="30" w:name="Cell16"/>
            <w:bookmarkEnd w:id="30"/>
          </w:p>
          <w:p w:rsidR="004B3462" w:rsidRPr="00333343" w:rsidRDefault="004B3462" w:rsidP="00A36F3A">
            <w:pPr>
              <w:jc w:val="both"/>
              <w:rPr>
                <w:rFonts w:ascii="Arial" w:eastAsia="宋体" w:hAnsi="Arial" w:cs="Arial"/>
                <w:strike/>
                <w:color w:val="FF0000"/>
                <w:sz w:val="20"/>
                <w:szCs w:val="20"/>
                <w:lang w:eastAsia="zh-CN"/>
              </w:rPr>
            </w:pPr>
          </w:p>
          <w:p w:rsidR="004B3462" w:rsidRPr="00333343" w:rsidRDefault="004B3462" w:rsidP="00A36F3A">
            <w:pPr>
              <w:jc w:val="both"/>
              <w:rPr>
                <w:rFonts w:ascii="Arial" w:eastAsia="宋体" w:hAnsi="Arial" w:cs="Arial"/>
                <w:strike/>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A36F3A">
            <w:pPr>
              <w:jc w:val="both"/>
              <w:rPr>
                <w:rFonts w:ascii="Arial" w:eastAsia="宋体" w:hAnsi="Arial" w:cs="Arial"/>
                <w:color w:val="FF0000"/>
                <w:sz w:val="20"/>
                <w:szCs w:val="20"/>
                <w:lang w:eastAsia="zh-CN"/>
              </w:rPr>
            </w:pPr>
          </w:p>
          <w:p w:rsidR="004B3462" w:rsidRPr="00333343" w:rsidRDefault="004B3462" w:rsidP="002C7D1E">
            <w:pPr>
              <w:jc w:val="both"/>
              <w:rPr>
                <w:rFonts w:ascii="Arial" w:eastAsia="宋体" w:hAnsi="Arial" w:cs="Arial"/>
                <w:color w:val="FF0000"/>
                <w:sz w:val="20"/>
                <w:szCs w:val="20"/>
                <w:lang w:eastAsia="zh-CN"/>
              </w:rPr>
            </w:pPr>
          </w:p>
          <w:p w:rsidR="004B3462" w:rsidRPr="00333343" w:rsidRDefault="004B3462" w:rsidP="002C7D1E">
            <w:pPr>
              <w:jc w:val="both"/>
              <w:rPr>
                <w:rFonts w:ascii="Arial" w:eastAsia="宋体" w:hAnsi="Arial" w:cs="Arial"/>
                <w:color w:val="FF0000"/>
                <w:sz w:val="20"/>
                <w:szCs w:val="20"/>
                <w:lang w:eastAsia="zh-CN"/>
              </w:rPr>
            </w:pPr>
          </w:p>
        </w:tc>
      </w:tr>
      <w:tr w:rsidR="008A2C43" w:rsidTr="00B70F81">
        <w:tc>
          <w:tcPr>
            <w:tcW w:w="3616" w:type="dxa"/>
          </w:tcPr>
          <w:p w:rsidR="008A2C43" w:rsidRDefault="008A2C43">
            <w:pPr>
              <w:pStyle w:val="9"/>
              <w:rPr>
                <w:b w:val="0"/>
                <w:bCs w:val="0"/>
                <w:color w:val="808080"/>
              </w:rPr>
            </w:pPr>
            <w:r>
              <w:rPr>
                <w:b w:val="0"/>
                <w:bCs w:val="0"/>
                <w:color w:val="808080"/>
              </w:rPr>
              <w:t xml:space="preserve">Website for further information:  </w:t>
            </w:r>
          </w:p>
        </w:tc>
        <w:tc>
          <w:tcPr>
            <w:tcW w:w="5295" w:type="dxa"/>
          </w:tcPr>
          <w:p w:rsidR="008A2C43" w:rsidRPr="008A2C43" w:rsidRDefault="008A2C43" w:rsidP="008A2C43">
            <w:pPr>
              <w:pStyle w:val="9"/>
              <w:rPr>
                <w:rFonts w:eastAsia="宋体"/>
                <w:b w:val="0"/>
                <w:bCs w:val="0"/>
                <w:color w:val="FF0000"/>
                <w:lang w:eastAsia="zh-CN"/>
              </w:rPr>
            </w:pPr>
            <w:r w:rsidRPr="008A2C43">
              <w:rPr>
                <w:rFonts w:eastAsia="宋体" w:hint="eastAsia"/>
                <w:b w:val="0"/>
                <w:bCs w:val="0"/>
                <w:color w:val="FF0000"/>
                <w:lang w:eastAsia="zh-CN"/>
              </w:rPr>
              <w:t>www.samr.gov.cn</w:t>
            </w:r>
          </w:p>
        </w:tc>
        <w:tc>
          <w:tcPr>
            <w:tcW w:w="5670" w:type="dxa"/>
            <w:gridSpan w:val="2"/>
          </w:tcPr>
          <w:p w:rsidR="008A2C43" w:rsidRPr="00333343" w:rsidRDefault="008A2C43">
            <w:pPr>
              <w:pStyle w:val="9"/>
              <w:rPr>
                <w:b w:val="0"/>
                <w:bCs w:val="0"/>
                <w:color w:val="FF0000"/>
              </w:rPr>
            </w:pPr>
          </w:p>
        </w:tc>
      </w:tr>
      <w:tr w:rsidR="008A2C43" w:rsidTr="00B70F81">
        <w:tc>
          <w:tcPr>
            <w:tcW w:w="3616" w:type="dxa"/>
          </w:tcPr>
          <w:p w:rsidR="008A2C43" w:rsidRDefault="008A2C43">
            <w:pPr>
              <w:pStyle w:val="9"/>
              <w:rPr>
                <w:b w:val="0"/>
                <w:bCs w:val="0"/>
                <w:color w:val="808080"/>
              </w:rPr>
            </w:pPr>
            <w:r>
              <w:rPr>
                <w:b w:val="0"/>
                <w:bCs w:val="0"/>
                <w:color w:val="808080"/>
              </w:rPr>
              <w:t>Contact point for further details:</w:t>
            </w:r>
          </w:p>
        </w:tc>
        <w:tc>
          <w:tcPr>
            <w:tcW w:w="5295" w:type="dxa"/>
          </w:tcPr>
          <w:p w:rsidR="008A2C43" w:rsidRPr="008A2C43" w:rsidRDefault="008A2C43" w:rsidP="008A2C43">
            <w:pPr>
              <w:pStyle w:val="9"/>
              <w:rPr>
                <w:rFonts w:eastAsia="宋体"/>
                <w:b w:val="0"/>
                <w:bCs w:val="0"/>
                <w:color w:val="FF0000"/>
                <w:lang w:eastAsia="zh-CN"/>
              </w:rPr>
            </w:pPr>
            <w:r w:rsidRPr="008A2C43">
              <w:rPr>
                <w:rFonts w:eastAsia="宋体" w:hint="eastAsia"/>
                <w:b w:val="0"/>
                <w:bCs w:val="0"/>
                <w:color w:val="FF0000"/>
                <w:lang w:eastAsia="zh-CN"/>
              </w:rPr>
              <w:t>caijunfeng@samr.gov.cn</w:t>
            </w:r>
          </w:p>
        </w:tc>
        <w:tc>
          <w:tcPr>
            <w:tcW w:w="5670" w:type="dxa"/>
            <w:gridSpan w:val="2"/>
          </w:tcPr>
          <w:p w:rsidR="008A2C43" w:rsidRPr="00333343" w:rsidRDefault="008A2C43">
            <w:pPr>
              <w:pStyle w:val="9"/>
              <w:rPr>
                <w:b w:val="0"/>
                <w:bCs w:val="0"/>
                <w:color w:val="FF0000"/>
              </w:rPr>
            </w:pPr>
          </w:p>
        </w:tc>
      </w:tr>
      <w:tr w:rsidR="004B3462" w:rsidTr="00B70F81">
        <w:tc>
          <w:tcPr>
            <w:tcW w:w="3616" w:type="dxa"/>
          </w:tcPr>
          <w:p w:rsidR="004B3462" w:rsidRDefault="004B3462">
            <w:pPr>
              <w:rPr>
                <w:rFonts w:ascii="Arial" w:hAnsi="Arial" w:cs="Arial"/>
                <w:b/>
                <w:bCs/>
                <w:i/>
                <w:iCs/>
                <w:sz w:val="20"/>
                <w:szCs w:val="20"/>
              </w:rPr>
            </w:pPr>
            <w:bookmarkStart w:id="31" w:name="Row9"/>
            <w:r>
              <w:rPr>
                <w:rFonts w:ascii="Arial" w:hAnsi="Arial" w:cs="Arial"/>
                <w:b/>
                <w:bCs/>
                <w:i/>
                <w:iCs/>
                <w:sz w:val="20"/>
                <w:szCs w:val="20"/>
              </w:rPr>
              <w:t>Government Procurement</w:t>
            </w:r>
            <w:bookmarkEnd w:id="31"/>
          </w:p>
          <w:p w:rsidR="004B3462" w:rsidRDefault="004B3462">
            <w:pPr>
              <w:rPr>
                <w:rFonts w:ascii="Arial" w:hAnsi="Arial" w:cs="Arial"/>
                <w:b/>
                <w:bCs/>
                <w:i/>
                <w:iCs/>
                <w:sz w:val="20"/>
                <w:szCs w:val="20"/>
              </w:rPr>
            </w:pPr>
          </w:p>
        </w:tc>
        <w:tc>
          <w:tcPr>
            <w:tcW w:w="5295" w:type="dxa"/>
          </w:tcPr>
          <w:p w:rsidR="004B3462" w:rsidRPr="00E14451" w:rsidRDefault="004B3462" w:rsidP="004E3E30">
            <w:pPr>
              <w:jc w:val="both"/>
              <w:rPr>
                <w:rFonts w:ascii="Arial" w:eastAsia="仿宋" w:hAnsi="Arial" w:cs="Arial"/>
                <w:b/>
                <w:sz w:val="20"/>
                <w:szCs w:val="20"/>
                <w:lang w:eastAsia="zh-CN"/>
              </w:rPr>
            </w:pPr>
            <w:bookmarkStart w:id="32" w:name="Cell17"/>
            <w:bookmarkEnd w:id="32"/>
            <w:r w:rsidRPr="00A146B0">
              <w:rPr>
                <w:rFonts w:ascii="Arial" w:eastAsia="宋体" w:hAnsi="Arial" w:cs="Arial" w:hint="eastAsia"/>
                <w:b/>
                <w:sz w:val="20"/>
                <w:szCs w:val="20"/>
                <w:lang w:eastAsia="zh-CN"/>
              </w:rPr>
              <w:t>T</w:t>
            </w:r>
            <w:r w:rsidRPr="00E14451">
              <w:rPr>
                <w:rFonts w:ascii="Arial" w:eastAsia="仿宋" w:hAnsi="Arial" w:cs="Arial"/>
                <w:b/>
                <w:sz w:val="20"/>
                <w:szCs w:val="20"/>
                <w:lang w:eastAsia="zh-CN"/>
              </w:rPr>
              <w:t>ransparency</w:t>
            </w:r>
          </w:p>
          <w:p w:rsidR="003D76B4" w:rsidRPr="003D76B4" w:rsidRDefault="003D76B4" w:rsidP="003D76B4">
            <w:pPr>
              <w:jc w:val="both"/>
              <w:rPr>
                <w:rFonts w:ascii="Arial" w:eastAsia="仿宋" w:hAnsi="Arial" w:cs="Arial"/>
                <w:color w:val="FF0000"/>
                <w:sz w:val="20"/>
                <w:szCs w:val="20"/>
                <w:lang w:eastAsia="zh-CN"/>
              </w:rPr>
            </w:pPr>
            <w:r w:rsidRPr="003D76B4">
              <w:rPr>
                <w:rFonts w:ascii="Arial" w:eastAsia="仿宋" w:hAnsi="Arial" w:cs="Arial"/>
                <w:color w:val="FF0000"/>
                <w:sz w:val="20"/>
                <w:szCs w:val="20"/>
                <w:lang w:eastAsia="zh-CN"/>
              </w:rPr>
              <w:t>1. Government procurement has basically realized whole-process information disclosure with complete elements and timely release. Disclosed information includes procurement notices, procurement documentations, procurement budgets, procurement results, procurement contracts, as well as supervision and punishment information. In 2018, a total of 2.17 million government procurement information was published.</w:t>
            </w:r>
          </w:p>
          <w:p w:rsidR="003D76B4" w:rsidRPr="003D76B4" w:rsidRDefault="003D76B4" w:rsidP="003D76B4">
            <w:pPr>
              <w:jc w:val="both"/>
              <w:rPr>
                <w:rFonts w:ascii="Arial" w:eastAsia="仿宋" w:hAnsi="Arial" w:cs="Arial"/>
                <w:color w:val="FF0000"/>
                <w:sz w:val="20"/>
                <w:szCs w:val="20"/>
                <w:lang w:eastAsia="zh-CN"/>
              </w:rPr>
            </w:pPr>
            <w:r w:rsidRPr="003D76B4">
              <w:rPr>
                <w:rFonts w:ascii="Arial" w:eastAsia="仿宋" w:hAnsi="Arial" w:cs="Arial"/>
                <w:color w:val="FF0000"/>
                <w:sz w:val="20"/>
                <w:szCs w:val="20"/>
                <w:lang w:eastAsia="zh-CN"/>
              </w:rPr>
              <w:t>2. The local sub website of China Government procurement Website has achieved full-coverage of its jurisdiction, forming a centralized and unified information release platform on the basis of China Government Procurement Website.</w:t>
            </w:r>
          </w:p>
          <w:p w:rsidR="003D76B4" w:rsidRPr="003D76B4" w:rsidRDefault="003D76B4" w:rsidP="003D76B4">
            <w:pPr>
              <w:jc w:val="both"/>
              <w:rPr>
                <w:rFonts w:ascii="Arial" w:eastAsia="仿宋" w:hAnsi="Arial" w:cs="Arial"/>
                <w:color w:val="FF0000"/>
                <w:sz w:val="20"/>
                <w:szCs w:val="20"/>
                <w:lang w:eastAsia="zh-CN"/>
              </w:rPr>
            </w:pPr>
            <w:r w:rsidRPr="003D76B4">
              <w:rPr>
                <w:rFonts w:ascii="Arial" w:eastAsia="仿宋" w:hAnsi="Arial" w:cs="Arial"/>
                <w:color w:val="FF0000"/>
                <w:sz w:val="20"/>
                <w:szCs w:val="20"/>
                <w:lang w:eastAsia="zh-CN"/>
              </w:rPr>
              <w:t>3. Revising and enacting Measure for the Release of Government Procurement Information to further regulate the release of government procurement information.</w:t>
            </w:r>
          </w:p>
          <w:p w:rsidR="004B3462" w:rsidRPr="003D76B4" w:rsidRDefault="003D76B4" w:rsidP="003D76B4">
            <w:pPr>
              <w:jc w:val="both"/>
              <w:rPr>
                <w:rFonts w:ascii="Arial" w:eastAsia="宋体" w:hAnsi="Arial" w:cs="Arial"/>
                <w:b/>
                <w:bCs/>
                <w:color w:val="FF0000"/>
                <w:sz w:val="20"/>
                <w:szCs w:val="20"/>
                <w:lang w:eastAsia="zh-CN"/>
              </w:rPr>
            </w:pPr>
            <w:r w:rsidRPr="003D76B4">
              <w:rPr>
                <w:rFonts w:ascii="Arial" w:eastAsia="仿宋" w:hAnsi="Arial" w:cs="Arial"/>
                <w:color w:val="FF0000"/>
                <w:sz w:val="20"/>
                <w:szCs w:val="20"/>
                <w:lang w:eastAsia="zh-CN"/>
              </w:rPr>
              <w:t xml:space="preserve">4. Conducting government procurement transparency assessment by the third party since 2017 and urging all regions to further improve the information disclosure mechanism. </w:t>
            </w:r>
          </w:p>
          <w:p w:rsidR="004B3462" w:rsidRPr="00A146B0" w:rsidRDefault="004B3462" w:rsidP="00E14451">
            <w:pPr>
              <w:jc w:val="both"/>
              <w:rPr>
                <w:rFonts w:ascii="Arial" w:eastAsia="宋体" w:hAnsi="Arial" w:cs="Arial"/>
                <w:b/>
                <w:bCs/>
                <w:sz w:val="20"/>
                <w:szCs w:val="20"/>
                <w:lang w:eastAsia="zh-CN"/>
              </w:rPr>
            </w:pPr>
          </w:p>
          <w:p w:rsidR="003D76B4" w:rsidRPr="003D76B4" w:rsidRDefault="003D76B4" w:rsidP="003D76B4">
            <w:pPr>
              <w:jc w:val="both"/>
              <w:rPr>
                <w:rFonts w:ascii="Arial" w:eastAsia="宋体" w:hAnsi="Arial" w:cs="Arial"/>
                <w:b/>
                <w:bCs/>
                <w:color w:val="FF0000"/>
                <w:sz w:val="20"/>
                <w:szCs w:val="20"/>
                <w:lang w:eastAsia="zh-CN"/>
              </w:rPr>
            </w:pPr>
            <w:r w:rsidRPr="003D76B4">
              <w:rPr>
                <w:rFonts w:ascii="Arial" w:eastAsia="宋体" w:hAnsi="Arial" w:cs="Arial"/>
                <w:b/>
                <w:bCs/>
                <w:color w:val="FF0000"/>
                <w:sz w:val="20"/>
                <w:szCs w:val="20"/>
                <w:lang w:eastAsia="zh-CN"/>
              </w:rPr>
              <w:t>Value for Money</w:t>
            </w:r>
          </w:p>
          <w:p w:rsidR="003D76B4" w:rsidRPr="003D76B4" w:rsidRDefault="003D76B4" w:rsidP="003D76B4">
            <w:pPr>
              <w:jc w:val="both"/>
              <w:rPr>
                <w:rFonts w:ascii="Arial" w:hAnsi="Arial" w:cs="Arial"/>
                <w:color w:val="FF0000"/>
                <w:sz w:val="20"/>
                <w:szCs w:val="20"/>
                <w:lang w:eastAsia="zh-CN"/>
              </w:rPr>
            </w:pPr>
            <w:r w:rsidRPr="003D76B4">
              <w:rPr>
                <w:rFonts w:ascii="Arial" w:hAnsi="Arial" w:cs="Arial"/>
                <w:color w:val="FF0000"/>
                <w:sz w:val="20"/>
                <w:szCs w:val="20"/>
                <w:lang w:eastAsia="zh-CN"/>
              </w:rPr>
              <w:t>1. Strengthening government procurement needs management and highlighting the body responsibility of procuring entities.</w:t>
            </w:r>
          </w:p>
          <w:p w:rsidR="004B3462" w:rsidRDefault="003D76B4" w:rsidP="003D76B4">
            <w:pPr>
              <w:jc w:val="both"/>
              <w:rPr>
                <w:rFonts w:ascii="Arial" w:eastAsiaTheme="minorEastAsia" w:hAnsi="Arial" w:cs="Arial"/>
                <w:color w:val="FF0000"/>
                <w:sz w:val="20"/>
                <w:szCs w:val="20"/>
                <w:lang w:eastAsia="zh-CN"/>
              </w:rPr>
            </w:pPr>
            <w:r w:rsidRPr="003D76B4">
              <w:rPr>
                <w:rFonts w:ascii="Arial" w:hAnsi="Arial" w:cs="Arial"/>
                <w:color w:val="FF0000"/>
                <w:sz w:val="20"/>
                <w:szCs w:val="20"/>
                <w:lang w:eastAsia="zh-CN"/>
              </w:rPr>
              <w:t>2. Strictly regulating the bid evaluation process.</w:t>
            </w:r>
          </w:p>
          <w:p w:rsidR="003D76B4" w:rsidRDefault="003D76B4" w:rsidP="003D76B4">
            <w:pPr>
              <w:jc w:val="both"/>
              <w:rPr>
                <w:rFonts w:ascii="Arial" w:eastAsiaTheme="minorEastAsia" w:hAnsi="Arial" w:cs="Arial"/>
                <w:color w:val="FF0000"/>
                <w:sz w:val="20"/>
                <w:szCs w:val="20"/>
                <w:lang w:eastAsia="zh-CN"/>
              </w:rPr>
            </w:pPr>
          </w:p>
          <w:p w:rsidR="00194AE3" w:rsidRDefault="00194AE3" w:rsidP="003D76B4">
            <w:pPr>
              <w:spacing w:line="280" w:lineRule="exact"/>
              <w:rPr>
                <w:rFonts w:ascii="Arial" w:eastAsia="宋体" w:hAnsi="Arial" w:cs="Arial" w:hint="eastAsia"/>
                <w:b/>
                <w:bCs/>
                <w:color w:val="FF0000"/>
                <w:sz w:val="20"/>
                <w:szCs w:val="20"/>
                <w:lang w:eastAsia="zh-CN"/>
              </w:rPr>
            </w:pPr>
          </w:p>
          <w:p w:rsidR="003D76B4" w:rsidRPr="003D76B4" w:rsidRDefault="003D76B4" w:rsidP="003D76B4">
            <w:pPr>
              <w:spacing w:line="280" w:lineRule="exact"/>
              <w:rPr>
                <w:rFonts w:ascii="Arial" w:eastAsia="宋体" w:hAnsi="Arial" w:cs="Arial"/>
                <w:b/>
                <w:bCs/>
                <w:color w:val="FF0000"/>
                <w:sz w:val="20"/>
                <w:szCs w:val="20"/>
                <w:lang w:eastAsia="zh-CN"/>
              </w:rPr>
            </w:pPr>
            <w:r w:rsidRPr="003D76B4">
              <w:rPr>
                <w:rFonts w:ascii="Arial" w:eastAsia="宋体" w:hAnsi="Arial" w:cs="Arial" w:hint="eastAsia"/>
                <w:b/>
                <w:bCs/>
                <w:color w:val="FF0000"/>
                <w:sz w:val="20"/>
                <w:szCs w:val="20"/>
                <w:lang w:eastAsia="zh-CN"/>
              </w:rPr>
              <w:t>Open and Effective Competition</w:t>
            </w:r>
          </w:p>
          <w:p w:rsidR="003D76B4" w:rsidRPr="003D76B4" w:rsidRDefault="003D76B4" w:rsidP="003D76B4">
            <w:pPr>
              <w:jc w:val="both"/>
              <w:rPr>
                <w:rFonts w:ascii="Arial" w:eastAsia="仿宋" w:hAnsi="Arial" w:cs="Arial"/>
                <w:color w:val="FF0000"/>
                <w:sz w:val="20"/>
                <w:szCs w:val="20"/>
                <w:lang w:eastAsia="zh-CN"/>
              </w:rPr>
            </w:pPr>
            <w:r w:rsidRPr="003D76B4">
              <w:rPr>
                <w:rFonts w:ascii="Arial" w:eastAsia="仿宋" w:hAnsi="Arial" w:cs="Arial" w:hint="eastAsia"/>
                <w:color w:val="FF0000"/>
                <w:sz w:val="20"/>
                <w:szCs w:val="20"/>
                <w:lang w:eastAsia="zh-CN"/>
              </w:rPr>
              <w:t xml:space="preserve">Encouraging competition in government procurement. Procurement methods and processes are designed to encourage competition. Open tendering is the major </w:t>
            </w:r>
            <w:r w:rsidRPr="003D76B4">
              <w:rPr>
                <w:rFonts w:ascii="Arial" w:eastAsia="仿宋" w:hAnsi="Arial" w:cs="Arial"/>
                <w:color w:val="FF0000"/>
                <w:sz w:val="20"/>
                <w:szCs w:val="20"/>
                <w:lang w:eastAsia="zh-CN"/>
              </w:rPr>
              <w:t>procurement</w:t>
            </w:r>
            <w:r w:rsidRPr="003D76B4">
              <w:rPr>
                <w:rFonts w:ascii="Arial" w:eastAsia="仿宋" w:hAnsi="Arial" w:cs="Arial" w:hint="eastAsia"/>
                <w:color w:val="FF0000"/>
                <w:sz w:val="20"/>
                <w:szCs w:val="20"/>
                <w:lang w:eastAsia="zh-CN"/>
              </w:rPr>
              <w:t xml:space="preserve"> method in China, which accounted for 70.5% of the </w:t>
            </w:r>
            <w:r w:rsidR="009A6D23">
              <w:rPr>
                <w:rFonts w:ascii="Arial" w:eastAsia="仿宋" w:hAnsi="Arial" w:cs="Arial" w:hint="eastAsia"/>
                <w:color w:val="FF0000"/>
                <w:sz w:val="20"/>
                <w:szCs w:val="20"/>
                <w:lang w:eastAsia="zh-CN"/>
              </w:rPr>
              <w:t>overall</w:t>
            </w:r>
            <w:r w:rsidRPr="003D76B4">
              <w:rPr>
                <w:rFonts w:ascii="Arial" w:eastAsia="仿宋" w:hAnsi="Arial" w:cs="Arial" w:hint="eastAsia"/>
                <w:color w:val="FF0000"/>
                <w:sz w:val="20"/>
                <w:szCs w:val="20"/>
                <w:lang w:eastAsia="zh-CN"/>
              </w:rPr>
              <w:t xml:space="preserve"> procurement scale in 2018.</w:t>
            </w:r>
          </w:p>
          <w:p w:rsidR="003D76B4" w:rsidRDefault="003D76B4" w:rsidP="003D76B4">
            <w:pPr>
              <w:jc w:val="both"/>
              <w:rPr>
                <w:rFonts w:ascii="Arial" w:eastAsiaTheme="minorEastAsia" w:hAnsi="Arial" w:cs="Arial"/>
                <w:color w:val="FF0000"/>
                <w:sz w:val="20"/>
                <w:szCs w:val="20"/>
                <w:lang w:eastAsia="zh-CN"/>
              </w:rPr>
            </w:pPr>
          </w:p>
          <w:p w:rsidR="00194AE3" w:rsidRDefault="00194AE3" w:rsidP="003D76B4">
            <w:pPr>
              <w:jc w:val="both"/>
              <w:rPr>
                <w:rFonts w:ascii="Arial" w:eastAsia="宋体" w:hAnsi="Arial" w:cs="Arial" w:hint="eastAsia"/>
                <w:b/>
                <w:bCs/>
                <w:color w:val="FF0000"/>
                <w:sz w:val="20"/>
                <w:szCs w:val="20"/>
                <w:lang w:eastAsia="zh-CN"/>
              </w:rPr>
            </w:pPr>
          </w:p>
          <w:p w:rsidR="00194AE3" w:rsidRDefault="00194AE3" w:rsidP="003D76B4">
            <w:pPr>
              <w:jc w:val="both"/>
              <w:rPr>
                <w:rFonts w:ascii="Arial" w:eastAsia="宋体" w:hAnsi="Arial" w:cs="Arial" w:hint="eastAsia"/>
                <w:b/>
                <w:bCs/>
                <w:color w:val="FF0000"/>
                <w:sz w:val="20"/>
                <w:szCs w:val="20"/>
                <w:lang w:eastAsia="zh-CN"/>
              </w:rPr>
            </w:pPr>
          </w:p>
          <w:p w:rsidR="003D76B4" w:rsidRPr="003D76B4" w:rsidRDefault="003D76B4" w:rsidP="003D76B4">
            <w:pPr>
              <w:jc w:val="both"/>
              <w:rPr>
                <w:rFonts w:ascii="Arial" w:eastAsia="宋体" w:hAnsi="Arial" w:cs="Arial"/>
                <w:b/>
                <w:bCs/>
                <w:color w:val="FF0000"/>
                <w:sz w:val="20"/>
                <w:szCs w:val="20"/>
                <w:lang w:eastAsia="zh-CN"/>
              </w:rPr>
            </w:pPr>
            <w:r w:rsidRPr="003D76B4">
              <w:rPr>
                <w:rFonts w:ascii="Arial" w:eastAsia="宋体" w:hAnsi="Arial" w:cs="Arial"/>
                <w:b/>
                <w:bCs/>
                <w:color w:val="FF0000"/>
                <w:sz w:val="20"/>
                <w:szCs w:val="20"/>
                <w:lang w:eastAsia="zh-CN"/>
              </w:rPr>
              <w:t>Fair Dealing</w:t>
            </w:r>
          </w:p>
          <w:p w:rsidR="003D76B4" w:rsidRPr="003D76B4" w:rsidRDefault="003D76B4" w:rsidP="003D76B4">
            <w:pPr>
              <w:jc w:val="both"/>
              <w:rPr>
                <w:rFonts w:ascii="Arial" w:eastAsia="宋体" w:hAnsi="Arial" w:cs="Arial"/>
                <w:color w:val="FF0000"/>
                <w:sz w:val="20"/>
                <w:szCs w:val="20"/>
                <w:lang w:eastAsia="zh-CN"/>
              </w:rPr>
            </w:pPr>
            <w:r w:rsidRPr="003D76B4">
              <w:rPr>
                <w:rFonts w:ascii="Arial" w:eastAsia="宋体" w:hAnsi="Arial" w:cs="Arial"/>
                <w:color w:val="FF0000"/>
                <w:sz w:val="20"/>
                <w:szCs w:val="20"/>
                <w:lang w:eastAsia="zh-CN"/>
              </w:rPr>
              <w:t>1. Chinese government procurement is based on the competition, which ensures transparent and impartial procurement process and avoids conflicts of interest and corrupt practices.</w:t>
            </w:r>
          </w:p>
          <w:p w:rsidR="003D76B4" w:rsidRPr="003D76B4" w:rsidRDefault="003D76B4" w:rsidP="003D76B4">
            <w:pPr>
              <w:jc w:val="both"/>
              <w:rPr>
                <w:rFonts w:ascii="Arial" w:eastAsia="宋体" w:hAnsi="Arial" w:cs="Arial"/>
                <w:color w:val="FF0000"/>
                <w:sz w:val="20"/>
                <w:szCs w:val="20"/>
                <w:lang w:eastAsia="zh-CN"/>
              </w:rPr>
            </w:pPr>
            <w:r w:rsidRPr="003D76B4">
              <w:rPr>
                <w:rFonts w:ascii="Arial" w:eastAsia="宋体" w:hAnsi="Arial" w:cs="Arial"/>
                <w:color w:val="FF0000"/>
                <w:sz w:val="20"/>
                <w:szCs w:val="20"/>
                <w:lang w:eastAsia="zh-CN"/>
              </w:rPr>
              <w:t>2. Regulation on optimizing business environment issued in Oct. 2019 provides that government procurement shall be open, transparent, fair and impartial. Market players of all kinds of ownership and from different regions should be treated equally according to law and cannot be restricted or excluded by unreasonable requirements or origin of products.</w:t>
            </w:r>
          </w:p>
          <w:p w:rsidR="003D76B4" w:rsidRDefault="003D76B4" w:rsidP="003D76B4">
            <w:pPr>
              <w:jc w:val="both"/>
              <w:rPr>
                <w:rFonts w:ascii="Arial" w:eastAsiaTheme="minorEastAsia" w:hAnsi="Arial" w:cs="Arial"/>
                <w:color w:val="FF0000"/>
                <w:sz w:val="20"/>
                <w:szCs w:val="20"/>
                <w:lang w:eastAsia="zh-CN"/>
              </w:rPr>
            </w:pPr>
            <w:r w:rsidRPr="003D76B4">
              <w:rPr>
                <w:rFonts w:ascii="Arial" w:eastAsia="宋体" w:hAnsi="Arial" w:cs="Arial"/>
                <w:color w:val="FF0000"/>
                <w:sz w:val="20"/>
                <w:szCs w:val="20"/>
                <w:lang w:eastAsia="zh-CN"/>
              </w:rPr>
              <w:t>3. Circular on promoting fair competition and optimizing business environment in government procurement issued in July 2019 provides that all local governments and departments shall strictly implement the requirements of Government Procurement Law and relevant laws and regulations, comprehensively clean up the provisions and practices that hinder fair competition in government procurement, and guarantee the equal rights of all kind of market players to participate in government procurement activities. More than 2000 specific problems were cleaned up and rectified, and the order of government procurement market was further regulate</w:t>
            </w:r>
            <w:r>
              <w:rPr>
                <w:rFonts w:ascii="Arial" w:eastAsia="宋体" w:hAnsi="Arial" w:cs="Arial" w:hint="eastAsia"/>
                <w:color w:val="FF0000"/>
                <w:sz w:val="20"/>
                <w:szCs w:val="20"/>
                <w:lang w:eastAsia="zh-CN"/>
              </w:rPr>
              <w:t>d.</w:t>
            </w:r>
          </w:p>
          <w:p w:rsidR="003D76B4" w:rsidRDefault="003D76B4" w:rsidP="003D76B4">
            <w:pPr>
              <w:jc w:val="both"/>
              <w:rPr>
                <w:rFonts w:ascii="Arial" w:eastAsiaTheme="minorEastAsia" w:hAnsi="Arial" w:cs="Arial"/>
                <w:color w:val="FF0000"/>
                <w:sz w:val="20"/>
                <w:szCs w:val="20"/>
                <w:lang w:eastAsia="zh-CN"/>
              </w:rPr>
            </w:pPr>
          </w:p>
          <w:p w:rsidR="003D76B4" w:rsidRPr="00EB5009" w:rsidRDefault="003D76B4" w:rsidP="003D76B4">
            <w:pPr>
              <w:jc w:val="both"/>
              <w:rPr>
                <w:rFonts w:ascii="Arial" w:hAnsi="Arial" w:cs="Arial"/>
                <w:b/>
                <w:bCs/>
                <w:color w:val="FF0000"/>
                <w:sz w:val="20"/>
                <w:szCs w:val="20"/>
              </w:rPr>
            </w:pPr>
            <w:r w:rsidRPr="00EB5009">
              <w:rPr>
                <w:rFonts w:ascii="Arial" w:hAnsi="Arial" w:cs="Arial"/>
                <w:b/>
                <w:bCs/>
                <w:color w:val="FF0000"/>
                <w:sz w:val="20"/>
                <w:szCs w:val="20"/>
              </w:rPr>
              <w:t>Accountability and Due Process</w:t>
            </w:r>
          </w:p>
          <w:p w:rsidR="003D76B4" w:rsidRPr="00EB5009" w:rsidRDefault="003D76B4" w:rsidP="003D76B4">
            <w:pPr>
              <w:jc w:val="both"/>
              <w:rPr>
                <w:rFonts w:ascii="Arial" w:eastAsiaTheme="minorEastAsia" w:hAnsi="Arial" w:cs="Arial"/>
                <w:color w:val="FF0000"/>
                <w:sz w:val="20"/>
                <w:szCs w:val="20"/>
                <w:lang w:eastAsia="zh-CN"/>
              </w:rPr>
            </w:pPr>
            <w:r w:rsidRPr="00EB5009">
              <w:rPr>
                <w:rFonts w:ascii="Arial" w:eastAsia="宋体" w:hAnsi="Arial" w:cs="Arial"/>
                <w:color w:val="FF0000"/>
                <w:sz w:val="20"/>
                <w:szCs w:val="20"/>
                <w:lang w:eastAsia="zh-CN"/>
              </w:rPr>
              <w:t>Establishing and improving administrative adjudication mechanism of government procurement</w:t>
            </w:r>
          </w:p>
          <w:p w:rsidR="003D76B4" w:rsidRPr="00EB5009" w:rsidRDefault="003D76B4" w:rsidP="003D76B4">
            <w:pPr>
              <w:jc w:val="both"/>
              <w:rPr>
                <w:rFonts w:ascii="Arial" w:eastAsiaTheme="minorEastAsia" w:hAnsi="Arial" w:cs="Arial"/>
                <w:color w:val="FF0000"/>
                <w:sz w:val="20"/>
                <w:szCs w:val="20"/>
                <w:lang w:eastAsia="zh-CN"/>
              </w:rPr>
            </w:pPr>
          </w:p>
          <w:p w:rsidR="0021291B" w:rsidRDefault="0021291B" w:rsidP="00E14451">
            <w:pPr>
              <w:jc w:val="both"/>
              <w:rPr>
                <w:rFonts w:ascii="Arial" w:eastAsiaTheme="minorEastAsia" w:hAnsi="Arial" w:cs="Arial" w:hint="eastAsia"/>
                <w:b/>
                <w:bCs/>
                <w:color w:val="FF0000"/>
                <w:sz w:val="20"/>
                <w:szCs w:val="20"/>
                <w:lang w:eastAsia="zh-CN"/>
              </w:rPr>
            </w:pPr>
          </w:p>
          <w:p w:rsidR="0021291B" w:rsidRDefault="0021291B" w:rsidP="00E14451">
            <w:pPr>
              <w:jc w:val="both"/>
              <w:rPr>
                <w:rFonts w:ascii="Arial" w:eastAsiaTheme="minorEastAsia" w:hAnsi="Arial" w:cs="Arial" w:hint="eastAsia"/>
                <w:b/>
                <w:bCs/>
                <w:color w:val="FF0000"/>
                <w:sz w:val="20"/>
                <w:szCs w:val="20"/>
                <w:lang w:eastAsia="zh-CN"/>
              </w:rPr>
            </w:pPr>
          </w:p>
          <w:p w:rsidR="004B3462" w:rsidRPr="00EB5009" w:rsidRDefault="004B3462" w:rsidP="00E14451">
            <w:pPr>
              <w:jc w:val="both"/>
              <w:rPr>
                <w:rFonts w:ascii="Arial" w:eastAsia="宋体" w:hAnsi="Arial" w:cs="Arial"/>
                <w:b/>
                <w:bCs/>
                <w:color w:val="FF0000"/>
                <w:sz w:val="20"/>
                <w:szCs w:val="20"/>
                <w:lang w:eastAsia="zh-CN"/>
              </w:rPr>
            </w:pPr>
            <w:r w:rsidRPr="00EB5009">
              <w:rPr>
                <w:rFonts w:ascii="Arial" w:hAnsi="Arial" w:cs="Arial"/>
                <w:b/>
                <w:bCs/>
                <w:color w:val="FF0000"/>
                <w:sz w:val="20"/>
                <w:szCs w:val="20"/>
              </w:rPr>
              <w:t>Non-discrimination</w:t>
            </w:r>
          </w:p>
          <w:p w:rsidR="003D76B4" w:rsidRPr="00EB5009" w:rsidRDefault="003D76B4" w:rsidP="003D76B4">
            <w:pPr>
              <w:jc w:val="both"/>
              <w:rPr>
                <w:rFonts w:ascii="Arial" w:hAnsi="Arial" w:cs="Arial"/>
                <w:color w:val="FF0000"/>
                <w:sz w:val="20"/>
                <w:szCs w:val="20"/>
                <w:lang w:eastAsia="zh-CN"/>
              </w:rPr>
            </w:pPr>
            <w:r w:rsidRPr="00EB5009">
              <w:rPr>
                <w:rFonts w:ascii="Arial" w:hAnsi="Arial" w:cs="Arial"/>
                <w:color w:val="FF0000"/>
                <w:sz w:val="20"/>
                <w:szCs w:val="20"/>
                <w:lang w:eastAsia="zh-CN"/>
              </w:rPr>
              <w:t>1.Chinese government submitted its 7th offer to access to GPA on Oct.20, 2019</w:t>
            </w:r>
          </w:p>
          <w:p w:rsidR="004B3462" w:rsidRPr="00EB5009" w:rsidRDefault="003D76B4" w:rsidP="003D76B4">
            <w:pPr>
              <w:jc w:val="both"/>
              <w:rPr>
                <w:rFonts w:ascii="Arial" w:eastAsiaTheme="minorEastAsia" w:hAnsi="Arial" w:cs="Arial"/>
                <w:sz w:val="20"/>
                <w:szCs w:val="20"/>
                <w:lang w:eastAsia="zh-CN"/>
              </w:rPr>
            </w:pPr>
            <w:r w:rsidRPr="00EB5009">
              <w:rPr>
                <w:rFonts w:ascii="Arial" w:hAnsi="Arial" w:cs="Arial"/>
                <w:color w:val="FF0000"/>
                <w:sz w:val="20"/>
                <w:szCs w:val="20"/>
                <w:lang w:eastAsia="zh-CN"/>
              </w:rPr>
              <w:t>2. Foreign Investment Law issued in March 2019 provides that the State ensures that foreign-invested enterprises have equal access to government procurement through fair competition in accordance with the law. Products and services produced and provided by foreign-invested enterprises within the territory of China are equally treated in government procurement in accordance with law</w:t>
            </w:r>
            <w:r w:rsidR="00EB5009" w:rsidRPr="00EB5009">
              <w:rPr>
                <w:rFonts w:ascii="Arial" w:eastAsiaTheme="minorEastAsia" w:hAnsi="Arial" w:cs="Arial" w:hint="eastAsia"/>
                <w:color w:val="FF0000"/>
                <w:sz w:val="20"/>
                <w:szCs w:val="20"/>
                <w:lang w:eastAsia="zh-CN"/>
              </w:rPr>
              <w:t>.</w:t>
            </w:r>
          </w:p>
        </w:tc>
        <w:tc>
          <w:tcPr>
            <w:tcW w:w="5670" w:type="dxa"/>
            <w:gridSpan w:val="2"/>
          </w:tcPr>
          <w:p w:rsidR="004B3462" w:rsidRPr="003D76B4" w:rsidRDefault="004B3462" w:rsidP="00A36F3A">
            <w:pPr>
              <w:jc w:val="both"/>
              <w:rPr>
                <w:rFonts w:ascii="Arial" w:eastAsia="仿宋" w:hAnsi="Arial" w:cs="Arial"/>
                <w:b/>
                <w:color w:val="FF0000"/>
                <w:sz w:val="20"/>
                <w:szCs w:val="20"/>
                <w:lang w:eastAsia="zh-CN"/>
              </w:rPr>
            </w:pPr>
            <w:bookmarkStart w:id="33" w:name="Cell18"/>
            <w:bookmarkEnd w:id="33"/>
            <w:r w:rsidRPr="003D76B4">
              <w:rPr>
                <w:rFonts w:ascii="Arial" w:eastAsia="宋体" w:hAnsi="Arial" w:cs="Arial" w:hint="eastAsia"/>
                <w:b/>
                <w:color w:val="FF0000"/>
                <w:sz w:val="20"/>
                <w:szCs w:val="20"/>
                <w:lang w:eastAsia="zh-CN"/>
              </w:rPr>
              <w:t>T</w:t>
            </w:r>
            <w:r w:rsidRPr="003D76B4">
              <w:rPr>
                <w:rFonts w:ascii="Arial" w:eastAsia="仿宋" w:hAnsi="Arial" w:cs="Arial"/>
                <w:b/>
                <w:color w:val="FF0000"/>
                <w:sz w:val="20"/>
                <w:szCs w:val="20"/>
                <w:lang w:eastAsia="zh-CN"/>
              </w:rPr>
              <w:t>ransparency</w:t>
            </w:r>
          </w:p>
          <w:p w:rsidR="004B3462" w:rsidRPr="003D76B4" w:rsidRDefault="003D76B4" w:rsidP="00A36F3A">
            <w:pPr>
              <w:jc w:val="both"/>
              <w:rPr>
                <w:rFonts w:ascii="Arial" w:eastAsia="宋体" w:hAnsi="Arial" w:cs="Arial"/>
                <w:b/>
                <w:bCs/>
                <w:color w:val="FF0000"/>
                <w:sz w:val="20"/>
                <w:szCs w:val="20"/>
                <w:lang w:eastAsia="zh-CN"/>
              </w:rPr>
            </w:pPr>
            <w:r w:rsidRPr="003D76B4">
              <w:rPr>
                <w:rFonts w:ascii="Arial" w:eastAsia="宋体" w:hAnsi="Arial" w:cs="Arial" w:hint="eastAsia"/>
                <w:color w:val="FF0000"/>
                <w:sz w:val="20"/>
                <w:szCs w:val="20"/>
                <w:lang w:eastAsia="zh-CN"/>
              </w:rPr>
              <w:t xml:space="preserve">Promoting the disclosure of government procurement intention in order to facilitate market players to know government procurement information in advance. Continuing to carry out </w:t>
            </w:r>
            <w:proofErr w:type="spellStart"/>
            <w:r w:rsidRPr="003D76B4">
              <w:rPr>
                <w:rFonts w:ascii="Arial" w:eastAsia="宋体" w:hAnsi="Arial" w:cs="Arial" w:hint="eastAsia"/>
                <w:color w:val="FF0000"/>
                <w:sz w:val="20"/>
                <w:szCs w:val="20"/>
                <w:lang w:eastAsia="zh-CN"/>
              </w:rPr>
              <w:t>tran</w:t>
            </w:r>
            <w:proofErr w:type="spellEnd"/>
            <w:r w:rsidR="007E25A4" w:rsidRPr="003D76B4">
              <w:rPr>
                <w:rFonts w:ascii="Arial" w:eastAsia="宋体" w:hAnsi="Arial" w:cs="Arial" w:hint="eastAsia"/>
                <w:color w:val="FF0000"/>
                <w:sz w:val="20"/>
                <w:szCs w:val="20"/>
                <w:lang w:eastAsia="zh-CN"/>
              </w:rPr>
              <w:t xml:space="preserve"> manner so that market players could obtain government procurement information conveniently, timely, freely and without distinction </w:t>
            </w:r>
            <w:proofErr w:type="spellStart"/>
            <w:r w:rsidRPr="003D76B4">
              <w:rPr>
                <w:rFonts w:ascii="Arial" w:eastAsia="宋体" w:hAnsi="Arial" w:cs="Arial" w:hint="eastAsia"/>
                <w:color w:val="FF0000"/>
                <w:sz w:val="20"/>
                <w:szCs w:val="20"/>
                <w:lang w:eastAsia="zh-CN"/>
              </w:rPr>
              <w:t>sparency</w:t>
            </w:r>
            <w:proofErr w:type="spellEnd"/>
            <w:r w:rsidRPr="003D76B4">
              <w:rPr>
                <w:rFonts w:ascii="Arial" w:eastAsia="宋体" w:hAnsi="Arial" w:cs="Arial" w:hint="eastAsia"/>
                <w:color w:val="FF0000"/>
                <w:sz w:val="20"/>
                <w:szCs w:val="20"/>
                <w:lang w:eastAsia="zh-CN"/>
              </w:rPr>
              <w:t xml:space="preserve"> assessment of government procurement, and urging procuring entities and procuring agencies to release all kinds of government procurement information in a timely. </w:t>
            </w:r>
          </w:p>
          <w:p w:rsidR="004B3462" w:rsidRPr="003D76B4" w:rsidRDefault="004B3462" w:rsidP="00A36F3A">
            <w:pPr>
              <w:jc w:val="both"/>
              <w:rPr>
                <w:rFonts w:ascii="Arial" w:eastAsia="宋体" w:hAnsi="Arial" w:cs="Arial"/>
                <w:b/>
                <w:bCs/>
                <w:color w:val="FF0000"/>
                <w:sz w:val="20"/>
                <w:szCs w:val="20"/>
                <w:lang w:eastAsia="zh-CN"/>
              </w:rPr>
            </w:pPr>
          </w:p>
          <w:p w:rsidR="007E25A4" w:rsidRDefault="007E25A4" w:rsidP="00A36F3A">
            <w:pPr>
              <w:jc w:val="both"/>
              <w:rPr>
                <w:rFonts w:ascii="Arial" w:eastAsia="宋体" w:hAnsi="Arial" w:cs="Arial"/>
                <w:b/>
                <w:bCs/>
                <w:color w:val="FF0000"/>
                <w:sz w:val="20"/>
                <w:szCs w:val="20"/>
                <w:lang w:eastAsia="zh-CN"/>
              </w:rPr>
            </w:pPr>
          </w:p>
          <w:p w:rsidR="007E25A4" w:rsidRDefault="007E25A4" w:rsidP="00A36F3A">
            <w:pPr>
              <w:jc w:val="both"/>
              <w:rPr>
                <w:rFonts w:ascii="Arial" w:eastAsia="宋体" w:hAnsi="Arial" w:cs="Arial"/>
                <w:b/>
                <w:bCs/>
                <w:color w:val="FF0000"/>
                <w:sz w:val="20"/>
                <w:szCs w:val="20"/>
                <w:lang w:eastAsia="zh-CN"/>
              </w:rPr>
            </w:pPr>
          </w:p>
          <w:p w:rsidR="007E25A4" w:rsidRDefault="007E25A4" w:rsidP="00A36F3A">
            <w:pPr>
              <w:jc w:val="both"/>
              <w:rPr>
                <w:rFonts w:ascii="Arial" w:eastAsia="宋体" w:hAnsi="Arial" w:cs="Arial"/>
                <w:b/>
                <w:bCs/>
                <w:color w:val="FF0000"/>
                <w:sz w:val="20"/>
                <w:szCs w:val="20"/>
                <w:lang w:eastAsia="zh-CN"/>
              </w:rPr>
            </w:pPr>
          </w:p>
          <w:p w:rsidR="007E25A4" w:rsidRDefault="007E25A4" w:rsidP="00A36F3A">
            <w:pPr>
              <w:jc w:val="both"/>
              <w:rPr>
                <w:rFonts w:ascii="Arial" w:eastAsia="宋体" w:hAnsi="Arial" w:cs="Arial"/>
                <w:b/>
                <w:bCs/>
                <w:color w:val="FF0000"/>
                <w:sz w:val="20"/>
                <w:szCs w:val="20"/>
                <w:lang w:eastAsia="zh-CN"/>
              </w:rPr>
            </w:pPr>
          </w:p>
          <w:p w:rsidR="007835AB" w:rsidRDefault="007835AB" w:rsidP="00A36F3A">
            <w:pPr>
              <w:jc w:val="both"/>
              <w:rPr>
                <w:rFonts w:ascii="Arial" w:eastAsia="宋体" w:hAnsi="Arial" w:cs="Arial"/>
                <w:b/>
                <w:bCs/>
                <w:color w:val="FF0000"/>
                <w:sz w:val="20"/>
                <w:szCs w:val="20"/>
                <w:lang w:eastAsia="zh-CN"/>
              </w:rPr>
            </w:pPr>
          </w:p>
          <w:p w:rsidR="007835AB" w:rsidRDefault="007835AB" w:rsidP="00A36F3A">
            <w:pPr>
              <w:jc w:val="both"/>
              <w:rPr>
                <w:rFonts w:ascii="Arial" w:eastAsia="宋体" w:hAnsi="Arial" w:cs="Arial"/>
                <w:b/>
                <w:bCs/>
                <w:color w:val="FF0000"/>
                <w:sz w:val="20"/>
                <w:szCs w:val="20"/>
                <w:lang w:eastAsia="zh-CN"/>
              </w:rPr>
            </w:pPr>
          </w:p>
          <w:p w:rsidR="007835AB" w:rsidRDefault="007835AB" w:rsidP="00A36F3A">
            <w:pPr>
              <w:jc w:val="both"/>
              <w:rPr>
                <w:rFonts w:ascii="Arial" w:eastAsia="宋体" w:hAnsi="Arial" w:cs="Arial"/>
                <w:b/>
                <w:bCs/>
                <w:color w:val="FF0000"/>
                <w:sz w:val="20"/>
                <w:szCs w:val="20"/>
                <w:lang w:eastAsia="zh-CN"/>
              </w:rPr>
            </w:pPr>
          </w:p>
          <w:p w:rsidR="007835AB" w:rsidRDefault="007835AB" w:rsidP="00A36F3A">
            <w:pPr>
              <w:jc w:val="both"/>
              <w:rPr>
                <w:rFonts w:ascii="Arial" w:eastAsia="宋体" w:hAnsi="Arial" w:cs="Arial"/>
                <w:b/>
                <w:bCs/>
                <w:color w:val="FF0000"/>
                <w:sz w:val="20"/>
                <w:szCs w:val="20"/>
                <w:lang w:eastAsia="zh-CN"/>
              </w:rPr>
            </w:pPr>
          </w:p>
          <w:p w:rsidR="007835AB" w:rsidRDefault="007835AB" w:rsidP="00A36F3A">
            <w:pPr>
              <w:jc w:val="both"/>
              <w:rPr>
                <w:rFonts w:ascii="Arial" w:eastAsia="宋体" w:hAnsi="Arial" w:cs="Arial"/>
                <w:b/>
                <w:bCs/>
                <w:color w:val="FF0000"/>
                <w:sz w:val="20"/>
                <w:szCs w:val="20"/>
                <w:lang w:eastAsia="zh-CN"/>
              </w:rPr>
            </w:pPr>
          </w:p>
          <w:p w:rsidR="007835AB" w:rsidRDefault="007835AB" w:rsidP="00A36F3A">
            <w:pPr>
              <w:jc w:val="both"/>
              <w:rPr>
                <w:rFonts w:ascii="Arial" w:eastAsia="宋体" w:hAnsi="Arial" w:cs="Arial"/>
                <w:b/>
                <w:bCs/>
                <w:color w:val="FF0000"/>
                <w:sz w:val="20"/>
                <w:szCs w:val="20"/>
                <w:lang w:eastAsia="zh-CN"/>
              </w:rPr>
            </w:pPr>
          </w:p>
          <w:p w:rsidR="007E25A4" w:rsidRDefault="007E25A4" w:rsidP="00A36F3A">
            <w:pPr>
              <w:jc w:val="both"/>
              <w:rPr>
                <w:rFonts w:ascii="Arial" w:eastAsia="宋体" w:hAnsi="Arial" w:cs="Arial"/>
                <w:b/>
                <w:bCs/>
                <w:color w:val="FF0000"/>
                <w:sz w:val="20"/>
                <w:szCs w:val="20"/>
                <w:lang w:eastAsia="zh-CN"/>
              </w:rPr>
            </w:pPr>
          </w:p>
          <w:p w:rsidR="007E25A4" w:rsidRPr="003D76B4" w:rsidRDefault="007E25A4" w:rsidP="00A36F3A">
            <w:pPr>
              <w:jc w:val="both"/>
              <w:rPr>
                <w:rFonts w:ascii="Arial" w:eastAsia="宋体" w:hAnsi="Arial" w:cs="Arial"/>
                <w:b/>
                <w:bCs/>
                <w:color w:val="FF0000"/>
                <w:sz w:val="20"/>
                <w:szCs w:val="20"/>
                <w:lang w:eastAsia="zh-CN"/>
              </w:rPr>
            </w:pPr>
          </w:p>
          <w:p w:rsidR="003D76B4" w:rsidRPr="003D76B4" w:rsidRDefault="003D76B4" w:rsidP="003D76B4">
            <w:pPr>
              <w:jc w:val="both"/>
              <w:rPr>
                <w:rFonts w:ascii="Arial" w:eastAsia="宋体" w:hAnsi="Arial" w:cs="Arial"/>
                <w:b/>
                <w:bCs/>
                <w:color w:val="FF0000"/>
                <w:sz w:val="20"/>
                <w:szCs w:val="20"/>
                <w:lang w:eastAsia="zh-CN"/>
              </w:rPr>
            </w:pPr>
            <w:r w:rsidRPr="003D76B4">
              <w:rPr>
                <w:rFonts w:ascii="Arial" w:eastAsia="宋体" w:hAnsi="Arial" w:cs="Arial"/>
                <w:b/>
                <w:bCs/>
                <w:color w:val="FF0000"/>
                <w:sz w:val="20"/>
                <w:szCs w:val="20"/>
                <w:lang w:eastAsia="zh-CN"/>
              </w:rPr>
              <w:t>Value for Money</w:t>
            </w:r>
          </w:p>
          <w:p w:rsidR="004B3462" w:rsidRPr="003D76B4" w:rsidRDefault="003D76B4" w:rsidP="00A36F3A">
            <w:pPr>
              <w:jc w:val="both"/>
              <w:rPr>
                <w:rFonts w:ascii="Arial" w:eastAsia="宋体" w:hAnsi="Arial" w:cs="Arial"/>
                <w:b/>
                <w:bCs/>
                <w:color w:val="FF0000"/>
                <w:sz w:val="20"/>
                <w:szCs w:val="20"/>
                <w:lang w:eastAsia="zh-CN"/>
              </w:rPr>
            </w:pPr>
            <w:r w:rsidRPr="003D76B4">
              <w:rPr>
                <w:rFonts w:ascii="Arial" w:eastAsia="宋体" w:hAnsi="Arial" w:cs="Arial"/>
                <w:bCs/>
                <w:color w:val="FF0000"/>
                <w:sz w:val="20"/>
                <w:szCs w:val="20"/>
                <w:lang w:eastAsia="zh-CN"/>
              </w:rPr>
              <w:t>Amending Measure for the Administration of Tendering and Bidding for Government Procurement of Goods and Services, and Measures for the Administration of Government Procurement by Non-bidding Procurement Methods. Improving transaction rules of procurement items.</w:t>
            </w:r>
          </w:p>
          <w:p w:rsidR="003D76B4" w:rsidRDefault="003D76B4" w:rsidP="003D76B4">
            <w:pPr>
              <w:spacing w:line="280" w:lineRule="exact"/>
              <w:rPr>
                <w:rFonts w:ascii="Arial" w:eastAsia="宋体" w:hAnsi="Arial" w:cs="Arial"/>
                <w:b/>
                <w:bCs/>
                <w:color w:val="FF0000"/>
                <w:sz w:val="20"/>
                <w:szCs w:val="20"/>
                <w:lang w:eastAsia="zh-CN"/>
              </w:rPr>
            </w:pPr>
          </w:p>
          <w:p w:rsidR="003D76B4" w:rsidRPr="003D76B4" w:rsidRDefault="003D76B4" w:rsidP="003D76B4">
            <w:pPr>
              <w:spacing w:line="280" w:lineRule="exact"/>
              <w:rPr>
                <w:rFonts w:ascii="Arial" w:eastAsia="宋体" w:hAnsi="Arial" w:cs="Arial"/>
                <w:b/>
                <w:bCs/>
                <w:color w:val="FF0000"/>
                <w:sz w:val="20"/>
                <w:szCs w:val="20"/>
                <w:lang w:eastAsia="zh-CN"/>
              </w:rPr>
            </w:pPr>
            <w:r w:rsidRPr="003D76B4">
              <w:rPr>
                <w:rFonts w:ascii="Arial" w:eastAsia="宋体" w:hAnsi="Arial" w:cs="Arial" w:hint="eastAsia"/>
                <w:b/>
                <w:bCs/>
                <w:color w:val="FF0000"/>
                <w:sz w:val="20"/>
                <w:szCs w:val="20"/>
                <w:lang w:eastAsia="zh-CN"/>
              </w:rPr>
              <w:t>Open and Effective Competition</w:t>
            </w:r>
          </w:p>
          <w:p w:rsidR="003D76B4" w:rsidRPr="00E14451" w:rsidRDefault="003D76B4" w:rsidP="00A36F3A">
            <w:pPr>
              <w:jc w:val="both"/>
              <w:rPr>
                <w:rFonts w:ascii="Arial" w:eastAsia="宋体" w:hAnsi="Arial" w:cs="Arial"/>
                <w:b/>
                <w:bCs/>
                <w:sz w:val="20"/>
                <w:szCs w:val="20"/>
                <w:lang w:eastAsia="zh-CN"/>
              </w:rPr>
            </w:pPr>
            <w:r w:rsidRPr="00531F8E">
              <w:rPr>
                <w:rFonts w:ascii="Arial" w:eastAsia="宋体" w:hAnsi="Arial" w:cs="Arial" w:hint="eastAsia"/>
                <w:bCs/>
                <w:color w:val="FF0000"/>
                <w:sz w:val="20"/>
                <w:szCs w:val="20"/>
                <w:lang w:eastAsia="zh-CN"/>
              </w:rPr>
              <w:t xml:space="preserve">Establishing transaction rules in line with market rules and procuring practices. Guiding the procuring entities to reasonably choose the procurement methods and evaluation methods according to the characteristics of various procuring objects, </w:t>
            </w:r>
            <w:r w:rsidRPr="00531F8E">
              <w:rPr>
                <w:rFonts w:ascii="Arial" w:eastAsia="宋体" w:hAnsi="Arial" w:cs="Arial"/>
                <w:bCs/>
                <w:color w:val="FF0000"/>
                <w:sz w:val="20"/>
                <w:szCs w:val="20"/>
                <w:lang w:eastAsia="zh-CN"/>
              </w:rPr>
              <w:t>and</w:t>
            </w:r>
            <w:r w:rsidRPr="00531F8E">
              <w:rPr>
                <w:rFonts w:ascii="Arial" w:eastAsia="宋体" w:hAnsi="Arial" w:cs="Arial" w:hint="eastAsia"/>
                <w:bCs/>
                <w:color w:val="FF0000"/>
                <w:sz w:val="20"/>
                <w:szCs w:val="20"/>
                <w:lang w:eastAsia="zh-CN"/>
              </w:rPr>
              <w:t xml:space="preserve"> promoting the utilization efficiency of fiscal funds. Further strengthening the management of performance acceptance.</w:t>
            </w:r>
          </w:p>
          <w:p w:rsidR="003D76B4" w:rsidRDefault="003D76B4" w:rsidP="00A36F3A">
            <w:pPr>
              <w:jc w:val="both"/>
              <w:rPr>
                <w:rFonts w:ascii="Arial" w:eastAsiaTheme="minorEastAsia" w:hAnsi="Arial" w:cs="Arial"/>
                <w:b/>
                <w:bCs/>
                <w:sz w:val="20"/>
                <w:szCs w:val="20"/>
                <w:lang w:eastAsia="zh-CN"/>
              </w:rPr>
            </w:pPr>
          </w:p>
          <w:p w:rsidR="003D76B4" w:rsidRPr="003D76B4" w:rsidRDefault="003D76B4" w:rsidP="003D76B4">
            <w:pPr>
              <w:jc w:val="both"/>
              <w:rPr>
                <w:rFonts w:ascii="Arial" w:eastAsia="宋体" w:hAnsi="Arial" w:cs="Arial"/>
                <w:b/>
                <w:bCs/>
                <w:color w:val="FF0000"/>
                <w:sz w:val="20"/>
                <w:szCs w:val="20"/>
                <w:lang w:eastAsia="zh-CN"/>
              </w:rPr>
            </w:pPr>
            <w:r w:rsidRPr="003D76B4">
              <w:rPr>
                <w:rFonts w:ascii="Arial" w:eastAsia="宋体" w:hAnsi="Arial" w:cs="Arial"/>
                <w:b/>
                <w:bCs/>
                <w:color w:val="FF0000"/>
                <w:sz w:val="20"/>
                <w:szCs w:val="20"/>
                <w:lang w:eastAsia="zh-CN"/>
              </w:rPr>
              <w:t>Fair Dealing</w:t>
            </w:r>
          </w:p>
          <w:p w:rsidR="003D76B4" w:rsidRPr="003D76B4" w:rsidRDefault="003D76B4" w:rsidP="00A36F3A">
            <w:pPr>
              <w:jc w:val="both"/>
              <w:rPr>
                <w:rFonts w:ascii="Arial" w:eastAsia="宋体" w:hAnsi="Arial" w:cs="Arial"/>
                <w:bCs/>
                <w:color w:val="FF0000"/>
                <w:sz w:val="20"/>
                <w:szCs w:val="20"/>
                <w:lang w:eastAsia="zh-CN"/>
              </w:rPr>
            </w:pPr>
            <w:r w:rsidRPr="003D76B4">
              <w:rPr>
                <w:rFonts w:ascii="Arial" w:eastAsia="宋体" w:hAnsi="Arial" w:cs="Arial" w:hint="eastAsia"/>
                <w:bCs/>
                <w:color w:val="FF0000"/>
                <w:sz w:val="20"/>
                <w:szCs w:val="20"/>
                <w:lang w:eastAsia="zh-CN"/>
              </w:rPr>
              <w:t>F</w:t>
            </w:r>
            <w:r w:rsidRPr="003D76B4">
              <w:rPr>
                <w:rFonts w:ascii="Arial" w:eastAsia="宋体" w:hAnsi="Arial" w:cs="Arial"/>
                <w:bCs/>
                <w:color w:val="FF0000"/>
                <w:sz w:val="20"/>
                <w:szCs w:val="20"/>
                <w:lang w:eastAsia="zh-CN"/>
              </w:rPr>
              <w:t>urther streamlining the material requirements for suppliers to participate in government procurement activities, and exploring the establishment of an access management system of “commitment + credit management” for suppliers in order to further improving the convenience of suppliers to participate in government procurement activities.</w:t>
            </w:r>
          </w:p>
          <w:p w:rsidR="003D76B4" w:rsidRDefault="003D76B4" w:rsidP="00A36F3A">
            <w:pPr>
              <w:jc w:val="both"/>
              <w:rPr>
                <w:rFonts w:ascii="Arial" w:eastAsiaTheme="minorEastAsia" w:hAnsi="Arial" w:cs="Arial"/>
                <w:b/>
                <w:bCs/>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21291B" w:rsidRDefault="0021291B" w:rsidP="00A36F3A">
            <w:pPr>
              <w:jc w:val="both"/>
              <w:rPr>
                <w:rFonts w:ascii="Arial" w:eastAsiaTheme="minorEastAsia" w:hAnsi="Arial" w:cs="Arial" w:hint="eastAsia"/>
                <w:b/>
                <w:bCs/>
                <w:color w:val="FF0000"/>
                <w:sz w:val="20"/>
                <w:szCs w:val="20"/>
                <w:lang w:eastAsia="zh-CN"/>
              </w:rPr>
            </w:pPr>
          </w:p>
          <w:p w:rsidR="003D76B4" w:rsidRPr="003D76B4" w:rsidRDefault="003D76B4" w:rsidP="00A36F3A">
            <w:pPr>
              <w:jc w:val="both"/>
              <w:rPr>
                <w:rFonts w:ascii="Arial" w:eastAsiaTheme="minorEastAsia" w:hAnsi="Arial" w:cs="Arial"/>
                <w:b/>
                <w:bCs/>
                <w:color w:val="FF0000"/>
                <w:sz w:val="20"/>
                <w:szCs w:val="20"/>
                <w:lang w:eastAsia="zh-CN"/>
              </w:rPr>
            </w:pPr>
            <w:r w:rsidRPr="003D76B4">
              <w:rPr>
                <w:rFonts w:ascii="Arial" w:hAnsi="Arial" w:cs="Arial"/>
                <w:b/>
                <w:bCs/>
                <w:color w:val="FF0000"/>
                <w:sz w:val="20"/>
                <w:szCs w:val="20"/>
              </w:rPr>
              <w:t>Accountability and Due Process</w:t>
            </w:r>
          </w:p>
          <w:p w:rsidR="003D76B4" w:rsidRPr="00EB5009" w:rsidRDefault="003D76B4" w:rsidP="00A36F3A">
            <w:pPr>
              <w:jc w:val="both"/>
              <w:rPr>
                <w:rFonts w:ascii="Arial" w:eastAsia="宋体" w:hAnsi="Arial" w:cs="Arial"/>
                <w:bCs/>
                <w:color w:val="FF0000"/>
                <w:sz w:val="20"/>
                <w:szCs w:val="20"/>
                <w:lang w:eastAsia="zh-CN"/>
              </w:rPr>
            </w:pPr>
            <w:r w:rsidRPr="003D76B4">
              <w:rPr>
                <w:rFonts w:ascii="Arial" w:eastAsia="宋体" w:hAnsi="Arial" w:cs="Arial"/>
                <w:bCs/>
                <w:color w:val="FF0000"/>
                <w:sz w:val="20"/>
                <w:szCs w:val="20"/>
                <w:lang w:eastAsia="zh-CN"/>
              </w:rPr>
              <w:t>Unblocking relief channels, dealing with violations of laws and regulations in accordance with the laws and regulations, and preserving fair competition in government procurement fiel</w:t>
            </w:r>
            <w:r w:rsidRPr="00EB5009">
              <w:rPr>
                <w:rFonts w:ascii="Arial" w:eastAsia="宋体" w:hAnsi="Arial" w:cs="Arial"/>
                <w:bCs/>
                <w:color w:val="FF0000"/>
                <w:sz w:val="20"/>
                <w:szCs w:val="20"/>
                <w:lang w:eastAsia="zh-CN"/>
              </w:rPr>
              <w:t>d</w:t>
            </w:r>
          </w:p>
          <w:p w:rsidR="004B3462" w:rsidRPr="00EB5009" w:rsidRDefault="004B3462" w:rsidP="003D76B4">
            <w:pPr>
              <w:jc w:val="both"/>
              <w:rPr>
                <w:rFonts w:ascii="Arial" w:eastAsia="宋体" w:hAnsi="Arial" w:cs="Arial"/>
                <w:color w:val="FF0000"/>
                <w:sz w:val="20"/>
                <w:szCs w:val="20"/>
                <w:lang w:eastAsia="zh-CN"/>
              </w:rPr>
            </w:pPr>
          </w:p>
          <w:p w:rsidR="003D76B4" w:rsidRPr="00EB5009" w:rsidRDefault="003D76B4" w:rsidP="003D76B4">
            <w:pPr>
              <w:jc w:val="both"/>
              <w:rPr>
                <w:rFonts w:ascii="Arial" w:eastAsia="宋体" w:hAnsi="Arial" w:cs="Arial"/>
                <w:b/>
                <w:bCs/>
                <w:color w:val="FF0000"/>
                <w:sz w:val="20"/>
                <w:szCs w:val="20"/>
                <w:lang w:eastAsia="zh-CN"/>
              </w:rPr>
            </w:pPr>
            <w:r w:rsidRPr="00EB5009">
              <w:rPr>
                <w:rFonts w:ascii="Arial" w:hAnsi="Arial" w:cs="Arial"/>
                <w:b/>
                <w:bCs/>
                <w:color w:val="FF0000"/>
                <w:sz w:val="20"/>
                <w:szCs w:val="20"/>
              </w:rPr>
              <w:t>Non-discrimination</w:t>
            </w:r>
          </w:p>
          <w:p w:rsidR="003D76B4" w:rsidRPr="00EB5009" w:rsidRDefault="003D76B4" w:rsidP="003D76B4">
            <w:pPr>
              <w:jc w:val="both"/>
              <w:rPr>
                <w:rFonts w:ascii="Arial" w:eastAsia="宋体" w:hAnsi="Arial" w:cs="Arial"/>
                <w:color w:val="FF0000"/>
                <w:sz w:val="20"/>
                <w:szCs w:val="20"/>
                <w:lang w:eastAsia="zh-CN"/>
              </w:rPr>
            </w:pPr>
            <w:r w:rsidRPr="00EB5009">
              <w:rPr>
                <w:rFonts w:ascii="Arial" w:eastAsia="宋体" w:hAnsi="Arial" w:cs="Arial"/>
                <w:color w:val="FF0000"/>
                <w:sz w:val="20"/>
                <w:szCs w:val="20"/>
                <w:lang w:eastAsia="zh-CN"/>
              </w:rPr>
              <w:t xml:space="preserve">1. Actively promoting China’s accession negotiation to WTO GPA. </w:t>
            </w:r>
          </w:p>
          <w:p w:rsidR="003D76B4" w:rsidRPr="00E14451" w:rsidRDefault="003D76B4" w:rsidP="003D76B4">
            <w:pPr>
              <w:jc w:val="both"/>
              <w:rPr>
                <w:rFonts w:ascii="Arial" w:eastAsia="宋体" w:hAnsi="Arial" w:cs="Arial"/>
                <w:sz w:val="20"/>
                <w:szCs w:val="20"/>
                <w:lang w:eastAsia="zh-CN"/>
              </w:rPr>
            </w:pPr>
            <w:r w:rsidRPr="00EB5009">
              <w:rPr>
                <w:rFonts w:ascii="Arial" w:eastAsia="宋体" w:hAnsi="Arial" w:cs="Arial"/>
                <w:color w:val="FF0000"/>
                <w:sz w:val="20"/>
                <w:szCs w:val="20"/>
                <w:lang w:eastAsia="zh-CN"/>
              </w:rPr>
              <w:t>2. Implementing fair competition review mechanism and strengthening supervision and administration. Ensuring equal treatment to products and services produced and provided by foreign-invested enterprises within the territory of China during the improvement of government procurement system and procurement implementation</w:t>
            </w:r>
            <w:r w:rsidR="00EB5009" w:rsidRPr="00EB5009">
              <w:rPr>
                <w:rFonts w:ascii="Arial" w:eastAsia="宋体" w:hAnsi="Arial" w:cs="Arial" w:hint="eastAsia"/>
                <w:color w:val="FF0000"/>
                <w:sz w:val="20"/>
                <w:szCs w:val="20"/>
                <w:lang w:eastAsia="zh-CN"/>
              </w:rPr>
              <w:t>.</w:t>
            </w:r>
          </w:p>
        </w:tc>
      </w:tr>
      <w:tr w:rsidR="004B3462" w:rsidTr="00B70F81">
        <w:tc>
          <w:tcPr>
            <w:tcW w:w="3616" w:type="dxa"/>
          </w:tcPr>
          <w:p w:rsidR="004B3462" w:rsidRDefault="004B3462">
            <w:pPr>
              <w:pStyle w:val="9"/>
              <w:rPr>
                <w:b w:val="0"/>
                <w:bCs w:val="0"/>
                <w:color w:val="808080"/>
              </w:rPr>
            </w:pPr>
            <w:r>
              <w:rPr>
                <w:b w:val="0"/>
                <w:bCs w:val="0"/>
                <w:color w:val="808080"/>
              </w:rPr>
              <w:t xml:space="preserve">Website for further information:  </w:t>
            </w:r>
          </w:p>
        </w:tc>
        <w:tc>
          <w:tcPr>
            <w:tcW w:w="5295" w:type="dxa"/>
          </w:tcPr>
          <w:p w:rsidR="004B3462" w:rsidRPr="00F640F9" w:rsidRDefault="004B3462">
            <w:pPr>
              <w:pStyle w:val="9"/>
              <w:rPr>
                <w:rFonts w:eastAsia="宋体"/>
                <w:b w:val="0"/>
                <w:iCs w:val="0"/>
                <w:color w:val="FF0000"/>
                <w:lang w:eastAsia="zh-CN"/>
              </w:rPr>
            </w:pPr>
            <w:r w:rsidRPr="00F640F9">
              <w:rPr>
                <w:rFonts w:eastAsia="宋体"/>
                <w:b w:val="0"/>
                <w:iCs w:val="0"/>
                <w:color w:val="FF0000"/>
                <w:lang w:eastAsia="zh-CN"/>
              </w:rPr>
              <w:t>www.mof.gov.cn</w:t>
            </w: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rPr>
                <w:rFonts w:ascii="Arial" w:hAnsi="Arial" w:cs="Arial"/>
                <w:b/>
                <w:bCs/>
                <w:i/>
                <w:iCs/>
                <w:sz w:val="20"/>
                <w:szCs w:val="20"/>
              </w:rPr>
            </w:pPr>
            <w:bookmarkStart w:id="34" w:name="Row10"/>
            <w:r>
              <w:rPr>
                <w:rFonts w:ascii="Arial" w:hAnsi="Arial" w:cs="Arial"/>
                <w:b/>
                <w:bCs/>
                <w:i/>
                <w:iCs/>
                <w:sz w:val="20"/>
                <w:szCs w:val="20"/>
              </w:rPr>
              <w:t>Deregulation/Regulatory Review</w:t>
            </w:r>
            <w:bookmarkEnd w:id="34"/>
          </w:p>
          <w:p w:rsidR="004B3462" w:rsidRDefault="004B3462">
            <w:pPr>
              <w:rPr>
                <w:rFonts w:ascii="Arial" w:hAnsi="Arial" w:cs="Arial"/>
                <w:b/>
                <w:bCs/>
                <w:i/>
                <w:iCs/>
                <w:sz w:val="20"/>
                <w:szCs w:val="20"/>
              </w:rPr>
            </w:pPr>
          </w:p>
        </w:tc>
        <w:tc>
          <w:tcPr>
            <w:tcW w:w="5295" w:type="dxa"/>
          </w:tcPr>
          <w:p w:rsidR="004B3462" w:rsidRPr="002B616B" w:rsidRDefault="004B3462" w:rsidP="00D6103D">
            <w:pPr>
              <w:rPr>
                <w:rFonts w:ascii="Arial" w:eastAsia="宋体" w:hAnsi="Arial" w:cs="Arial"/>
                <w:color w:val="FF0000"/>
                <w:sz w:val="20"/>
                <w:szCs w:val="20"/>
                <w:lang w:eastAsia="zh-CN"/>
              </w:rPr>
            </w:pPr>
            <w:bookmarkStart w:id="35" w:name="Cell19"/>
            <w:bookmarkEnd w:id="35"/>
          </w:p>
        </w:tc>
        <w:tc>
          <w:tcPr>
            <w:tcW w:w="5670" w:type="dxa"/>
            <w:gridSpan w:val="2"/>
          </w:tcPr>
          <w:p w:rsidR="004B3462" w:rsidRPr="002B616B" w:rsidRDefault="004B3462" w:rsidP="00D6103D">
            <w:pPr>
              <w:rPr>
                <w:rFonts w:ascii="Arial" w:eastAsia="宋体" w:hAnsi="Arial" w:cs="Arial"/>
                <w:color w:val="FF0000"/>
                <w:sz w:val="20"/>
                <w:szCs w:val="20"/>
                <w:lang w:eastAsia="zh-CN"/>
              </w:rPr>
            </w:pPr>
            <w:bookmarkStart w:id="36" w:name="Cell20"/>
            <w:bookmarkEnd w:id="36"/>
            <w:r w:rsidRPr="00333343">
              <w:rPr>
                <w:rFonts w:ascii="Arial" w:eastAsia="仿宋" w:hAnsi="Arial" w:cs="Arial"/>
                <w:color w:val="FF0000"/>
                <w:sz w:val="20"/>
                <w:szCs w:val="20"/>
                <w:lang w:eastAsia="zh-CN"/>
              </w:rPr>
              <w:t xml:space="preserve"> </w:t>
            </w:r>
          </w:p>
        </w:tc>
      </w:tr>
      <w:tr w:rsidR="004B3462" w:rsidTr="00B70F81">
        <w:tc>
          <w:tcPr>
            <w:tcW w:w="3616" w:type="dxa"/>
          </w:tcPr>
          <w:p w:rsidR="004B3462" w:rsidRDefault="004B3462">
            <w:pPr>
              <w:pStyle w:val="9"/>
              <w:rPr>
                <w:b w:val="0"/>
                <w:bCs w:val="0"/>
                <w:color w:val="808080"/>
              </w:rPr>
            </w:pPr>
            <w:r>
              <w:rPr>
                <w:b w:val="0"/>
                <w:bCs w:val="0"/>
                <w:color w:val="808080"/>
              </w:rPr>
              <w:t xml:space="preserve">Website for further information:  </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rPr>
                <w:rFonts w:ascii="Arial" w:hAnsi="Arial" w:cs="Arial"/>
                <w:b/>
                <w:bCs/>
                <w:i/>
                <w:iCs/>
                <w:sz w:val="20"/>
                <w:szCs w:val="20"/>
              </w:rPr>
            </w:pPr>
            <w:bookmarkStart w:id="37" w:name="Row11"/>
            <w:r>
              <w:rPr>
                <w:rFonts w:ascii="Arial" w:hAnsi="Arial" w:cs="Arial"/>
                <w:b/>
                <w:bCs/>
                <w:i/>
                <w:iCs/>
                <w:sz w:val="20"/>
                <w:szCs w:val="20"/>
              </w:rPr>
              <w:t>Implementation of WTO Obligations/ROOs</w:t>
            </w:r>
            <w:bookmarkEnd w:id="37"/>
          </w:p>
          <w:p w:rsidR="004B3462" w:rsidRDefault="004B3462">
            <w:pPr>
              <w:rPr>
                <w:rFonts w:ascii="Arial" w:hAnsi="Arial" w:cs="Arial"/>
                <w:b/>
                <w:bCs/>
                <w:i/>
                <w:iCs/>
                <w:sz w:val="20"/>
                <w:szCs w:val="20"/>
              </w:rPr>
            </w:pPr>
          </w:p>
        </w:tc>
        <w:tc>
          <w:tcPr>
            <w:tcW w:w="5295" w:type="dxa"/>
          </w:tcPr>
          <w:p w:rsidR="004B3462" w:rsidRPr="0089267E" w:rsidRDefault="004B3462">
            <w:pPr>
              <w:rPr>
                <w:rFonts w:ascii="Arial" w:eastAsia="宋体" w:hAnsi="Arial" w:cs="Arial"/>
                <w:sz w:val="20"/>
                <w:szCs w:val="20"/>
                <w:lang w:eastAsia="zh-CN"/>
              </w:rPr>
            </w:pPr>
            <w:bookmarkStart w:id="38" w:name="Cell21"/>
            <w:bookmarkEnd w:id="38"/>
            <w:r w:rsidRPr="007835AB">
              <w:rPr>
                <w:rFonts w:ascii="Arial" w:eastAsia="宋体" w:hAnsi="Arial" w:cs="Arial" w:hint="eastAsia"/>
                <w:color w:val="FF0000"/>
                <w:sz w:val="20"/>
                <w:szCs w:val="20"/>
                <w:lang w:eastAsia="zh-CN"/>
              </w:rPr>
              <w:t xml:space="preserve">TFA </w:t>
            </w:r>
            <w:r w:rsidRPr="007835AB">
              <w:rPr>
                <w:rFonts w:ascii="Arial" w:eastAsia="宋体" w:hAnsi="Arial" w:cs="Arial"/>
                <w:color w:val="FF0000"/>
                <w:sz w:val="20"/>
                <w:szCs w:val="20"/>
                <w:lang w:eastAsia="zh-CN"/>
              </w:rPr>
              <w:t>implementation</w:t>
            </w:r>
            <w:r w:rsidRPr="007835AB">
              <w:rPr>
                <w:rFonts w:ascii="Arial" w:eastAsia="宋体" w:hAnsi="Arial" w:cs="Arial" w:hint="eastAsia"/>
                <w:color w:val="FF0000"/>
                <w:sz w:val="20"/>
                <w:szCs w:val="20"/>
                <w:lang w:eastAsia="zh-CN"/>
              </w:rPr>
              <w:t xml:space="preserve"> as mentioned above in the </w:t>
            </w:r>
            <w:r w:rsidRPr="007835AB">
              <w:rPr>
                <w:rFonts w:ascii="Arial" w:eastAsia="宋体" w:hAnsi="Arial" w:cs="Arial"/>
                <w:color w:val="FF0000"/>
                <w:sz w:val="20"/>
                <w:szCs w:val="20"/>
                <w:lang w:eastAsia="zh-CN"/>
              </w:rPr>
              <w:t>“</w:t>
            </w:r>
            <w:r w:rsidRPr="007835AB">
              <w:rPr>
                <w:rFonts w:ascii="Arial" w:eastAsia="宋体" w:hAnsi="Arial" w:cs="Arial" w:hint="eastAsia"/>
                <w:color w:val="FF0000"/>
                <w:sz w:val="20"/>
                <w:szCs w:val="20"/>
                <w:lang w:eastAsia="zh-CN"/>
              </w:rPr>
              <w:t>Customs Procedures</w:t>
            </w:r>
            <w:r w:rsidRPr="007835AB">
              <w:rPr>
                <w:rFonts w:ascii="Arial" w:eastAsia="宋体" w:hAnsi="Arial" w:cs="Arial"/>
                <w:color w:val="FF0000"/>
                <w:sz w:val="20"/>
                <w:szCs w:val="20"/>
                <w:lang w:eastAsia="zh-CN"/>
              </w:rPr>
              <w:t>”</w:t>
            </w:r>
            <w:r w:rsidRPr="007835AB">
              <w:rPr>
                <w:rFonts w:ascii="Arial" w:eastAsia="宋体" w:hAnsi="Arial" w:cs="Arial" w:hint="eastAsia"/>
                <w:color w:val="FF0000"/>
                <w:sz w:val="20"/>
                <w:szCs w:val="20"/>
                <w:lang w:eastAsia="zh-CN"/>
              </w:rPr>
              <w:t xml:space="preserve"> section</w:t>
            </w:r>
          </w:p>
        </w:tc>
        <w:tc>
          <w:tcPr>
            <w:tcW w:w="5670" w:type="dxa"/>
            <w:gridSpan w:val="2"/>
          </w:tcPr>
          <w:p w:rsidR="004B3462" w:rsidRPr="00333343" w:rsidRDefault="004B3462">
            <w:pPr>
              <w:rPr>
                <w:rFonts w:ascii="Arial" w:hAnsi="Arial" w:cs="Arial"/>
                <w:color w:val="FF0000"/>
                <w:sz w:val="20"/>
                <w:szCs w:val="20"/>
              </w:rPr>
            </w:pPr>
            <w:bookmarkStart w:id="39" w:name="Cell22"/>
            <w:bookmarkEnd w:id="39"/>
          </w:p>
        </w:tc>
      </w:tr>
      <w:tr w:rsidR="004B3462" w:rsidTr="00B70F81">
        <w:tc>
          <w:tcPr>
            <w:tcW w:w="3616" w:type="dxa"/>
          </w:tcPr>
          <w:p w:rsidR="004B3462" w:rsidRDefault="004B3462">
            <w:pPr>
              <w:pStyle w:val="9"/>
              <w:rPr>
                <w:b w:val="0"/>
                <w:bCs w:val="0"/>
                <w:color w:val="808080"/>
              </w:rPr>
            </w:pPr>
            <w:r>
              <w:rPr>
                <w:b w:val="0"/>
                <w:bCs w:val="0"/>
                <w:color w:val="808080"/>
              </w:rPr>
              <w:t xml:space="preserve">Website for further information:  </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rPr>
                <w:rFonts w:ascii="Arial" w:hAnsi="Arial" w:cs="Arial"/>
                <w:b/>
                <w:bCs/>
                <w:i/>
                <w:iCs/>
                <w:sz w:val="20"/>
                <w:szCs w:val="20"/>
              </w:rPr>
            </w:pPr>
            <w:bookmarkStart w:id="40" w:name="Row12"/>
            <w:r>
              <w:rPr>
                <w:rFonts w:ascii="Arial" w:hAnsi="Arial" w:cs="Arial"/>
                <w:b/>
                <w:bCs/>
                <w:i/>
                <w:iCs/>
                <w:sz w:val="20"/>
                <w:szCs w:val="20"/>
              </w:rPr>
              <w:t>Dispute Mediation</w:t>
            </w:r>
            <w:bookmarkEnd w:id="40"/>
          </w:p>
          <w:p w:rsidR="004B3462" w:rsidRDefault="004B3462">
            <w:pPr>
              <w:rPr>
                <w:rFonts w:ascii="Arial" w:hAnsi="Arial" w:cs="Arial"/>
                <w:b/>
                <w:bCs/>
                <w:i/>
                <w:iCs/>
                <w:color w:val="808080"/>
                <w:sz w:val="20"/>
                <w:szCs w:val="20"/>
              </w:rPr>
            </w:pPr>
          </w:p>
        </w:tc>
        <w:tc>
          <w:tcPr>
            <w:tcW w:w="5295" w:type="dxa"/>
          </w:tcPr>
          <w:p w:rsidR="00504912" w:rsidRDefault="00504912" w:rsidP="00504912">
            <w:pPr>
              <w:jc w:val="both"/>
              <w:rPr>
                <w:rFonts w:ascii="Arial" w:eastAsia="仿宋" w:hAnsi="Arial" w:cs="Arial"/>
                <w:b/>
                <w:sz w:val="20"/>
                <w:szCs w:val="20"/>
                <w:lang w:eastAsia="zh-CN"/>
              </w:rPr>
            </w:pPr>
            <w:bookmarkStart w:id="41" w:name="Cell23"/>
            <w:bookmarkEnd w:id="41"/>
            <w:r>
              <w:rPr>
                <w:rFonts w:ascii="Arial" w:eastAsia="仿宋" w:hAnsi="Arial" w:cs="Arial"/>
                <w:b/>
                <w:sz w:val="20"/>
                <w:szCs w:val="20"/>
                <w:lang w:eastAsia="zh-CN"/>
              </w:rPr>
              <w:t>Dispute Settlement Practice</w:t>
            </w:r>
          </w:p>
          <w:p w:rsidR="00504912" w:rsidRDefault="00504912" w:rsidP="00504912">
            <w:pPr>
              <w:jc w:val="both"/>
              <w:rPr>
                <w:rFonts w:ascii="Arial" w:eastAsia="仿宋" w:hAnsi="Arial" w:cs="Arial"/>
                <w:color w:val="FF0000"/>
                <w:sz w:val="20"/>
                <w:szCs w:val="20"/>
                <w:lang w:eastAsia="zh-CN"/>
              </w:rPr>
            </w:pPr>
            <w:r>
              <w:rPr>
                <w:rFonts w:ascii="Arial" w:eastAsia="仿宋" w:hAnsi="Arial" w:cs="Arial"/>
                <w:color w:val="FF0000"/>
                <w:sz w:val="20"/>
                <w:szCs w:val="20"/>
                <w:lang w:eastAsia="zh-CN"/>
              </w:rPr>
              <w:t>Chinese government</w:t>
            </w:r>
            <w:r>
              <w:rPr>
                <w:rFonts w:ascii="Arial" w:eastAsia="仿宋" w:hAnsi="Arial" w:cs="Arial" w:hint="eastAsia"/>
                <w:color w:val="FF0000"/>
                <w:sz w:val="20"/>
                <w:szCs w:val="20"/>
                <w:lang w:eastAsia="zh-CN"/>
              </w:rPr>
              <w:t>，</w:t>
            </w:r>
            <w:r>
              <w:rPr>
                <w:rFonts w:ascii="Arial" w:eastAsia="仿宋" w:hAnsi="Arial" w:cs="Arial"/>
                <w:color w:val="FF0000"/>
                <w:sz w:val="20"/>
                <w:szCs w:val="20"/>
                <w:lang w:eastAsia="zh-CN"/>
              </w:rPr>
              <w:t>through WTO dispute settlement mechanism, seeks the resolution of disputes with other WTO members.  Since 2018, China has initiated 6 cases under dispute settlement mechanism.</w:t>
            </w:r>
          </w:p>
          <w:p w:rsidR="00504912" w:rsidRDefault="00504912" w:rsidP="00504912">
            <w:pPr>
              <w:jc w:val="both"/>
              <w:rPr>
                <w:rFonts w:ascii="Arial" w:eastAsia="仿宋" w:hAnsi="Arial" w:cs="Arial"/>
                <w:sz w:val="20"/>
                <w:szCs w:val="20"/>
                <w:lang w:eastAsia="zh-CN"/>
              </w:rPr>
            </w:pPr>
          </w:p>
          <w:p w:rsidR="00504912" w:rsidRDefault="00504912" w:rsidP="00504912">
            <w:pPr>
              <w:jc w:val="both"/>
              <w:rPr>
                <w:rFonts w:ascii="Arial" w:eastAsia="仿宋" w:hAnsi="Arial" w:cs="Arial"/>
                <w:sz w:val="20"/>
                <w:szCs w:val="20"/>
                <w:lang w:eastAsia="zh-CN"/>
              </w:rPr>
            </w:pPr>
          </w:p>
          <w:p w:rsidR="00504912" w:rsidRDefault="00504912" w:rsidP="00504912">
            <w:pPr>
              <w:jc w:val="both"/>
              <w:rPr>
                <w:rFonts w:ascii="Arial" w:eastAsia="仿宋" w:hAnsi="Arial" w:cs="Arial"/>
                <w:b/>
                <w:sz w:val="20"/>
                <w:szCs w:val="20"/>
                <w:lang w:eastAsia="zh-CN"/>
              </w:rPr>
            </w:pPr>
            <w:r>
              <w:rPr>
                <w:rFonts w:ascii="Arial" w:eastAsia="仿宋" w:hAnsi="Arial" w:cs="Arial"/>
                <w:b/>
                <w:sz w:val="20"/>
                <w:szCs w:val="20"/>
                <w:lang w:eastAsia="zh-CN"/>
              </w:rPr>
              <w:t>Dispute Settlement Chapter or Provisions in FTAs</w:t>
            </w:r>
          </w:p>
          <w:p w:rsidR="00504912" w:rsidRDefault="00504912" w:rsidP="00504912">
            <w:pPr>
              <w:jc w:val="both"/>
              <w:rPr>
                <w:rFonts w:ascii="Arial" w:eastAsia="仿宋" w:hAnsi="Arial" w:cs="Arial"/>
                <w:color w:val="FF0000"/>
                <w:sz w:val="20"/>
                <w:szCs w:val="20"/>
                <w:lang w:eastAsia="zh-CN"/>
              </w:rPr>
            </w:pPr>
            <w:r>
              <w:rPr>
                <w:rFonts w:ascii="Arial" w:eastAsia="仿宋" w:hAnsi="Arial" w:cs="Arial"/>
                <w:color w:val="FF0000"/>
                <w:sz w:val="20"/>
                <w:szCs w:val="20"/>
                <w:lang w:eastAsia="zh-CN"/>
              </w:rPr>
              <w:t xml:space="preserve">China-Georgia FTA comes into force on 1 January 2018. At present, China has 15 FTAs in effect and under implementation, involving 23 </w:t>
            </w:r>
            <w:r w:rsidR="00304E93">
              <w:rPr>
                <w:rFonts w:ascii="Arial" w:eastAsia="仿宋" w:hAnsi="Arial" w:cs="Arial"/>
                <w:color w:val="FF0000"/>
                <w:sz w:val="20"/>
                <w:szCs w:val="20"/>
                <w:lang w:eastAsia="zh-CN"/>
              </w:rPr>
              <w:t>economies</w:t>
            </w:r>
            <w:r>
              <w:rPr>
                <w:rFonts w:ascii="Arial" w:eastAsia="仿宋" w:hAnsi="Arial" w:cs="Arial"/>
                <w:color w:val="FF0000"/>
                <w:sz w:val="20"/>
                <w:szCs w:val="20"/>
                <w:lang w:eastAsia="zh-CN"/>
              </w:rPr>
              <w:t xml:space="preserve"> and regions. Most of these FTAs, including China-Georgia FTA, contain dispute settlement chapter or provisions which provide approach of dispute settlement under FTA for both parties. </w:t>
            </w:r>
          </w:p>
          <w:p w:rsidR="00504912" w:rsidRDefault="00504912" w:rsidP="00504912">
            <w:pPr>
              <w:jc w:val="both"/>
              <w:rPr>
                <w:rFonts w:ascii="Arial" w:eastAsia="仿宋" w:hAnsi="Arial" w:cs="Arial"/>
                <w:color w:val="FF0000"/>
                <w:sz w:val="20"/>
                <w:szCs w:val="20"/>
                <w:lang w:eastAsia="zh-CN"/>
              </w:rPr>
            </w:pPr>
          </w:p>
          <w:p w:rsidR="00504912" w:rsidRDefault="00504912" w:rsidP="00504912">
            <w:pPr>
              <w:jc w:val="both"/>
              <w:rPr>
                <w:rFonts w:ascii="Arial" w:eastAsia="仿宋" w:hAnsi="Arial" w:cs="Arial"/>
                <w:color w:val="FF0000"/>
                <w:sz w:val="20"/>
                <w:szCs w:val="20"/>
                <w:lang w:eastAsia="zh-CN"/>
              </w:rPr>
            </w:pPr>
            <w:r>
              <w:rPr>
                <w:rFonts w:ascii="Arial" w:eastAsia="仿宋" w:hAnsi="Arial" w:cs="Arial"/>
                <w:color w:val="FF0000"/>
                <w:sz w:val="20"/>
                <w:szCs w:val="20"/>
                <w:lang w:eastAsia="zh-CN"/>
              </w:rPr>
              <w:t>The private entities are entitled to submit claims against the administrative actions of governments to the competent administrative tribunals of courts, in accordance with the Administrative Procedural Law.</w:t>
            </w:r>
          </w:p>
          <w:p w:rsidR="00504912" w:rsidRDefault="00504912" w:rsidP="00504912">
            <w:pPr>
              <w:jc w:val="both"/>
              <w:rPr>
                <w:rFonts w:ascii="Arial" w:eastAsia="仿宋" w:hAnsi="Arial" w:cs="Arial"/>
                <w:sz w:val="20"/>
                <w:szCs w:val="20"/>
                <w:lang w:eastAsia="zh-CN"/>
              </w:rPr>
            </w:pPr>
          </w:p>
          <w:p w:rsidR="00504912" w:rsidRDefault="00504912" w:rsidP="00504912">
            <w:pPr>
              <w:jc w:val="both"/>
              <w:rPr>
                <w:rFonts w:ascii="Arial" w:eastAsia="仿宋" w:hAnsi="Arial" w:cs="Arial"/>
                <w:b/>
                <w:sz w:val="20"/>
                <w:szCs w:val="20"/>
                <w:lang w:eastAsia="zh-CN"/>
              </w:rPr>
            </w:pPr>
            <w:r>
              <w:rPr>
                <w:rFonts w:ascii="Arial" w:eastAsia="仿宋" w:hAnsi="Arial" w:cs="Arial"/>
                <w:color w:val="FF0000"/>
                <w:sz w:val="20"/>
                <w:szCs w:val="20"/>
                <w:lang w:eastAsia="zh-CN"/>
              </w:rPr>
              <w:t>Up to December 2019, China has signed Bilateral Investment Treaties (“BITs”) with 134 economies. Investors of the contracting parties are entitled to submit their disputes with the specific actions of the invested contracting party to international arbitration in accordance with the provisions of BIT</w:t>
            </w:r>
          </w:p>
          <w:p w:rsidR="004B3462" w:rsidRPr="005352E5" w:rsidRDefault="004B3462" w:rsidP="000C22A1">
            <w:pPr>
              <w:jc w:val="both"/>
              <w:rPr>
                <w:rFonts w:ascii="Arial" w:eastAsia="仿宋" w:hAnsi="Arial" w:cs="Arial"/>
                <w:color w:val="FF0000"/>
                <w:sz w:val="20"/>
                <w:szCs w:val="20"/>
                <w:lang w:eastAsia="zh-CN"/>
              </w:rPr>
            </w:pPr>
          </w:p>
        </w:tc>
        <w:tc>
          <w:tcPr>
            <w:tcW w:w="5670" w:type="dxa"/>
            <w:gridSpan w:val="2"/>
          </w:tcPr>
          <w:p w:rsidR="000C22A1" w:rsidRPr="005C1E18" w:rsidRDefault="000C22A1" w:rsidP="000C22A1">
            <w:pPr>
              <w:rPr>
                <w:rFonts w:ascii="Arial" w:hAnsi="Arial" w:cs="Arial"/>
                <w:color w:val="FF0000"/>
                <w:sz w:val="20"/>
                <w:szCs w:val="20"/>
              </w:rPr>
            </w:pPr>
            <w:bookmarkStart w:id="42" w:name="Cell24"/>
            <w:bookmarkEnd w:id="42"/>
            <w:r w:rsidRPr="005C1E18">
              <w:rPr>
                <w:rFonts w:ascii="Arial" w:hAnsi="Arial" w:cs="Arial"/>
                <w:color w:val="FF0000"/>
                <w:sz w:val="20"/>
                <w:szCs w:val="20"/>
              </w:rPr>
              <w:t>Chinese government will continue to seek the resolution of ongoing disputes under WTO dispute settlement mechanism.</w:t>
            </w:r>
          </w:p>
          <w:p w:rsidR="000C22A1" w:rsidRPr="005C1E18" w:rsidRDefault="000C22A1" w:rsidP="000C22A1">
            <w:pPr>
              <w:rPr>
                <w:rFonts w:ascii="Arial" w:hAnsi="Arial" w:cs="Arial"/>
                <w:color w:val="FF0000"/>
                <w:sz w:val="20"/>
                <w:szCs w:val="20"/>
              </w:rPr>
            </w:pPr>
          </w:p>
          <w:p w:rsidR="004B3462" w:rsidRPr="00333343" w:rsidRDefault="000C22A1" w:rsidP="000C22A1">
            <w:pPr>
              <w:rPr>
                <w:rFonts w:ascii="Arial" w:hAnsi="Arial" w:cs="Arial"/>
                <w:color w:val="FF0000"/>
                <w:sz w:val="20"/>
                <w:szCs w:val="20"/>
              </w:rPr>
            </w:pPr>
            <w:r w:rsidRPr="005C1E18">
              <w:rPr>
                <w:rFonts w:ascii="Arial" w:hAnsi="Arial" w:cs="Arial"/>
                <w:color w:val="FF0000"/>
                <w:sz w:val="20"/>
                <w:szCs w:val="20"/>
              </w:rPr>
              <w:t>Chapter or provisions of dispute settlement will continue to be an important part of future FTA negotiations.</w:t>
            </w:r>
          </w:p>
        </w:tc>
      </w:tr>
      <w:tr w:rsidR="004B3462" w:rsidTr="00B70F81">
        <w:tc>
          <w:tcPr>
            <w:tcW w:w="3616" w:type="dxa"/>
          </w:tcPr>
          <w:p w:rsidR="004B3462" w:rsidRDefault="004B3462">
            <w:pPr>
              <w:pStyle w:val="9"/>
              <w:rPr>
                <w:b w:val="0"/>
                <w:bCs w:val="0"/>
                <w:color w:val="808080"/>
              </w:rPr>
            </w:pPr>
            <w:r>
              <w:rPr>
                <w:b w:val="0"/>
                <w:bCs w:val="0"/>
                <w:color w:val="808080"/>
              </w:rPr>
              <w:t xml:space="preserve">Website for further information:  </w:t>
            </w:r>
          </w:p>
        </w:tc>
        <w:tc>
          <w:tcPr>
            <w:tcW w:w="5295" w:type="dxa"/>
          </w:tcPr>
          <w:p w:rsidR="004B3462" w:rsidRPr="002B616B" w:rsidRDefault="004B3462" w:rsidP="004358F8">
            <w:pPr>
              <w:pStyle w:val="9"/>
              <w:rPr>
                <w:rFonts w:eastAsia="宋体" w:cs="Times New Roman"/>
                <w:b w:val="0"/>
                <w:bCs w:val="0"/>
                <w:color w:val="FF0000"/>
                <w:lang w:eastAsia="zh-CN"/>
              </w:rPr>
            </w:pPr>
          </w:p>
        </w:tc>
        <w:tc>
          <w:tcPr>
            <w:tcW w:w="5670" w:type="dxa"/>
            <w:gridSpan w:val="2"/>
          </w:tcPr>
          <w:p w:rsidR="004B3462" w:rsidRPr="00333343" w:rsidRDefault="004B3462">
            <w:pPr>
              <w:pStyle w:val="9"/>
              <w:rPr>
                <w:rFonts w:cs="Times New Roman"/>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Pr="005352E5" w:rsidRDefault="004B3462">
            <w:pPr>
              <w:pStyle w:val="9"/>
              <w:rPr>
                <w:rFonts w:cs="Times New Roman"/>
                <w:b w:val="0"/>
                <w:bCs w:val="0"/>
                <w:color w:val="FF0000"/>
              </w:rPr>
            </w:pPr>
          </w:p>
        </w:tc>
        <w:tc>
          <w:tcPr>
            <w:tcW w:w="5670" w:type="dxa"/>
            <w:gridSpan w:val="2"/>
          </w:tcPr>
          <w:p w:rsidR="004B3462" w:rsidRPr="00333343" w:rsidRDefault="004B3462">
            <w:pPr>
              <w:pStyle w:val="9"/>
              <w:rPr>
                <w:rFonts w:cs="Times New Roman"/>
                <w:b w:val="0"/>
                <w:bCs w:val="0"/>
                <w:color w:val="FF0000"/>
              </w:rPr>
            </w:pPr>
          </w:p>
        </w:tc>
      </w:tr>
      <w:tr w:rsidR="004B3462" w:rsidTr="00B70F81">
        <w:tc>
          <w:tcPr>
            <w:tcW w:w="3616" w:type="dxa"/>
          </w:tcPr>
          <w:p w:rsidR="004B3462" w:rsidRDefault="004B3462">
            <w:pPr>
              <w:pStyle w:val="5"/>
              <w:spacing w:after="0"/>
              <w:rPr>
                <w:i/>
                <w:iCs/>
              </w:rPr>
            </w:pPr>
            <w:bookmarkStart w:id="43" w:name="Row13"/>
            <w:r>
              <w:rPr>
                <w:i/>
                <w:iCs/>
              </w:rPr>
              <w:t>Mobility of Business People</w:t>
            </w:r>
            <w:bookmarkEnd w:id="43"/>
          </w:p>
          <w:p w:rsidR="004B3462" w:rsidRDefault="004B3462">
            <w:pPr>
              <w:rPr>
                <w:rFonts w:ascii="Arial" w:hAnsi="Arial" w:cs="Arial"/>
                <w:sz w:val="20"/>
                <w:szCs w:val="20"/>
              </w:rPr>
            </w:pPr>
          </w:p>
        </w:tc>
        <w:tc>
          <w:tcPr>
            <w:tcW w:w="5295" w:type="dxa"/>
          </w:tcPr>
          <w:p w:rsidR="004B3462" w:rsidRPr="007835AB" w:rsidRDefault="004B3462" w:rsidP="007E25A4">
            <w:pPr>
              <w:pStyle w:val="af3"/>
              <w:numPr>
                <w:ilvl w:val="0"/>
                <w:numId w:val="28"/>
              </w:numPr>
              <w:ind w:firstLineChars="0"/>
              <w:rPr>
                <w:rFonts w:ascii="Arial" w:hAnsi="Arial" w:cs="Arial"/>
                <w:color w:val="FF0000"/>
                <w:sz w:val="20"/>
                <w:szCs w:val="20"/>
              </w:rPr>
            </w:pPr>
            <w:bookmarkStart w:id="44" w:name="Cell25"/>
            <w:bookmarkEnd w:id="44"/>
            <w:r w:rsidRPr="007835AB">
              <w:rPr>
                <w:rFonts w:ascii="Arial" w:hAnsi="Arial" w:cs="Arial"/>
                <w:color w:val="FF0000"/>
                <w:sz w:val="20"/>
                <w:szCs w:val="20"/>
              </w:rPr>
              <w:t>China keeps improving its foreign application processing by reviewing regulations and improving related procedure</w:t>
            </w:r>
            <w:r w:rsidRPr="007835AB">
              <w:rPr>
                <w:rFonts w:ascii="Arial" w:hAnsi="Arial" w:cs="Arial" w:hint="eastAsia"/>
                <w:color w:val="FF0000"/>
                <w:sz w:val="20"/>
                <w:szCs w:val="20"/>
              </w:rPr>
              <w:t>s</w:t>
            </w:r>
            <w:r w:rsidRPr="007835AB">
              <w:rPr>
                <w:rFonts w:ascii="Arial" w:hAnsi="Arial" w:cs="Arial"/>
                <w:color w:val="FF0000"/>
                <w:sz w:val="20"/>
                <w:szCs w:val="20"/>
              </w:rPr>
              <w:t xml:space="preserve"> to ensure efficiency.</w:t>
            </w:r>
          </w:p>
          <w:p w:rsidR="004B3462" w:rsidRPr="007835AB" w:rsidRDefault="004B3462" w:rsidP="009F29A1">
            <w:pPr>
              <w:jc w:val="both"/>
              <w:rPr>
                <w:rFonts w:ascii="Arial" w:eastAsia="宋体" w:hAnsi="Arial" w:cs="Arial"/>
                <w:sz w:val="20"/>
                <w:szCs w:val="20"/>
                <w:lang w:eastAsia="zh-CN"/>
              </w:rPr>
            </w:pPr>
          </w:p>
          <w:p w:rsidR="00462630" w:rsidRPr="007835AB" w:rsidRDefault="007E25A4" w:rsidP="007E25A4">
            <w:pPr>
              <w:pStyle w:val="af3"/>
              <w:numPr>
                <w:ilvl w:val="0"/>
                <w:numId w:val="28"/>
              </w:numPr>
              <w:ind w:firstLineChars="0"/>
              <w:rPr>
                <w:rFonts w:ascii="Arial" w:hAnsi="Arial" w:cs="Arial"/>
                <w:color w:val="FF0000"/>
                <w:sz w:val="20"/>
                <w:szCs w:val="20"/>
              </w:rPr>
            </w:pPr>
            <w:r w:rsidRPr="007835AB">
              <w:rPr>
                <w:rFonts w:ascii="Arial" w:hAnsi="Arial" w:cs="Arial" w:hint="eastAsia"/>
                <w:color w:val="FF0000"/>
                <w:sz w:val="20"/>
                <w:szCs w:val="20"/>
              </w:rPr>
              <w:t xml:space="preserve">In 2019 </w:t>
            </w:r>
            <w:r w:rsidRPr="007835AB">
              <w:rPr>
                <w:rFonts w:ascii="Arial" w:hAnsi="Arial" w:cs="Arial"/>
                <w:color w:val="FF0000"/>
                <w:sz w:val="20"/>
                <w:szCs w:val="20"/>
              </w:rPr>
              <w:t>and</w:t>
            </w:r>
            <w:r w:rsidRPr="007835AB">
              <w:rPr>
                <w:rFonts w:ascii="Arial" w:hAnsi="Arial" w:cs="Arial" w:hint="eastAsia"/>
                <w:color w:val="FF0000"/>
                <w:sz w:val="20"/>
                <w:szCs w:val="20"/>
              </w:rPr>
              <w:t xml:space="preserve"> 2020, China issued 38359 ABCTs, registering an increase of 9.7% compared </w:t>
            </w:r>
            <w:proofErr w:type="gramStart"/>
            <w:r w:rsidRPr="007835AB">
              <w:rPr>
                <w:rFonts w:ascii="Arial" w:hAnsi="Arial" w:cs="Arial" w:hint="eastAsia"/>
                <w:color w:val="FF0000"/>
                <w:sz w:val="20"/>
                <w:szCs w:val="20"/>
              </w:rPr>
              <w:t>with  the</w:t>
            </w:r>
            <w:proofErr w:type="gramEnd"/>
            <w:r w:rsidRPr="007835AB">
              <w:rPr>
                <w:rFonts w:ascii="Arial" w:hAnsi="Arial" w:cs="Arial" w:hint="eastAsia"/>
                <w:color w:val="FF0000"/>
                <w:sz w:val="20"/>
                <w:szCs w:val="20"/>
              </w:rPr>
              <w:t xml:space="preserve"> sum of 2016 and 2017.</w:t>
            </w:r>
          </w:p>
          <w:p w:rsidR="00617D03" w:rsidRPr="007835AB" w:rsidRDefault="00617D03" w:rsidP="00617D03">
            <w:pPr>
              <w:pStyle w:val="af3"/>
              <w:ind w:firstLine="400"/>
              <w:rPr>
                <w:rFonts w:ascii="Arial" w:hAnsi="Arial" w:cs="Arial"/>
                <w:color w:val="FF0000"/>
                <w:sz w:val="20"/>
                <w:szCs w:val="20"/>
              </w:rPr>
            </w:pPr>
          </w:p>
          <w:p w:rsidR="00617D03" w:rsidRPr="007835AB" w:rsidRDefault="00617D03" w:rsidP="00617D03">
            <w:pPr>
              <w:pStyle w:val="af3"/>
              <w:numPr>
                <w:ilvl w:val="0"/>
                <w:numId w:val="28"/>
              </w:numPr>
              <w:ind w:firstLineChars="0"/>
              <w:rPr>
                <w:rFonts w:ascii="Arial" w:hAnsi="Arial" w:cs="Arial"/>
                <w:color w:val="FF0000"/>
                <w:sz w:val="20"/>
                <w:szCs w:val="20"/>
              </w:rPr>
            </w:pPr>
            <w:r w:rsidRPr="007835AB">
              <w:rPr>
                <w:rFonts w:ascii="Arial" w:hAnsi="Arial" w:cs="Arial" w:hint="eastAsia"/>
                <w:color w:val="FF0000"/>
                <w:sz w:val="20"/>
                <w:szCs w:val="20"/>
              </w:rPr>
              <w:t>In 2018 and 2019,over 700252 person times in total from other APEC economies</w:t>
            </w:r>
            <w:r w:rsidRPr="007835AB">
              <w:rPr>
                <w:rFonts w:ascii="Arial" w:hAnsi="Arial" w:cs="Arial" w:hint="eastAsia"/>
                <w:color w:val="FF0000"/>
                <w:sz w:val="20"/>
                <w:szCs w:val="20"/>
              </w:rPr>
              <w:t>（</w:t>
            </w:r>
            <w:r w:rsidRPr="007835AB">
              <w:rPr>
                <w:rFonts w:ascii="Arial" w:hAnsi="Arial" w:cs="Arial" w:hint="eastAsia"/>
                <w:color w:val="FF0000"/>
                <w:sz w:val="20"/>
                <w:szCs w:val="20"/>
              </w:rPr>
              <w:t>excluding Hong Kong, China and Chinese Taipei</w:t>
            </w:r>
            <w:r w:rsidRPr="007835AB">
              <w:rPr>
                <w:rFonts w:ascii="Arial" w:hAnsi="Arial" w:cs="Arial" w:hint="eastAsia"/>
                <w:color w:val="FF0000"/>
                <w:sz w:val="20"/>
                <w:szCs w:val="20"/>
              </w:rPr>
              <w:t>）</w:t>
            </w:r>
            <w:r w:rsidRPr="007835AB">
              <w:rPr>
                <w:rFonts w:ascii="Arial" w:hAnsi="Arial" w:cs="Arial" w:hint="eastAsia"/>
                <w:color w:val="FF0000"/>
                <w:sz w:val="20"/>
                <w:szCs w:val="20"/>
              </w:rPr>
              <w:t>entered China with ABTC, showing an increase of 28.8% compared with 2016 and 2017.</w:t>
            </w:r>
          </w:p>
          <w:p w:rsidR="00462630" w:rsidRPr="007835AB" w:rsidRDefault="00462630" w:rsidP="009F29A1">
            <w:pPr>
              <w:jc w:val="both"/>
              <w:rPr>
                <w:rFonts w:ascii="Arial" w:eastAsia="宋体" w:hAnsi="Arial" w:cs="Arial"/>
                <w:sz w:val="20"/>
                <w:szCs w:val="20"/>
                <w:lang w:eastAsia="zh-CN"/>
              </w:rPr>
            </w:pPr>
          </w:p>
          <w:p w:rsidR="009F69F4" w:rsidRPr="007835AB" w:rsidRDefault="009F69F4" w:rsidP="007E25A4">
            <w:pPr>
              <w:pStyle w:val="af3"/>
              <w:numPr>
                <w:ilvl w:val="0"/>
                <w:numId w:val="28"/>
              </w:numPr>
              <w:ind w:firstLineChars="0"/>
              <w:rPr>
                <w:rFonts w:ascii="Arial" w:hAnsi="Arial" w:cs="Arial"/>
                <w:color w:val="FF0000"/>
                <w:sz w:val="20"/>
                <w:szCs w:val="20"/>
              </w:rPr>
            </w:pPr>
            <w:r w:rsidRPr="007835AB">
              <w:rPr>
                <w:rFonts w:ascii="Arial" w:hAnsi="Arial" w:cs="Arial" w:hint="eastAsia"/>
                <w:color w:val="FF0000"/>
                <w:sz w:val="20"/>
                <w:szCs w:val="20"/>
              </w:rPr>
              <w:t>In 2019, China has introduced a series of rules and regulations making clear requests to the eligibility of domestic applicants and enterprises, propelling those enterprises to give greater attention to applicants among their own employees and strengthening surveillance to the use of ABTC. China is also taking steps to streamline application procedures, enable more business people to get access to ABTC scheme and provide better service experience to potential cardholders.</w:t>
            </w:r>
          </w:p>
          <w:p w:rsidR="004B3462" w:rsidRPr="007835AB" w:rsidRDefault="004B3462" w:rsidP="009F29A1">
            <w:pPr>
              <w:jc w:val="both"/>
              <w:rPr>
                <w:rFonts w:ascii="Arial" w:eastAsia="宋体" w:hAnsi="Arial" w:cs="Arial"/>
                <w:color w:val="FF0000"/>
                <w:kern w:val="2"/>
                <w:sz w:val="20"/>
                <w:szCs w:val="20"/>
                <w:lang w:eastAsia="zh-CN"/>
              </w:rPr>
            </w:pPr>
          </w:p>
          <w:p w:rsidR="004B3462" w:rsidRPr="007835AB" w:rsidRDefault="004B3462" w:rsidP="00617D03">
            <w:pPr>
              <w:pStyle w:val="af3"/>
              <w:numPr>
                <w:ilvl w:val="0"/>
                <w:numId w:val="28"/>
              </w:numPr>
              <w:ind w:firstLineChars="0"/>
              <w:rPr>
                <w:rFonts w:ascii="Arial" w:hAnsi="Arial" w:cs="Arial"/>
                <w:color w:val="FF0000"/>
                <w:sz w:val="20"/>
                <w:szCs w:val="20"/>
              </w:rPr>
            </w:pPr>
            <w:r w:rsidRPr="007835AB">
              <w:rPr>
                <w:rFonts w:ascii="Arial" w:hAnsi="Arial" w:cs="Arial" w:hint="eastAsia"/>
                <w:color w:val="FF0000"/>
                <w:sz w:val="20"/>
                <w:szCs w:val="20"/>
              </w:rPr>
              <w:t>To facilitate APEC Business Travel Card</w:t>
            </w:r>
            <w:r w:rsidRPr="007835AB">
              <w:rPr>
                <w:rFonts w:ascii="Arial" w:hAnsi="Arial" w:cs="Arial" w:hint="eastAsia"/>
                <w:color w:val="FF0000"/>
                <w:sz w:val="20"/>
                <w:szCs w:val="20"/>
              </w:rPr>
              <w:t>（</w:t>
            </w:r>
            <w:r w:rsidRPr="007835AB">
              <w:rPr>
                <w:rFonts w:ascii="Arial" w:hAnsi="Arial" w:cs="Arial" w:hint="eastAsia"/>
                <w:color w:val="FF0000"/>
                <w:sz w:val="20"/>
                <w:szCs w:val="20"/>
              </w:rPr>
              <w:t>ABTC</w:t>
            </w:r>
            <w:r w:rsidRPr="007835AB">
              <w:rPr>
                <w:rFonts w:ascii="Arial" w:hAnsi="Arial" w:cs="Arial" w:hint="eastAsia"/>
                <w:color w:val="FF0000"/>
                <w:sz w:val="20"/>
                <w:szCs w:val="20"/>
              </w:rPr>
              <w:t>）</w:t>
            </w:r>
            <w:r w:rsidRPr="007835AB">
              <w:rPr>
                <w:rFonts w:ascii="Arial" w:hAnsi="Arial" w:cs="Arial" w:hint="eastAsia"/>
                <w:color w:val="FF0000"/>
                <w:sz w:val="20"/>
                <w:szCs w:val="20"/>
              </w:rPr>
              <w:t xml:space="preserve"> holders, China Immigration Inspection allows all ABTC holder to use the special lanes for border check upon arrival and departure. For valid passport holders who have lost their ABTCs after entry into China, exit is allowed with registration, after their legal entry records with ABTC being confirmed. </w:t>
            </w:r>
          </w:p>
        </w:tc>
        <w:tc>
          <w:tcPr>
            <w:tcW w:w="5670" w:type="dxa"/>
            <w:gridSpan w:val="2"/>
          </w:tcPr>
          <w:p w:rsidR="004B3462" w:rsidRPr="00820ABC" w:rsidRDefault="004B3462">
            <w:pPr>
              <w:rPr>
                <w:rFonts w:ascii="Arial" w:eastAsia="宋体" w:hAnsi="Arial" w:cs="Arial"/>
                <w:sz w:val="20"/>
                <w:szCs w:val="20"/>
                <w:highlight w:val="yellow"/>
                <w:lang w:eastAsia="zh-CN"/>
              </w:rPr>
            </w:pPr>
            <w:bookmarkStart w:id="45" w:name="Cell26"/>
            <w:bookmarkEnd w:id="45"/>
            <w:r w:rsidRPr="009F69F4">
              <w:rPr>
                <w:rFonts w:ascii="Arial" w:eastAsia="宋体" w:hAnsi="Arial" w:cs="Arial" w:hint="eastAsia"/>
                <w:color w:val="FF0000"/>
                <w:sz w:val="20"/>
                <w:szCs w:val="20"/>
                <w:lang w:eastAsia="zh-CN"/>
              </w:rPr>
              <w:t xml:space="preserve">China is going to continue to improve client service, including further updating the online lodgment system, and to better regulate home application. </w:t>
            </w:r>
          </w:p>
        </w:tc>
      </w:tr>
      <w:tr w:rsidR="004B3462" w:rsidTr="00B70F81">
        <w:tc>
          <w:tcPr>
            <w:tcW w:w="3616" w:type="dxa"/>
          </w:tcPr>
          <w:p w:rsidR="004B3462" w:rsidRDefault="004B3462">
            <w:pPr>
              <w:pStyle w:val="5"/>
              <w:spacing w:after="0"/>
              <w:rPr>
                <w:rFonts w:cs="Times New Roman"/>
                <w:i/>
                <w:iCs/>
                <w:color w:val="808080"/>
              </w:rPr>
            </w:pPr>
            <w:r>
              <w:rPr>
                <w:b w:val="0"/>
                <w:bCs w:val="0"/>
                <w:i/>
                <w:iCs/>
                <w:color w:val="808080"/>
              </w:rPr>
              <w:t xml:space="preserve">Website for further information:  </w:t>
            </w:r>
          </w:p>
        </w:tc>
        <w:tc>
          <w:tcPr>
            <w:tcW w:w="5295" w:type="dxa"/>
          </w:tcPr>
          <w:p w:rsidR="004B3462" w:rsidRPr="005352E5" w:rsidRDefault="004B3462">
            <w:pPr>
              <w:rPr>
                <w:rFonts w:ascii="Arial" w:eastAsia="宋体" w:hAnsi="Arial" w:cs="Arial"/>
                <w:color w:val="FF0000"/>
                <w:sz w:val="20"/>
                <w:szCs w:val="20"/>
                <w:lang w:eastAsia="zh-CN"/>
              </w:rPr>
            </w:pPr>
            <w:r w:rsidRPr="005352E5">
              <w:rPr>
                <w:rFonts w:ascii="Arial" w:eastAsia="宋体" w:hAnsi="Arial" w:cs="Arial" w:hint="eastAsia"/>
                <w:color w:val="FF0000"/>
                <w:sz w:val="20"/>
                <w:szCs w:val="20"/>
                <w:lang w:eastAsia="zh-CN"/>
              </w:rPr>
              <w:t>http://cs.mfa.gov.cn/zggmcg/apecshlxk/</w:t>
            </w:r>
          </w:p>
        </w:tc>
        <w:tc>
          <w:tcPr>
            <w:tcW w:w="5670" w:type="dxa"/>
            <w:gridSpan w:val="2"/>
          </w:tcPr>
          <w:p w:rsidR="004B3462" w:rsidRPr="00333343" w:rsidRDefault="004B3462">
            <w:pPr>
              <w:rPr>
                <w:rFonts w:ascii="Arial" w:hAnsi="Arial" w:cs="Arial"/>
                <w:color w:val="FF0000"/>
                <w:sz w:val="20"/>
                <w:szCs w:val="20"/>
              </w:rPr>
            </w:pPr>
          </w:p>
        </w:tc>
      </w:tr>
      <w:tr w:rsidR="004B3462" w:rsidTr="00B70F81">
        <w:tc>
          <w:tcPr>
            <w:tcW w:w="3616" w:type="dxa"/>
          </w:tcPr>
          <w:p w:rsidR="004B3462" w:rsidRDefault="004B3462">
            <w:pPr>
              <w:pStyle w:val="5"/>
              <w:spacing w:after="0"/>
              <w:rPr>
                <w:rFonts w:cs="Times New Roman"/>
                <w:i/>
                <w:iCs/>
                <w:color w:val="808080"/>
              </w:rPr>
            </w:pPr>
            <w:r>
              <w:rPr>
                <w:b w:val="0"/>
                <w:bCs w:val="0"/>
                <w:i/>
                <w:iCs/>
                <w:color w:val="808080"/>
              </w:rPr>
              <w:t>Contact point for further details:</w:t>
            </w:r>
          </w:p>
        </w:tc>
        <w:tc>
          <w:tcPr>
            <w:tcW w:w="5295" w:type="dxa"/>
          </w:tcPr>
          <w:p w:rsidR="004B3462" w:rsidRPr="005352E5" w:rsidRDefault="004B3462">
            <w:pPr>
              <w:rPr>
                <w:rFonts w:ascii="Arial" w:eastAsia="宋体" w:hAnsi="Arial" w:cs="Arial"/>
                <w:color w:val="FF0000"/>
                <w:sz w:val="20"/>
                <w:szCs w:val="20"/>
                <w:lang w:eastAsia="zh-CN"/>
              </w:rPr>
            </w:pPr>
            <w:r w:rsidRPr="005352E5">
              <w:rPr>
                <w:rFonts w:ascii="Arial" w:eastAsia="宋体" w:hAnsi="Arial" w:cs="Arial" w:hint="eastAsia"/>
                <w:color w:val="FF0000"/>
                <w:sz w:val="20"/>
                <w:szCs w:val="20"/>
                <w:lang w:eastAsia="zh-CN"/>
              </w:rPr>
              <w:t>abtc@mfa.gov.cn</w:t>
            </w:r>
          </w:p>
        </w:tc>
        <w:tc>
          <w:tcPr>
            <w:tcW w:w="5670" w:type="dxa"/>
            <w:gridSpan w:val="2"/>
          </w:tcPr>
          <w:p w:rsidR="004B3462" w:rsidRPr="00333343" w:rsidRDefault="004B3462">
            <w:pPr>
              <w:rPr>
                <w:rFonts w:ascii="Arial" w:hAnsi="Arial" w:cs="Arial"/>
                <w:color w:val="FF0000"/>
                <w:sz w:val="20"/>
                <w:szCs w:val="20"/>
              </w:rPr>
            </w:pPr>
          </w:p>
        </w:tc>
      </w:tr>
      <w:tr w:rsidR="004B3462" w:rsidTr="00B70F81">
        <w:tc>
          <w:tcPr>
            <w:tcW w:w="3616" w:type="dxa"/>
          </w:tcPr>
          <w:p w:rsidR="004B3462" w:rsidRDefault="004B3462">
            <w:pPr>
              <w:pStyle w:val="5"/>
              <w:spacing w:after="0"/>
              <w:rPr>
                <w:i/>
                <w:iCs/>
              </w:rPr>
            </w:pPr>
            <w:r>
              <w:rPr>
                <w:i/>
                <w:iCs/>
              </w:rPr>
              <w:t>Official websites that gather economies’ information</w:t>
            </w:r>
          </w:p>
          <w:p w:rsidR="004B3462" w:rsidRDefault="004B3462">
            <w:pPr>
              <w:rPr>
                <w:rFonts w:ascii="Arial" w:hAnsi="Arial" w:cs="Arial"/>
                <w:b/>
                <w:bCs/>
                <w:i/>
                <w:iCs/>
                <w:sz w:val="20"/>
                <w:szCs w:val="20"/>
              </w:rPr>
            </w:pPr>
          </w:p>
        </w:tc>
        <w:tc>
          <w:tcPr>
            <w:tcW w:w="5295" w:type="dxa"/>
          </w:tcPr>
          <w:p w:rsidR="004B3462" w:rsidRPr="005352E5" w:rsidRDefault="004B3462" w:rsidP="00FE1F0F">
            <w:pPr>
              <w:rPr>
                <w:rFonts w:ascii="Arial" w:eastAsia="宋体" w:hAnsi="Arial" w:cs="Arial"/>
                <w:color w:val="FF0000"/>
                <w:sz w:val="20"/>
                <w:szCs w:val="20"/>
                <w:lang w:eastAsia="zh-CN"/>
              </w:rPr>
            </w:pPr>
            <w:bookmarkStart w:id="46" w:name="Cell27"/>
            <w:bookmarkEnd w:id="46"/>
            <w:r w:rsidRPr="005352E5">
              <w:rPr>
                <w:rFonts w:ascii="Arial" w:eastAsia="宋体" w:hAnsi="Arial" w:cs="Arial"/>
                <w:color w:val="FF0000"/>
                <w:sz w:val="20"/>
                <w:szCs w:val="20"/>
                <w:lang w:eastAsia="zh-CN"/>
              </w:rPr>
              <w:t xml:space="preserve"> </w:t>
            </w:r>
          </w:p>
        </w:tc>
        <w:tc>
          <w:tcPr>
            <w:tcW w:w="5670" w:type="dxa"/>
            <w:gridSpan w:val="2"/>
          </w:tcPr>
          <w:p w:rsidR="004B3462" w:rsidRPr="00333343" w:rsidRDefault="004B3462">
            <w:pPr>
              <w:rPr>
                <w:rFonts w:ascii="Arial" w:hAnsi="Arial" w:cs="Arial"/>
                <w:color w:val="FF0000"/>
                <w:sz w:val="20"/>
                <w:szCs w:val="20"/>
              </w:rPr>
            </w:pPr>
            <w:bookmarkStart w:id="47" w:name="Cell28"/>
            <w:bookmarkEnd w:id="47"/>
          </w:p>
        </w:tc>
      </w:tr>
      <w:tr w:rsidR="004B3462" w:rsidTr="00B70F81">
        <w:tc>
          <w:tcPr>
            <w:tcW w:w="3616" w:type="dxa"/>
          </w:tcPr>
          <w:p w:rsidR="004B3462" w:rsidRDefault="004B3462">
            <w:pPr>
              <w:pStyle w:val="9"/>
              <w:rPr>
                <w:b w:val="0"/>
                <w:bCs w:val="0"/>
                <w:color w:val="808080"/>
              </w:rPr>
            </w:pPr>
            <w:r>
              <w:rPr>
                <w:b w:val="0"/>
                <w:bCs w:val="0"/>
                <w:color w:val="808080"/>
              </w:rPr>
              <w:t xml:space="preserve">Website for further information:  </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Pr="005352E5" w:rsidRDefault="004B3462">
            <w:pPr>
              <w:pStyle w:val="9"/>
              <w:rPr>
                <w:b w:val="0"/>
                <w:bCs w:val="0"/>
                <w:color w:val="FF0000"/>
              </w:rPr>
            </w:pPr>
          </w:p>
        </w:tc>
        <w:tc>
          <w:tcPr>
            <w:tcW w:w="5670" w:type="dxa"/>
            <w:gridSpan w:val="2"/>
          </w:tcPr>
          <w:p w:rsidR="004B3462" w:rsidRPr="00333343" w:rsidRDefault="004B3462">
            <w:pPr>
              <w:pStyle w:val="9"/>
              <w:rPr>
                <w:b w:val="0"/>
                <w:bCs w:val="0"/>
                <w:color w:val="FF0000"/>
              </w:rPr>
            </w:pPr>
          </w:p>
        </w:tc>
      </w:tr>
      <w:tr w:rsidR="004B3462" w:rsidTr="00B70F81">
        <w:tc>
          <w:tcPr>
            <w:tcW w:w="3616" w:type="dxa"/>
          </w:tcPr>
          <w:p w:rsidR="004B3462" w:rsidRDefault="004B3462">
            <w:pPr>
              <w:rPr>
                <w:rFonts w:ascii="Arial" w:hAnsi="Arial" w:cs="Arial"/>
                <w:b/>
                <w:bCs/>
                <w:i/>
                <w:iCs/>
                <w:sz w:val="20"/>
                <w:szCs w:val="20"/>
              </w:rPr>
            </w:pPr>
            <w:bookmarkStart w:id="48" w:name="Row16"/>
            <w:r>
              <w:rPr>
                <w:rFonts w:ascii="Arial" w:hAnsi="Arial" w:cs="Arial"/>
                <w:b/>
                <w:bCs/>
                <w:i/>
                <w:iCs/>
                <w:sz w:val="20"/>
                <w:szCs w:val="20"/>
              </w:rPr>
              <w:t>Transparency</w:t>
            </w:r>
            <w:bookmarkEnd w:id="48"/>
          </w:p>
          <w:p w:rsidR="004B3462" w:rsidRDefault="004B3462">
            <w:pPr>
              <w:rPr>
                <w:rFonts w:ascii="Arial" w:hAnsi="Arial" w:cs="Arial"/>
                <w:b/>
                <w:bCs/>
                <w:i/>
                <w:iCs/>
                <w:sz w:val="20"/>
                <w:szCs w:val="20"/>
              </w:rPr>
            </w:pPr>
          </w:p>
        </w:tc>
        <w:tc>
          <w:tcPr>
            <w:tcW w:w="5295" w:type="dxa"/>
          </w:tcPr>
          <w:p w:rsidR="004B3462" w:rsidRPr="005352E5" w:rsidRDefault="004B3462" w:rsidP="00A47BF6">
            <w:pPr>
              <w:rPr>
                <w:rFonts w:ascii="Arial" w:hAnsi="Arial" w:cs="Arial"/>
                <w:color w:val="FF0000"/>
                <w:sz w:val="20"/>
                <w:szCs w:val="20"/>
              </w:rPr>
            </w:pPr>
            <w:bookmarkStart w:id="49" w:name="Cell31"/>
            <w:bookmarkEnd w:id="49"/>
          </w:p>
        </w:tc>
        <w:tc>
          <w:tcPr>
            <w:tcW w:w="5670" w:type="dxa"/>
            <w:gridSpan w:val="2"/>
          </w:tcPr>
          <w:p w:rsidR="004B3462" w:rsidRPr="00333343" w:rsidRDefault="004B3462" w:rsidP="00A47BF6">
            <w:pPr>
              <w:jc w:val="both"/>
              <w:rPr>
                <w:rFonts w:ascii="Arial" w:hAnsi="Arial" w:cs="Arial"/>
                <w:color w:val="FF0000"/>
                <w:sz w:val="20"/>
                <w:szCs w:val="20"/>
              </w:rPr>
            </w:pPr>
            <w:bookmarkStart w:id="50" w:name="Cell32"/>
            <w:bookmarkEnd w:id="50"/>
          </w:p>
        </w:tc>
      </w:tr>
      <w:tr w:rsidR="004B3462" w:rsidTr="00B70F81">
        <w:tc>
          <w:tcPr>
            <w:tcW w:w="3616" w:type="dxa"/>
          </w:tcPr>
          <w:p w:rsidR="004B3462" w:rsidRDefault="004B3462">
            <w:pPr>
              <w:pStyle w:val="9"/>
              <w:rPr>
                <w:b w:val="0"/>
                <w:bCs w:val="0"/>
                <w:color w:val="808080"/>
              </w:rPr>
            </w:pPr>
            <w:r>
              <w:rPr>
                <w:b w:val="0"/>
                <w:bCs w:val="0"/>
                <w:color w:val="808080"/>
              </w:rPr>
              <w:t xml:space="preserve">Website for further information:  </w:t>
            </w:r>
          </w:p>
        </w:tc>
        <w:tc>
          <w:tcPr>
            <w:tcW w:w="5295" w:type="dxa"/>
          </w:tcPr>
          <w:p w:rsidR="004B3462" w:rsidRPr="005352E5" w:rsidRDefault="004B3462">
            <w:pPr>
              <w:pStyle w:val="9"/>
              <w:rPr>
                <w:rFonts w:cs="Times New Roman"/>
                <w:b w:val="0"/>
                <w:bCs w:val="0"/>
                <w:color w:val="FF0000"/>
              </w:rPr>
            </w:pPr>
          </w:p>
        </w:tc>
        <w:tc>
          <w:tcPr>
            <w:tcW w:w="5670" w:type="dxa"/>
            <w:gridSpan w:val="2"/>
          </w:tcPr>
          <w:p w:rsidR="004B3462" w:rsidRPr="00333343" w:rsidRDefault="004B3462">
            <w:pPr>
              <w:pStyle w:val="9"/>
              <w:rPr>
                <w:rFonts w:cs="Times New Roman"/>
                <w:b w:val="0"/>
                <w:bCs w:val="0"/>
                <w:color w:val="FF0000"/>
              </w:rPr>
            </w:pPr>
          </w:p>
        </w:tc>
      </w:tr>
      <w:tr w:rsidR="004B3462" w:rsidTr="00B70F81">
        <w:tc>
          <w:tcPr>
            <w:tcW w:w="3616" w:type="dxa"/>
          </w:tcPr>
          <w:p w:rsidR="004B3462" w:rsidRDefault="004B3462">
            <w:pPr>
              <w:pStyle w:val="9"/>
              <w:rPr>
                <w:b w:val="0"/>
                <w:bCs w:val="0"/>
                <w:color w:val="808080"/>
              </w:rPr>
            </w:pPr>
            <w:r>
              <w:rPr>
                <w:b w:val="0"/>
                <w:bCs w:val="0"/>
                <w:color w:val="808080"/>
              </w:rPr>
              <w:t>Contact point for further details:</w:t>
            </w:r>
          </w:p>
        </w:tc>
        <w:tc>
          <w:tcPr>
            <w:tcW w:w="5295" w:type="dxa"/>
          </w:tcPr>
          <w:p w:rsidR="004B3462" w:rsidRPr="005352E5" w:rsidRDefault="004B3462">
            <w:pPr>
              <w:pStyle w:val="9"/>
              <w:rPr>
                <w:rFonts w:cs="Times New Roman"/>
                <w:b w:val="0"/>
                <w:bCs w:val="0"/>
                <w:color w:val="FF0000"/>
              </w:rPr>
            </w:pPr>
          </w:p>
        </w:tc>
        <w:tc>
          <w:tcPr>
            <w:tcW w:w="5670" w:type="dxa"/>
            <w:gridSpan w:val="2"/>
          </w:tcPr>
          <w:p w:rsidR="004B3462" w:rsidRPr="00333343" w:rsidRDefault="004B3462">
            <w:pPr>
              <w:pStyle w:val="9"/>
              <w:rPr>
                <w:rFonts w:cs="Times New Roman"/>
                <w:b w:val="0"/>
                <w:bCs w:val="0"/>
                <w:color w:val="FF0000"/>
              </w:rPr>
            </w:pPr>
          </w:p>
        </w:tc>
      </w:tr>
    </w:tbl>
    <w:p w:rsidR="00610041" w:rsidRDefault="00610041">
      <w:pPr>
        <w:rPr>
          <w:rFonts w:ascii="Arial" w:hAnsi="Arial" w:cs="Arial"/>
        </w:rPr>
      </w:pPr>
    </w:p>
    <w:tbl>
      <w:tblPr>
        <w:tblW w:w="14367"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
        <w:gridCol w:w="2760"/>
        <w:gridCol w:w="11040"/>
        <w:gridCol w:w="17"/>
      </w:tblGrid>
      <w:tr w:rsidR="00610041">
        <w:trPr>
          <w:cantSplit/>
        </w:trPr>
        <w:tc>
          <w:tcPr>
            <w:tcW w:w="14367" w:type="dxa"/>
            <w:gridSpan w:val="4"/>
            <w:shd w:val="clear" w:color="auto" w:fill="DBE5F1"/>
          </w:tcPr>
          <w:p w:rsidR="00610041" w:rsidRDefault="00610041">
            <w:pPr>
              <w:rPr>
                <w:rFonts w:ascii="Arial" w:hAnsi="Arial" w:cs="Arial"/>
                <w:b/>
                <w:bCs/>
                <w:sz w:val="20"/>
                <w:szCs w:val="20"/>
              </w:rPr>
            </w:pPr>
          </w:p>
          <w:p w:rsidR="00610041" w:rsidRDefault="00610041">
            <w:pPr>
              <w:rPr>
                <w:rFonts w:ascii="Arial" w:hAnsi="Arial" w:cs="Arial"/>
                <w:b/>
                <w:bCs/>
                <w:sz w:val="20"/>
                <w:szCs w:val="20"/>
                <w:vertAlign w:val="superscript"/>
                <w:lang w:eastAsia="zh-TW"/>
              </w:rPr>
            </w:pPr>
            <w:r>
              <w:rPr>
                <w:rFonts w:ascii="Arial" w:hAnsi="Arial" w:cs="Arial"/>
                <w:b/>
                <w:bCs/>
                <w:sz w:val="20"/>
                <w:szCs w:val="20"/>
              </w:rPr>
              <w:t xml:space="preserve">RTAs/FTAs </w:t>
            </w:r>
          </w:p>
          <w:p w:rsidR="00610041" w:rsidRDefault="00610041">
            <w:pPr>
              <w:rPr>
                <w:rFonts w:ascii="Arial" w:hAnsi="Arial" w:cs="Arial"/>
                <w:sz w:val="20"/>
                <w:szCs w:val="20"/>
              </w:rPr>
            </w:pPr>
          </w:p>
        </w:tc>
      </w:tr>
      <w:tr w:rsidR="00610041" w:rsidRPr="00E65BA5">
        <w:trPr>
          <w:gridAfter w:val="1"/>
          <w:wAfter w:w="17" w:type="dxa"/>
        </w:trPr>
        <w:tc>
          <w:tcPr>
            <w:tcW w:w="3310" w:type="dxa"/>
            <w:gridSpan w:val="2"/>
          </w:tcPr>
          <w:p w:rsidR="00610041" w:rsidRPr="00E65BA5" w:rsidRDefault="00610041">
            <w:pPr>
              <w:spacing w:before="120" w:after="120"/>
              <w:rPr>
                <w:rFonts w:ascii="Arial" w:hAnsi="Arial" w:cs="Arial"/>
                <w:b/>
                <w:bCs/>
                <w:i/>
                <w:iCs/>
                <w:color w:val="FF0000"/>
                <w:sz w:val="20"/>
                <w:szCs w:val="20"/>
              </w:rPr>
            </w:pPr>
            <w:r w:rsidRPr="00E65BA5">
              <w:rPr>
                <w:rFonts w:ascii="Arial" w:hAnsi="Arial" w:cs="Arial"/>
                <w:b/>
                <w:bCs/>
                <w:i/>
                <w:iCs/>
                <w:color w:val="FF0000"/>
                <w:sz w:val="20"/>
                <w:szCs w:val="20"/>
              </w:rPr>
              <w:t xml:space="preserve">- </w:t>
            </w:r>
            <w:bookmarkStart w:id="51" w:name="Row17"/>
            <w:r w:rsidRPr="00E65BA5">
              <w:rPr>
                <w:rFonts w:ascii="Arial" w:hAnsi="Arial" w:cs="Arial"/>
                <w:b/>
                <w:bCs/>
                <w:i/>
                <w:iCs/>
                <w:color w:val="FF0000"/>
                <w:sz w:val="20"/>
                <w:szCs w:val="20"/>
              </w:rPr>
              <w:t>Description of current   agreements</w:t>
            </w:r>
            <w:bookmarkEnd w:id="51"/>
          </w:p>
        </w:tc>
        <w:tc>
          <w:tcPr>
            <w:tcW w:w="11040" w:type="dxa"/>
          </w:tcPr>
          <w:p w:rsidR="0034334E" w:rsidRPr="00E65BA5" w:rsidRDefault="0034334E">
            <w:pPr>
              <w:keepNext/>
              <w:outlineLvl w:val="8"/>
              <w:rPr>
                <w:rFonts w:ascii="Arial" w:eastAsia="宋体" w:hAnsi="Arial" w:cs="Arial"/>
                <w:b/>
                <w:bCs/>
                <w:i/>
                <w:iCs/>
                <w:color w:val="FF0000"/>
                <w:sz w:val="20"/>
                <w:szCs w:val="20"/>
                <w:lang w:eastAsia="zh-CN"/>
              </w:rPr>
            </w:pPr>
            <w:bookmarkStart w:id="52" w:name="Cell33"/>
            <w:bookmarkStart w:id="53" w:name="OLE_LINK6"/>
            <w:bookmarkStart w:id="54" w:name="OLE_LINK7"/>
            <w:bookmarkEnd w:id="52"/>
          </w:p>
          <w:bookmarkEnd w:id="53"/>
          <w:bookmarkEnd w:id="54"/>
          <w:p w:rsidR="00DF271D" w:rsidRPr="00E65BA5" w:rsidRDefault="00DF271D" w:rsidP="00DF271D">
            <w:pPr>
              <w:keepNext/>
              <w:outlineLvl w:val="8"/>
              <w:rPr>
                <w:rFonts w:ascii="Arial" w:eastAsia="宋体" w:hAnsi="Arial" w:cs="Arial"/>
                <w:b/>
                <w:bCs/>
                <w:i/>
                <w:iCs/>
                <w:color w:val="FF0000"/>
                <w:sz w:val="20"/>
                <w:szCs w:val="20"/>
                <w:lang w:eastAsia="zh-CN"/>
              </w:rPr>
            </w:pPr>
            <w:r w:rsidRPr="00E65BA5">
              <w:rPr>
                <w:rFonts w:ascii="Arial" w:eastAsia="宋体" w:hAnsi="Arial" w:cs="Arial" w:hint="eastAsia"/>
                <w:b/>
                <w:bCs/>
                <w:i/>
                <w:iCs/>
                <w:color w:val="FF0000"/>
                <w:sz w:val="20"/>
                <w:szCs w:val="20"/>
                <w:lang w:eastAsia="zh-CN"/>
              </w:rPr>
              <w:t>China-Georgia FTA</w:t>
            </w:r>
          </w:p>
          <w:p w:rsidR="00DF271D" w:rsidRPr="00E65BA5" w:rsidRDefault="00DF271D" w:rsidP="00DF271D">
            <w:pPr>
              <w:keepNext/>
              <w:outlineLvl w:val="8"/>
              <w:rPr>
                <w:rFonts w:ascii="Arial" w:eastAsia="宋体" w:hAnsi="Arial" w:cs="Arial"/>
                <w:b/>
                <w:bCs/>
                <w:i/>
                <w:iCs/>
                <w:color w:val="FF0000"/>
                <w:sz w:val="20"/>
                <w:szCs w:val="20"/>
                <w:lang w:eastAsia="zh-CN"/>
              </w:rPr>
            </w:pPr>
            <w:r w:rsidRPr="00E65BA5">
              <w:rPr>
                <w:rFonts w:ascii="Arial" w:hAnsi="Arial" w:cs="Arial"/>
                <w:color w:val="FF0000"/>
                <w:sz w:val="20"/>
                <w:szCs w:val="20"/>
              </w:rPr>
              <w:t>T</w:t>
            </w:r>
            <w:r w:rsidRPr="00E65BA5">
              <w:rPr>
                <w:rFonts w:ascii="Arial" w:hAnsi="Arial" w:cs="Arial" w:hint="eastAsia"/>
                <w:color w:val="FF0000"/>
                <w:sz w:val="20"/>
                <w:szCs w:val="20"/>
              </w:rPr>
              <w:t xml:space="preserve">he agreement was signed on </w:t>
            </w:r>
            <w:r w:rsidR="0089267E" w:rsidRPr="00E65BA5">
              <w:rPr>
                <w:rFonts w:ascii="Arial" w:eastAsia="宋体" w:hAnsi="Arial" w:cs="Arial" w:hint="eastAsia"/>
                <w:color w:val="FF0000"/>
                <w:sz w:val="20"/>
                <w:szCs w:val="20"/>
                <w:lang w:eastAsia="zh-CN"/>
              </w:rPr>
              <w:t>May 13</w:t>
            </w:r>
            <w:r w:rsidR="001B3CB9" w:rsidRPr="00E65BA5">
              <w:rPr>
                <w:rFonts w:ascii="Arial" w:hAnsi="Arial" w:cs="Arial" w:hint="eastAsia"/>
                <w:color w:val="FF0000"/>
                <w:sz w:val="20"/>
                <w:szCs w:val="20"/>
              </w:rPr>
              <w:t>, 201</w:t>
            </w:r>
            <w:r w:rsidR="001B3CB9" w:rsidRPr="00E65BA5">
              <w:rPr>
                <w:rFonts w:ascii="Arial" w:hAnsi="Arial" w:cs="Arial"/>
                <w:color w:val="FF0000"/>
                <w:sz w:val="20"/>
                <w:szCs w:val="20"/>
              </w:rPr>
              <w:t>7</w:t>
            </w:r>
            <w:r w:rsidRPr="00E65BA5">
              <w:rPr>
                <w:rFonts w:ascii="Arial" w:hAnsi="Arial" w:cs="Arial" w:hint="eastAsia"/>
                <w:color w:val="FF0000"/>
                <w:sz w:val="20"/>
                <w:szCs w:val="20"/>
              </w:rPr>
              <w:t xml:space="preserve"> and entered into force on </w:t>
            </w:r>
            <w:r w:rsidR="0089267E" w:rsidRPr="00E65BA5">
              <w:rPr>
                <w:rFonts w:ascii="Arial" w:eastAsia="宋体" w:hAnsi="Arial" w:cs="Arial" w:hint="eastAsia"/>
                <w:color w:val="FF0000"/>
                <w:sz w:val="20"/>
                <w:szCs w:val="20"/>
                <w:lang w:eastAsia="zh-CN"/>
              </w:rPr>
              <w:t>January 1</w:t>
            </w:r>
            <w:r w:rsidR="0089267E" w:rsidRPr="00E65BA5">
              <w:rPr>
                <w:rFonts w:ascii="Arial" w:hAnsi="Arial" w:cs="Arial" w:hint="eastAsia"/>
                <w:color w:val="FF0000"/>
                <w:sz w:val="20"/>
                <w:szCs w:val="20"/>
              </w:rPr>
              <w:t>, 201</w:t>
            </w:r>
            <w:r w:rsidR="0089267E" w:rsidRPr="00E65BA5">
              <w:rPr>
                <w:rFonts w:ascii="Arial" w:eastAsia="宋体" w:hAnsi="Arial" w:cs="Arial" w:hint="eastAsia"/>
                <w:color w:val="FF0000"/>
                <w:sz w:val="20"/>
                <w:szCs w:val="20"/>
                <w:lang w:eastAsia="zh-CN"/>
              </w:rPr>
              <w:t>8</w:t>
            </w:r>
            <w:r w:rsidRPr="00E65BA5">
              <w:rPr>
                <w:rFonts w:ascii="Arial" w:hAnsi="Arial" w:cs="Arial" w:hint="eastAsia"/>
                <w:color w:val="FF0000"/>
                <w:sz w:val="20"/>
                <w:szCs w:val="20"/>
              </w:rPr>
              <w:t>.</w:t>
            </w:r>
          </w:p>
          <w:p w:rsidR="00DF271D" w:rsidRPr="00E65BA5" w:rsidRDefault="00DF271D" w:rsidP="00DF271D">
            <w:pPr>
              <w:rPr>
                <w:rFonts w:ascii="Arial" w:eastAsia="宋体" w:hAnsi="Arial" w:cs="Arial"/>
                <w:color w:val="FF0000"/>
                <w:sz w:val="20"/>
                <w:szCs w:val="20"/>
                <w:lang w:eastAsia="zh-CN"/>
              </w:rPr>
            </w:pPr>
          </w:p>
          <w:p w:rsidR="00B70F81" w:rsidRPr="00E65BA5" w:rsidRDefault="00B70F81" w:rsidP="00DF271D">
            <w:pPr>
              <w:rPr>
                <w:rFonts w:ascii="Arial" w:eastAsia="宋体" w:hAnsi="Arial" w:cs="Arial"/>
                <w:b/>
                <w:i/>
                <w:color w:val="FF0000"/>
                <w:sz w:val="20"/>
                <w:szCs w:val="20"/>
                <w:lang w:eastAsia="zh-CN"/>
              </w:rPr>
            </w:pPr>
            <w:r w:rsidRPr="00E65BA5">
              <w:rPr>
                <w:rFonts w:ascii="Arial" w:eastAsia="宋体" w:hAnsi="Arial" w:cs="Arial"/>
                <w:b/>
                <w:i/>
                <w:color w:val="FF0000"/>
                <w:sz w:val="20"/>
                <w:szCs w:val="20"/>
                <w:lang w:eastAsia="zh-CN"/>
              </w:rPr>
              <w:t>The Asia-Pacific Trade Agreement (APTA) Second Amendment</w:t>
            </w:r>
          </w:p>
          <w:p w:rsidR="00B70F81" w:rsidRPr="00E65BA5" w:rsidRDefault="00B70F81" w:rsidP="00DF271D">
            <w:pPr>
              <w:rPr>
                <w:rFonts w:ascii="Arial" w:eastAsia="宋体" w:hAnsi="Arial" w:cs="Arial"/>
                <w:color w:val="FF0000"/>
                <w:sz w:val="20"/>
                <w:szCs w:val="20"/>
                <w:lang w:eastAsia="zh-CN"/>
              </w:rPr>
            </w:pPr>
            <w:r w:rsidRPr="00E65BA5">
              <w:rPr>
                <w:rFonts w:ascii="Arial" w:eastAsia="宋体" w:hAnsi="Arial" w:cs="Arial"/>
                <w:color w:val="FF0000"/>
                <w:sz w:val="20"/>
                <w:szCs w:val="20"/>
                <w:lang w:eastAsia="zh-CN"/>
              </w:rPr>
              <w:t xml:space="preserve">The agreement was signed in 2017 and entered into force on </w:t>
            </w:r>
            <w:r w:rsidR="00E65BA5" w:rsidRPr="00E65BA5">
              <w:rPr>
                <w:rFonts w:ascii="Arial" w:eastAsia="宋体" w:hAnsi="Arial" w:cs="Arial" w:hint="eastAsia"/>
                <w:color w:val="FF0000"/>
                <w:sz w:val="20"/>
                <w:szCs w:val="20"/>
                <w:lang w:eastAsia="zh-CN"/>
              </w:rPr>
              <w:t>July</w:t>
            </w:r>
            <w:r w:rsidRPr="00E65BA5">
              <w:rPr>
                <w:rFonts w:ascii="Arial" w:eastAsia="宋体" w:hAnsi="Arial" w:cs="Arial" w:hint="eastAsia"/>
                <w:color w:val="FF0000"/>
                <w:sz w:val="20"/>
                <w:szCs w:val="20"/>
                <w:lang w:eastAsia="zh-CN"/>
              </w:rPr>
              <w:t xml:space="preserve"> 1</w:t>
            </w:r>
            <w:r w:rsidRPr="00E65BA5">
              <w:rPr>
                <w:rFonts w:ascii="Arial" w:hAnsi="Arial" w:cs="Arial" w:hint="eastAsia"/>
                <w:color w:val="FF0000"/>
                <w:sz w:val="20"/>
                <w:szCs w:val="20"/>
              </w:rPr>
              <w:t>, 201</w:t>
            </w:r>
            <w:r w:rsidRPr="00E65BA5">
              <w:rPr>
                <w:rFonts w:ascii="Arial" w:eastAsia="宋体" w:hAnsi="Arial" w:cs="Arial" w:hint="eastAsia"/>
                <w:color w:val="FF0000"/>
                <w:sz w:val="20"/>
                <w:szCs w:val="20"/>
                <w:lang w:eastAsia="zh-CN"/>
              </w:rPr>
              <w:t>8</w:t>
            </w:r>
            <w:r w:rsidRPr="00E65BA5">
              <w:rPr>
                <w:rFonts w:ascii="Arial" w:hAnsi="Arial" w:cs="Arial" w:hint="eastAsia"/>
                <w:color w:val="FF0000"/>
                <w:sz w:val="20"/>
                <w:szCs w:val="20"/>
              </w:rPr>
              <w:t>.</w:t>
            </w:r>
          </w:p>
          <w:p w:rsidR="00E65BA5" w:rsidRPr="00E65BA5" w:rsidRDefault="00E65BA5" w:rsidP="00DF271D">
            <w:pPr>
              <w:rPr>
                <w:rFonts w:ascii="Arial" w:eastAsia="宋体" w:hAnsi="Arial" w:cs="Arial"/>
                <w:color w:val="FF0000"/>
                <w:sz w:val="20"/>
                <w:szCs w:val="20"/>
                <w:lang w:eastAsia="zh-CN"/>
              </w:rPr>
            </w:pPr>
          </w:p>
          <w:p w:rsidR="00963CA6" w:rsidRPr="00E65BA5" w:rsidRDefault="00963CA6" w:rsidP="00DF271D">
            <w:pPr>
              <w:rPr>
                <w:rFonts w:ascii="Arial" w:eastAsia="宋体" w:hAnsi="Arial" w:cs="Arial"/>
                <w:b/>
                <w:i/>
                <w:color w:val="FF0000"/>
                <w:sz w:val="20"/>
                <w:szCs w:val="20"/>
                <w:lang w:eastAsia="zh-CN"/>
              </w:rPr>
            </w:pPr>
            <w:r w:rsidRPr="00E65BA5">
              <w:rPr>
                <w:rFonts w:ascii="Arial" w:eastAsia="宋体" w:hAnsi="Arial" w:cs="Arial"/>
                <w:b/>
                <w:i/>
                <w:color w:val="FF0000"/>
                <w:sz w:val="20"/>
                <w:szCs w:val="20"/>
                <w:lang w:eastAsia="zh-CN"/>
              </w:rPr>
              <w:t>China-Chile Upgrade FTA</w:t>
            </w:r>
          </w:p>
          <w:p w:rsidR="00E65BA5" w:rsidRPr="00E65BA5" w:rsidRDefault="00963CA6" w:rsidP="00963CA6">
            <w:pPr>
              <w:keepNext/>
              <w:outlineLvl w:val="8"/>
              <w:rPr>
                <w:rFonts w:ascii="Arial" w:eastAsiaTheme="minorEastAsia" w:hAnsi="Arial" w:cs="Arial"/>
                <w:color w:val="FF0000"/>
                <w:sz w:val="20"/>
                <w:szCs w:val="20"/>
                <w:lang w:eastAsia="zh-CN"/>
              </w:rPr>
            </w:pPr>
            <w:r w:rsidRPr="00E65BA5">
              <w:rPr>
                <w:rFonts w:ascii="Arial" w:hAnsi="Arial" w:cs="Arial"/>
                <w:color w:val="FF0000"/>
                <w:sz w:val="20"/>
                <w:szCs w:val="20"/>
              </w:rPr>
              <w:t>T</w:t>
            </w:r>
            <w:r w:rsidRPr="00E65BA5">
              <w:rPr>
                <w:rFonts w:ascii="Arial" w:hAnsi="Arial" w:cs="Arial" w:hint="eastAsia"/>
                <w:color w:val="FF0000"/>
                <w:sz w:val="20"/>
                <w:szCs w:val="20"/>
              </w:rPr>
              <w:t xml:space="preserve">he agreement was signed on </w:t>
            </w:r>
            <w:r w:rsidRPr="00E65BA5">
              <w:rPr>
                <w:rFonts w:ascii="Arial" w:eastAsia="宋体" w:hAnsi="Arial" w:cs="Arial"/>
                <w:color w:val="FF0000"/>
                <w:sz w:val="20"/>
                <w:szCs w:val="20"/>
                <w:lang w:eastAsia="zh-CN"/>
              </w:rPr>
              <w:t>November 11</w:t>
            </w:r>
            <w:r w:rsidRPr="00E65BA5">
              <w:rPr>
                <w:rFonts w:ascii="Arial" w:hAnsi="Arial" w:cs="Arial" w:hint="eastAsia"/>
                <w:color w:val="FF0000"/>
                <w:sz w:val="20"/>
                <w:szCs w:val="20"/>
              </w:rPr>
              <w:t>, 201</w:t>
            </w:r>
            <w:r w:rsidR="00200FD1" w:rsidRPr="00E65BA5">
              <w:rPr>
                <w:rFonts w:ascii="Arial" w:hAnsi="Arial" w:cs="Arial"/>
                <w:color w:val="FF0000"/>
                <w:sz w:val="20"/>
                <w:szCs w:val="20"/>
              </w:rPr>
              <w:t>7</w:t>
            </w:r>
            <w:r w:rsidRPr="00E65BA5">
              <w:rPr>
                <w:rFonts w:ascii="Arial" w:hAnsi="Arial" w:cs="Arial" w:hint="eastAsia"/>
                <w:color w:val="FF0000"/>
                <w:sz w:val="20"/>
                <w:szCs w:val="20"/>
              </w:rPr>
              <w:t xml:space="preserve"> and </w:t>
            </w:r>
            <w:r w:rsidR="00E65BA5" w:rsidRPr="00E65BA5">
              <w:rPr>
                <w:rFonts w:ascii="Arial" w:eastAsiaTheme="minorEastAsia" w:hAnsi="Arial" w:cs="Arial" w:hint="eastAsia"/>
                <w:color w:val="FF0000"/>
                <w:sz w:val="20"/>
                <w:szCs w:val="20"/>
                <w:lang w:eastAsia="zh-CN"/>
              </w:rPr>
              <w:t>entered into force on March 31, 2019</w:t>
            </w:r>
          </w:p>
          <w:p w:rsidR="00963CA6" w:rsidRPr="00E65BA5" w:rsidRDefault="00963CA6" w:rsidP="00DF271D">
            <w:pPr>
              <w:rPr>
                <w:rFonts w:ascii="Arial" w:eastAsia="宋体" w:hAnsi="Arial" w:cs="Arial"/>
                <w:color w:val="FF0000"/>
                <w:sz w:val="20"/>
                <w:szCs w:val="20"/>
                <w:lang w:eastAsia="zh-CN"/>
              </w:rPr>
            </w:pPr>
          </w:p>
          <w:p w:rsidR="00E65BA5" w:rsidRPr="00E65BA5" w:rsidRDefault="00E65BA5" w:rsidP="00DF271D">
            <w:pPr>
              <w:rPr>
                <w:rFonts w:ascii="Arial" w:eastAsia="宋体" w:hAnsi="Arial" w:cs="Arial"/>
                <w:b/>
                <w:i/>
                <w:color w:val="FF0000"/>
                <w:sz w:val="20"/>
                <w:szCs w:val="20"/>
                <w:lang w:eastAsia="zh-CN"/>
              </w:rPr>
            </w:pPr>
            <w:r w:rsidRPr="00E65BA5">
              <w:rPr>
                <w:rFonts w:ascii="Arial" w:eastAsia="宋体" w:hAnsi="Arial" w:cs="Arial" w:hint="eastAsia"/>
                <w:b/>
                <w:i/>
                <w:color w:val="FF0000"/>
                <w:sz w:val="20"/>
                <w:szCs w:val="20"/>
                <w:lang w:eastAsia="zh-CN"/>
              </w:rPr>
              <w:t xml:space="preserve">Protocol to Amend China-Pakistan FTA </w:t>
            </w:r>
          </w:p>
          <w:p w:rsidR="00E65BA5" w:rsidRPr="00E65BA5" w:rsidRDefault="00E65BA5" w:rsidP="00DF271D">
            <w:pPr>
              <w:rPr>
                <w:rFonts w:ascii="Arial" w:eastAsia="宋体" w:hAnsi="Arial" w:cs="Arial"/>
                <w:color w:val="FF0000"/>
                <w:sz w:val="20"/>
                <w:szCs w:val="20"/>
                <w:lang w:eastAsia="zh-CN"/>
              </w:rPr>
            </w:pPr>
            <w:r w:rsidRPr="00E65BA5">
              <w:rPr>
                <w:rFonts w:ascii="Arial" w:hAnsi="Arial" w:cs="Arial"/>
                <w:color w:val="FF0000"/>
                <w:sz w:val="20"/>
                <w:szCs w:val="20"/>
              </w:rPr>
              <w:t>T</w:t>
            </w:r>
            <w:r w:rsidRPr="00E65BA5">
              <w:rPr>
                <w:rFonts w:ascii="Arial" w:hAnsi="Arial" w:cs="Arial" w:hint="eastAsia"/>
                <w:color w:val="FF0000"/>
                <w:sz w:val="20"/>
                <w:szCs w:val="20"/>
              </w:rPr>
              <w:t xml:space="preserve">he </w:t>
            </w:r>
            <w:r w:rsidRPr="00E65BA5">
              <w:rPr>
                <w:rFonts w:ascii="Arial" w:eastAsiaTheme="minorEastAsia" w:hAnsi="Arial" w:cs="Arial" w:hint="eastAsia"/>
                <w:color w:val="FF0000"/>
                <w:sz w:val="20"/>
                <w:szCs w:val="20"/>
                <w:lang w:eastAsia="zh-CN"/>
              </w:rPr>
              <w:t>protocol</w:t>
            </w:r>
            <w:r w:rsidRPr="00E65BA5">
              <w:rPr>
                <w:rFonts w:ascii="Arial" w:hAnsi="Arial" w:cs="Arial" w:hint="eastAsia"/>
                <w:color w:val="FF0000"/>
                <w:sz w:val="20"/>
                <w:szCs w:val="20"/>
              </w:rPr>
              <w:t xml:space="preserve"> was signed on </w:t>
            </w:r>
            <w:r w:rsidRPr="00E65BA5">
              <w:rPr>
                <w:rFonts w:ascii="Arial" w:eastAsia="宋体" w:hAnsi="Arial" w:cs="Arial" w:hint="eastAsia"/>
                <w:color w:val="FF0000"/>
                <w:sz w:val="20"/>
                <w:szCs w:val="20"/>
                <w:lang w:eastAsia="zh-CN"/>
              </w:rPr>
              <w:t>April</w:t>
            </w:r>
            <w:r w:rsidRPr="00E65BA5">
              <w:rPr>
                <w:rFonts w:ascii="Arial" w:eastAsia="宋体" w:hAnsi="Arial" w:cs="Arial"/>
                <w:color w:val="FF0000"/>
                <w:sz w:val="20"/>
                <w:szCs w:val="20"/>
                <w:lang w:eastAsia="zh-CN"/>
              </w:rPr>
              <w:t xml:space="preserve"> </w:t>
            </w:r>
            <w:r w:rsidRPr="00E65BA5">
              <w:rPr>
                <w:rFonts w:ascii="Arial" w:eastAsia="宋体" w:hAnsi="Arial" w:cs="Arial" w:hint="eastAsia"/>
                <w:color w:val="FF0000"/>
                <w:sz w:val="20"/>
                <w:szCs w:val="20"/>
                <w:lang w:eastAsia="zh-CN"/>
              </w:rPr>
              <w:t>28</w:t>
            </w:r>
            <w:r w:rsidRPr="00E65BA5">
              <w:rPr>
                <w:rFonts w:ascii="Arial" w:hAnsi="Arial" w:cs="Arial" w:hint="eastAsia"/>
                <w:color w:val="FF0000"/>
                <w:sz w:val="20"/>
                <w:szCs w:val="20"/>
              </w:rPr>
              <w:t>, 201</w:t>
            </w:r>
            <w:r w:rsidRPr="00E65BA5">
              <w:rPr>
                <w:rFonts w:ascii="Arial" w:eastAsiaTheme="minorEastAsia" w:hAnsi="Arial" w:cs="Arial" w:hint="eastAsia"/>
                <w:color w:val="FF0000"/>
                <w:sz w:val="20"/>
                <w:szCs w:val="20"/>
                <w:lang w:eastAsia="zh-CN"/>
              </w:rPr>
              <w:t>9</w:t>
            </w:r>
            <w:r w:rsidRPr="00E65BA5">
              <w:rPr>
                <w:rFonts w:ascii="Arial" w:hAnsi="Arial" w:cs="Arial" w:hint="eastAsia"/>
                <w:color w:val="FF0000"/>
                <w:sz w:val="20"/>
                <w:szCs w:val="20"/>
              </w:rPr>
              <w:t xml:space="preserve"> and </w:t>
            </w:r>
            <w:r w:rsidRPr="00E65BA5">
              <w:rPr>
                <w:rFonts w:ascii="Arial" w:eastAsiaTheme="minorEastAsia" w:hAnsi="Arial" w:cs="Arial" w:hint="eastAsia"/>
                <w:color w:val="FF0000"/>
                <w:sz w:val="20"/>
                <w:szCs w:val="20"/>
                <w:lang w:eastAsia="zh-CN"/>
              </w:rPr>
              <w:t>entered into force on December 1, 2019</w:t>
            </w:r>
          </w:p>
          <w:p w:rsidR="00E65BA5" w:rsidRPr="00E65BA5" w:rsidRDefault="00E65BA5" w:rsidP="00DF271D">
            <w:pPr>
              <w:rPr>
                <w:rFonts w:ascii="Arial" w:eastAsia="宋体" w:hAnsi="Arial" w:cs="Arial"/>
                <w:color w:val="FF0000"/>
                <w:sz w:val="20"/>
                <w:szCs w:val="20"/>
                <w:lang w:eastAsia="zh-CN"/>
              </w:rPr>
            </w:pPr>
          </w:p>
          <w:p w:rsidR="00E65BA5" w:rsidRPr="00E65BA5" w:rsidRDefault="00E65BA5" w:rsidP="00E65BA5">
            <w:pPr>
              <w:rPr>
                <w:rFonts w:ascii="Arial" w:eastAsia="宋体" w:hAnsi="Arial" w:cs="Arial"/>
                <w:b/>
                <w:i/>
                <w:color w:val="FF0000"/>
                <w:sz w:val="20"/>
                <w:szCs w:val="20"/>
                <w:lang w:eastAsia="zh-CN"/>
              </w:rPr>
            </w:pPr>
            <w:r w:rsidRPr="00E65BA5">
              <w:rPr>
                <w:rFonts w:ascii="Arial" w:eastAsia="宋体" w:hAnsi="Arial" w:cs="Arial" w:hint="eastAsia"/>
                <w:b/>
                <w:i/>
                <w:color w:val="FF0000"/>
                <w:sz w:val="20"/>
                <w:szCs w:val="20"/>
                <w:lang w:eastAsia="zh-CN"/>
              </w:rPr>
              <w:t>C</w:t>
            </w:r>
            <w:r w:rsidRPr="00E65BA5">
              <w:rPr>
                <w:rFonts w:ascii="Arial" w:eastAsia="宋体" w:hAnsi="Arial" w:cs="Arial"/>
                <w:b/>
                <w:i/>
                <w:color w:val="FF0000"/>
                <w:sz w:val="20"/>
                <w:szCs w:val="20"/>
                <w:lang w:eastAsia="zh-CN"/>
              </w:rPr>
              <w:t>h</w:t>
            </w:r>
            <w:r w:rsidRPr="00E65BA5">
              <w:rPr>
                <w:rFonts w:ascii="Arial" w:eastAsia="宋体" w:hAnsi="Arial" w:cs="Arial" w:hint="eastAsia"/>
                <w:b/>
                <w:i/>
                <w:color w:val="FF0000"/>
                <w:sz w:val="20"/>
                <w:szCs w:val="20"/>
                <w:lang w:eastAsia="zh-CN"/>
              </w:rPr>
              <w:t xml:space="preserve">ina-Singapore Upgrade FTA </w:t>
            </w:r>
          </w:p>
          <w:p w:rsidR="00E65BA5" w:rsidRPr="00E65BA5" w:rsidRDefault="00E65BA5" w:rsidP="00E65BA5">
            <w:pPr>
              <w:keepNext/>
              <w:outlineLvl w:val="8"/>
              <w:rPr>
                <w:rFonts w:ascii="Arial" w:eastAsiaTheme="minorEastAsia" w:hAnsi="Arial" w:cs="Arial"/>
                <w:color w:val="FF0000"/>
                <w:sz w:val="20"/>
                <w:szCs w:val="20"/>
                <w:lang w:eastAsia="zh-CN"/>
              </w:rPr>
            </w:pPr>
            <w:r w:rsidRPr="00E65BA5">
              <w:rPr>
                <w:rFonts w:ascii="Arial" w:hAnsi="Arial" w:cs="Arial"/>
                <w:color w:val="FF0000"/>
                <w:sz w:val="20"/>
                <w:szCs w:val="20"/>
              </w:rPr>
              <w:t>T</w:t>
            </w:r>
            <w:r w:rsidRPr="00E65BA5">
              <w:rPr>
                <w:rFonts w:ascii="Arial" w:hAnsi="Arial" w:cs="Arial" w:hint="eastAsia"/>
                <w:color w:val="FF0000"/>
                <w:sz w:val="20"/>
                <w:szCs w:val="20"/>
              </w:rPr>
              <w:t xml:space="preserve">he agreement was signed on </w:t>
            </w:r>
            <w:r w:rsidRPr="00E65BA5">
              <w:rPr>
                <w:rFonts w:ascii="Arial" w:eastAsia="宋体" w:hAnsi="Arial" w:cs="Arial"/>
                <w:color w:val="FF0000"/>
                <w:sz w:val="20"/>
                <w:szCs w:val="20"/>
                <w:lang w:eastAsia="zh-CN"/>
              </w:rPr>
              <w:t xml:space="preserve">November </w:t>
            </w:r>
            <w:r w:rsidRPr="00E65BA5">
              <w:rPr>
                <w:rFonts w:ascii="Arial" w:eastAsia="宋体" w:hAnsi="Arial" w:cs="Arial" w:hint="eastAsia"/>
                <w:color w:val="FF0000"/>
                <w:sz w:val="20"/>
                <w:szCs w:val="20"/>
                <w:lang w:eastAsia="zh-CN"/>
              </w:rPr>
              <w:t>12</w:t>
            </w:r>
            <w:r w:rsidRPr="00E65BA5">
              <w:rPr>
                <w:rFonts w:ascii="Arial" w:hAnsi="Arial" w:cs="Arial" w:hint="eastAsia"/>
                <w:color w:val="FF0000"/>
                <w:sz w:val="20"/>
                <w:szCs w:val="20"/>
              </w:rPr>
              <w:t>, 20</w:t>
            </w:r>
            <w:r w:rsidRPr="00E65BA5">
              <w:rPr>
                <w:rFonts w:ascii="Arial" w:eastAsiaTheme="minorEastAsia" w:hAnsi="Arial" w:cs="Arial" w:hint="eastAsia"/>
                <w:color w:val="FF0000"/>
                <w:sz w:val="20"/>
                <w:szCs w:val="20"/>
                <w:lang w:eastAsia="zh-CN"/>
              </w:rPr>
              <w:t>18</w:t>
            </w:r>
            <w:r w:rsidRPr="00E65BA5">
              <w:rPr>
                <w:rFonts w:ascii="Arial" w:hAnsi="Arial" w:cs="Arial" w:hint="eastAsia"/>
                <w:color w:val="FF0000"/>
                <w:sz w:val="20"/>
                <w:szCs w:val="20"/>
              </w:rPr>
              <w:t xml:space="preserve"> and </w:t>
            </w:r>
            <w:r w:rsidRPr="00E65BA5">
              <w:rPr>
                <w:rFonts w:ascii="Arial" w:eastAsiaTheme="minorEastAsia" w:hAnsi="Arial" w:cs="Arial" w:hint="eastAsia"/>
                <w:color w:val="FF0000"/>
                <w:sz w:val="20"/>
                <w:szCs w:val="20"/>
                <w:lang w:eastAsia="zh-CN"/>
              </w:rPr>
              <w:t xml:space="preserve">entered into force on </w:t>
            </w:r>
            <w:r w:rsidRPr="00E65BA5">
              <w:rPr>
                <w:rFonts w:ascii="Arial" w:eastAsiaTheme="minorEastAsia" w:hAnsi="Arial" w:cs="Arial"/>
                <w:color w:val="FF0000"/>
                <w:sz w:val="20"/>
                <w:szCs w:val="20"/>
                <w:lang w:eastAsia="zh-CN"/>
              </w:rPr>
              <w:t>January</w:t>
            </w:r>
            <w:r w:rsidRPr="00E65BA5">
              <w:rPr>
                <w:rFonts w:ascii="Arial" w:eastAsiaTheme="minorEastAsia" w:hAnsi="Arial" w:cs="Arial" w:hint="eastAsia"/>
                <w:color w:val="FF0000"/>
                <w:sz w:val="20"/>
                <w:szCs w:val="20"/>
                <w:lang w:eastAsia="zh-CN"/>
              </w:rPr>
              <w:t xml:space="preserve"> 1, 2020.</w:t>
            </w:r>
          </w:p>
          <w:p w:rsidR="00E65BA5" w:rsidRPr="00E65BA5" w:rsidRDefault="00E65BA5" w:rsidP="00DF271D">
            <w:pPr>
              <w:rPr>
                <w:rFonts w:ascii="Arial" w:eastAsia="宋体" w:hAnsi="Arial" w:cs="Arial"/>
                <w:color w:val="FF0000"/>
                <w:sz w:val="20"/>
                <w:szCs w:val="20"/>
                <w:lang w:eastAsia="zh-CN"/>
              </w:rPr>
            </w:pPr>
          </w:p>
          <w:p w:rsidR="00AF250E" w:rsidRPr="00E65BA5" w:rsidRDefault="00AF250E" w:rsidP="00DF271D">
            <w:pPr>
              <w:rPr>
                <w:rFonts w:ascii="Arial" w:eastAsia="宋体" w:hAnsi="Arial" w:cs="Arial"/>
                <w:b/>
                <w:i/>
                <w:color w:val="FF0000"/>
                <w:sz w:val="20"/>
                <w:szCs w:val="20"/>
                <w:lang w:eastAsia="zh-CN"/>
              </w:rPr>
            </w:pPr>
            <w:r w:rsidRPr="00E65BA5">
              <w:rPr>
                <w:rFonts w:ascii="Arial" w:eastAsia="宋体" w:hAnsi="Arial" w:cs="Arial" w:hint="eastAsia"/>
                <w:b/>
                <w:i/>
                <w:color w:val="FF0000"/>
                <w:sz w:val="20"/>
                <w:szCs w:val="20"/>
                <w:lang w:eastAsia="zh-CN"/>
              </w:rPr>
              <w:t>China-Mauritius FTA</w:t>
            </w:r>
          </w:p>
          <w:p w:rsidR="00AF250E" w:rsidRPr="00E65BA5" w:rsidRDefault="00AF250E" w:rsidP="00AF250E">
            <w:pPr>
              <w:keepNext/>
              <w:outlineLvl w:val="8"/>
              <w:rPr>
                <w:rFonts w:ascii="Arial" w:eastAsia="宋体" w:hAnsi="Arial" w:cs="Arial"/>
                <w:b/>
                <w:bCs/>
                <w:i/>
                <w:iCs/>
                <w:color w:val="FF0000"/>
                <w:sz w:val="20"/>
                <w:szCs w:val="20"/>
                <w:lang w:eastAsia="zh-CN"/>
              </w:rPr>
            </w:pPr>
            <w:r w:rsidRPr="00E65BA5">
              <w:rPr>
                <w:rFonts w:ascii="Arial" w:hAnsi="Arial" w:cs="Arial"/>
                <w:color w:val="FF0000"/>
                <w:sz w:val="20"/>
                <w:szCs w:val="20"/>
              </w:rPr>
              <w:t>T</w:t>
            </w:r>
            <w:r w:rsidRPr="00E65BA5">
              <w:rPr>
                <w:rFonts w:ascii="Arial" w:hAnsi="Arial" w:cs="Arial" w:hint="eastAsia"/>
                <w:color w:val="FF0000"/>
                <w:sz w:val="20"/>
                <w:szCs w:val="20"/>
              </w:rPr>
              <w:t xml:space="preserve">he agreement was signed on </w:t>
            </w:r>
            <w:r w:rsidRPr="00E65BA5">
              <w:rPr>
                <w:rFonts w:ascii="Arial" w:eastAsia="宋体" w:hAnsi="Arial" w:cs="Arial" w:hint="eastAsia"/>
                <w:color w:val="FF0000"/>
                <w:sz w:val="20"/>
                <w:szCs w:val="20"/>
                <w:lang w:eastAsia="zh-CN"/>
              </w:rPr>
              <w:t>October</w:t>
            </w:r>
            <w:r w:rsidRPr="00E65BA5">
              <w:rPr>
                <w:rFonts w:ascii="Arial" w:eastAsia="宋体" w:hAnsi="Arial" w:cs="Arial"/>
                <w:color w:val="FF0000"/>
                <w:sz w:val="20"/>
                <w:szCs w:val="20"/>
                <w:lang w:eastAsia="zh-CN"/>
              </w:rPr>
              <w:t xml:space="preserve"> 1</w:t>
            </w:r>
            <w:r w:rsidRPr="00E65BA5">
              <w:rPr>
                <w:rFonts w:ascii="Arial" w:eastAsia="宋体" w:hAnsi="Arial" w:cs="Arial" w:hint="eastAsia"/>
                <w:color w:val="FF0000"/>
                <w:sz w:val="20"/>
                <w:szCs w:val="20"/>
                <w:lang w:eastAsia="zh-CN"/>
              </w:rPr>
              <w:t>7</w:t>
            </w:r>
            <w:r w:rsidRPr="00E65BA5">
              <w:rPr>
                <w:rFonts w:ascii="Arial" w:hAnsi="Arial" w:cs="Arial" w:hint="eastAsia"/>
                <w:color w:val="FF0000"/>
                <w:sz w:val="20"/>
                <w:szCs w:val="20"/>
              </w:rPr>
              <w:t>, 201</w:t>
            </w:r>
            <w:r w:rsidRPr="00E65BA5">
              <w:rPr>
                <w:rFonts w:ascii="Arial" w:eastAsiaTheme="minorEastAsia" w:hAnsi="Arial" w:cs="Arial" w:hint="eastAsia"/>
                <w:color w:val="FF0000"/>
                <w:sz w:val="20"/>
                <w:szCs w:val="20"/>
                <w:lang w:eastAsia="zh-CN"/>
              </w:rPr>
              <w:t>9</w:t>
            </w:r>
            <w:r w:rsidRPr="00E65BA5">
              <w:rPr>
                <w:rFonts w:ascii="Arial" w:hAnsi="Arial" w:cs="Arial" w:hint="eastAsia"/>
                <w:color w:val="FF0000"/>
                <w:sz w:val="20"/>
                <w:szCs w:val="20"/>
              </w:rPr>
              <w:t xml:space="preserve"> and </w:t>
            </w:r>
            <w:r w:rsidRPr="00E65BA5">
              <w:rPr>
                <w:rFonts w:ascii="Arial" w:hAnsi="Arial" w:cs="Arial"/>
                <w:color w:val="FF0000"/>
                <w:sz w:val="20"/>
                <w:szCs w:val="20"/>
              </w:rPr>
              <w:t xml:space="preserve">is going through respective domestic procedures for entering into force. </w:t>
            </w:r>
          </w:p>
          <w:p w:rsidR="00E65BA5" w:rsidRPr="00E65BA5" w:rsidRDefault="00E65BA5" w:rsidP="00DF271D">
            <w:pPr>
              <w:rPr>
                <w:rFonts w:ascii="Arial" w:eastAsia="宋体" w:hAnsi="Arial" w:cs="Arial"/>
                <w:color w:val="FF0000"/>
                <w:sz w:val="20"/>
                <w:szCs w:val="20"/>
                <w:lang w:eastAsia="zh-CN"/>
              </w:rPr>
            </w:pPr>
          </w:p>
          <w:p w:rsidR="00DF271D" w:rsidRPr="00E65BA5" w:rsidRDefault="00200FD1" w:rsidP="00DF271D">
            <w:pPr>
              <w:rPr>
                <w:rFonts w:ascii="Arial" w:eastAsia="宋体" w:hAnsi="Arial" w:cs="Arial"/>
                <w:b/>
                <w:i/>
                <w:color w:val="FF0000"/>
                <w:sz w:val="20"/>
                <w:szCs w:val="20"/>
                <w:lang w:eastAsia="zh-CN"/>
              </w:rPr>
            </w:pPr>
            <w:r w:rsidRPr="00E65BA5">
              <w:rPr>
                <w:rFonts w:ascii="Arial" w:eastAsia="宋体" w:hAnsi="Arial" w:cs="Arial"/>
                <w:b/>
                <w:i/>
                <w:color w:val="FF0000"/>
                <w:sz w:val="20"/>
                <w:szCs w:val="20"/>
                <w:lang w:eastAsia="zh-CN"/>
              </w:rPr>
              <w:t>Agreement on Economic and Trade C</w:t>
            </w:r>
            <w:r w:rsidR="00963CA6" w:rsidRPr="00E65BA5">
              <w:rPr>
                <w:rFonts w:ascii="Arial" w:eastAsia="宋体" w:hAnsi="Arial" w:cs="Arial"/>
                <w:b/>
                <w:i/>
                <w:color w:val="FF0000"/>
                <w:sz w:val="20"/>
                <w:szCs w:val="20"/>
                <w:lang w:eastAsia="zh-CN"/>
              </w:rPr>
              <w:t>ooperat</w:t>
            </w:r>
            <w:r w:rsidRPr="00E65BA5">
              <w:rPr>
                <w:rFonts w:ascii="Arial" w:eastAsia="宋体" w:hAnsi="Arial" w:cs="Arial"/>
                <w:b/>
                <w:i/>
                <w:color w:val="FF0000"/>
                <w:sz w:val="20"/>
                <w:szCs w:val="20"/>
                <w:lang w:eastAsia="zh-CN"/>
              </w:rPr>
              <w:t>ion between China and Eurasian Economic U</w:t>
            </w:r>
            <w:r w:rsidR="00963CA6" w:rsidRPr="00E65BA5">
              <w:rPr>
                <w:rFonts w:ascii="Arial" w:eastAsia="宋体" w:hAnsi="Arial" w:cs="Arial"/>
                <w:b/>
                <w:i/>
                <w:color w:val="FF0000"/>
                <w:sz w:val="20"/>
                <w:szCs w:val="20"/>
                <w:lang w:eastAsia="zh-CN"/>
              </w:rPr>
              <w:t>nion.</w:t>
            </w:r>
          </w:p>
          <w:p w:rsidR="00E65BA5" w:rsidRPr="00E65BA5" w:rsidRDefault="00E65BA5" w:rsidP="00E65BA5">
            <w:pPr>
              <w:keepNext/>
              <w:outlineLvl w:val="8"/>
              <w:rPr>
                <w:rFonts w:ascii="Arial" w:eastAsia="宋体" w:hAnsi="Arial" w:cs="Arial"/>
                <w:color w:val="FF0000"/>
                <w:sz w:val="20"/>
                <w:szCs w:val="20"/>
                <w:lang w:eastAsia="zh-CN"/>
              </w:rPr>
            </w:pPr>
            <w:r w:rsidRPr="00E65BA5">
              <w:rPr>
                <w:rFonts w:ascii="Arial" w:hAnsi="Arial" w:cs="Arial"/>
                <w:color w:val="FF0000"/>
                <w:sz w:val="20"/>
                <w:szCs w:val="20"/>
              </w:rPr>
              <w:t>T</w:t>
            </w:r>
            <w:r w:rsidRPr="00E65BA5">
              <w:rPr>
                <w:rFonts w:ascii="Arial" w:hAnsi="Arial" w:cs="Arial" w:hint="eastAsia"/>
                <w:color w:val="FF0000"/>
                <w:sz w:val="20"/>
                <w:szCs w:val="20"/>
              </w:rPr>
              <w:t xml:space="preserve">he agreement was signed on </w:t>
            </w:r>
            <w:r w:rsidRPr="00E65BA5">
              <w:rPr>
                <w:rFonts w:ascii="Arial" w:eastAsiaTheme="minorEastAsia" w:hAnsi="Arial" w:cs="Arial" w:hint="eastAsia"/>
                <w:color w:val="FF0000"/>
                <w:sz w:val="20"/>
                <w:szCs w:val="20"/>
                <w:lang w:eastAsia="zh-CN"/>
              </w:rPr>
              <w:t xml:space="preserve">May 2018, </w:t>
            </w:r>
            <w:r w:rsidRPr="00E65BA5">
              <w:rPr>
                <w:rFonts w:ascii="Arial" w:hAnsi="Arial" w:cs="Arial" w:hint="eastAsia"/>
                <w:color w:val="FF0000"/>
                <w:sz w:val="20"/>
                <w:szCs w:val="20"/>
              </w:rPr>
              <w:t xml:space="preserve">and </w:t>
            </w:r>
            <w:r w:rsidRPr="00E65BA5">
              <w:rPr>
                <w:rFonts w:ascii="Arial" w:eastAsiaTheme="minorEastAsia" w:hAnsi="Arial" w:cs="Arial" w:hint="eastAsia"/>
                <w:color w:val="FF0000"/>
                <w:sz w:val="20"/>
                <w:szCs w:val="20"/>
                <w:lang w:eastAsia="zh-CN"/>
              </w:rPr>
              <w:t xml:space="preserve">entered into force on </w:t>
            </w:r>
            <w:r w:rsidRPr="00E65BA5">
              <w:rPr>
                <w:rFonts w:ascii="Arial" w:eastAsia="宋体" w:hAnsi="Arial" w:cs="Arial" w:hint="eastAsia"/>
                <w:color w:val="FF0000"/>
                <w:sz w:val="20"/>
                <w:szCs w:val="20"/>
                <w:lang w:eastAsia="zh-CN"/>
              </w:rPr>
              <w:t>October</w:t>
            </w:r>
            <w:r w:rsidRPr="00E65BA5">
              <w:rPr>
                <w:rFonts w:ascii="Arial" w:eastAsia="宋体" w:hAnsi="Arial" w:cs="Arial"/>
                <w:color w:val="FF0000"/>
                <w:sz w:val="20"/>
                <w:szCs w:val="20"/>
                <w:lang w:eastAsia="zh-CN"/>
              </w:rPr>
              <w:t xml:space="preserve"> </w:t>
            </w:r>
            <w:r w:rsidRPr="00E65BA5">
              <w:rPr>
                <w:rFonts w:ascii="Arial" w:eastAsia="宋体" w:hAnsi="Arial" w:cs="Arial" w:hint="eastAsia"/>
                <w:color w:val="FF0000"/>
                <w:sz w:val="20"/>
                <w:szCs w:val="20"/>
                <w:lang w:eastAsia="zh-CN"/>
              </w:rPr>
              <w:t>25</w:t>
            </w:r>
            <w:r w:rsidRPr="00E65BA5">
              <w:rPr>
                <w:rFonts w:ascii="Arial" w:hAnsi="Arial" w:cs="Arial" w:hint="eastAsia"/>
                <w:color w:val="FF0000"/>
                <w:sz w:val="20"/>
                <w:szCs w:val="20"/>
              </w:rPr>
              <w:t>, 20</w:t>
            </w:r>
            <w:r w:rsidRPr="00E65BA5">
              <w:rPr>
                <w:rFonts w:ascii="Arial" w:eastAsiaTheme="minorEastAsia" w:hAnsi="Arial" w:cs="Arial" w:hint="eastAsia"/>
                <w:color w:val="FF0000"/>
                <w:sz w:val="20"/>
                <w:szCs w:val="20"/>
                <w:lang w:eastAsia="zh-CN"/>
              </w:rPr>
              <w:t>19.</w:t>
            </w:r>
          </w:p>
          <w:p w:rsidR="00963CA6" w:rsidRPr="00E65BA5" w:rsidRDefault="00963CA6" w:rsidP="00DF271D">
            <w:pPr>
              <w:rPr>
                <w:rFonts w:ascii="Arial" w:eastAsia="宋体" w:hAnsi="Arial" w:cs="Arial"/>
                <w:color w:val="FF0000"/>
                <w:sz w:val="20"/>
                <w:szCs w:val="20"/>
                <w:lang w:eastAsia="zh-CN"/>
              </w:rPr>
            </w:pPr>
          </w:p>
          <w:p w:rsidR="003D6345" w:rsidRPr="00E65BA5" w:rsidRDefault="003D6345" w:rsidP="00DF271D">
            <w:pPr>
              <w:rPr>
                <w:rStyle w:val="af0"/>
                <w:rFonts w:ascii="Arial" w:eastAsia="宋体" w:hAnsi="Arial" w:cs="Times New Roman"/>
                <w:color w:val="FF0000"/>
                <w:sz w:val="24"/>
                <w:szCs w:val="24"/>
                <w:lang w:eastAsia="zh-CN"/>
              </w:rPr>
            </w:pPr>
            <w:r w:rsidRPr="00E65BA5">
              <w:rPr>
                <w:rFonts w:ascii="Arial" w:hAnsi="Arial" w:cs="Arial"/>
                <w:color w:val="FF0000"/>
                <w:sz w:val="20"/>
                <w:szCs w:val="20"/>
              </w:rPr>
              <w:t xml:space="preserve">More information is available at website: </w:t>
            </w:r>
            <w:hyperlink r:id="rId14" w:history="1">
              <w:r w:rsidRPr="00E65BA5">
                <w:rPr>
                  <w:rStyle w:val="af0"/>
                  <w:rFonts w:ascii="Arial" w:hAnsi="Arial" w:cs="Arial"/>
                  <w:color w:val="FF0000"/>
                  <w:sz w:val="20"/>
                  <w:szCs w:val="20"/>
                </w:rPr>
                <w:t>http://fta.mofcom.gov.cn</w:t>
              </w:r>
            </w:hyperlink>
          </w:p>
          <w:p w:rsidR="00EE5BA3" w:rsidRPr="00E65BA5" w:rsidRDefault="00EE5BA3" w:rsidP="00606D0A">
            <w:pPr>
              <w:rPr>
                <w:rFonts w:ascii="Arial" w:eastAsia="宋体" w:hAnsi="Arial" w:cs="Arial"/>
                <w:b/>
                <w:bCs/>
                <w:i/>
                <w:iCs/>
                <w:color w:val="FF0000"/>
                <w:sz w:val="20"/>
                <w:szCs w:val="20"/>
                <w:lang w:eastAsia="zh-CN"/>
              </w:rPr>
            </w:pPr>
          </w:p>
        </w:tc>
      </w:tr>
      <w:tr w:rsidR="00610041" w:rsidRPr="00E65BA5">
        <w:trPr>
          <w:gridAfter w:val="1"/>
          <w:wAfter w:w="17" w:type="dxa"/>
          <w:cantSplit/>
        </w:trPr>
        <w:tc>
          <w:tcPr>
            <w:tcW w:w="3310" w:type="dxa"/>
            <w:gridSpan w:val="2"/>
          </w:tcPr>
          <w:p w:rsidR="00610041" w:rsidRPr="00E65BA5" w:rsidRDefault="00610041">
            <w:pPr>
              <w:spacing w:before="120" w:after="120"/>
              <w:rPr>
                <w:rFonts w:ascii="Arial" w:hAnsi="Arial" w:cs="Arial"/>
                <w:b/>
                <w:bCs/>
                <w:i/>
                <w:iCs/>
                <w:color w:val="FF0000"/>
                <w:sz w:val="20"/>
                <w:szCs w:val="20"/>
              </w:rPr>
            </w:pPr>
            <w:r w:rsidRPr="00E65BA5">
              <w:rPr>
                <w:rFonts w:ascii="Arial" w:hAnsi="Arial" w:cs="Arial"/>
                <w:b/>
                <w:bCs/>
                <w:i/>
                <w:iCs/>
                <w:color w:val="FF0000"/>
                <w:sz w:val="20"/>
                <w:szCs w:val="20"/>
              </w:rPr>
              <w:t>- Agreements under negotiation</w:t>
            </w:r>
          </w:p>
        </w:tc>
        <w:tc>
          <w:tcPr>
            <w:tcW w:w="11040" w:type="dxa"/>
          </w:tcPr>
          <w:p w:rsidR="00610041" w:rsidRPr="00E65BA5" w:rsidRDefault="00610041">
            <w:pPr>
              <w:spacing w:before="120" w:after="120"/>
              <w:rPr>
                <w:rFonts w:ascii="Arial" w:hAnsi="Arial" w:cs="Arial"/>
                <w:i/>
                <w:iCs/>
                <w:color w:val="FF0000"/>
                <w:sz w:val="20"/>
                <w:szCs w:val="20"/>
              </w:rPr>
            </w:pPr>
          </w:p>
        </w:tc>
      </w:tr>
      <w:tr w:rsidR="0089267E" w:rsidRPr="00E65BA5">
        <w:trPr>
          <w:gridAfter w:val="1"/>
          <w:wAfter w:w="17" w:type="dxa"/>
          <w:cantSplit/>
        </w:trPr>
        <w:tc>
          <w:tcPr>
            <w:tcW w:w="550" w:type="dxa"/>
            <w:vMerge w:val="restart"/>
          </w:tcPr>
          <w:p w:rsidR="0089267E" w:rsidRPr="00E65BA5" w:rsidRDefault="0089267E">
            <w:pPr>
              <w:rPr>
                <w:rFonts w:ascii="Arial" w:hAnsi="Arial" w:cs="Arial"/>
                <w:b/>
                <w:bCs/>
                <w:i/>
                <w:iCs/>
                <w:color w:val="FF0000"/>
                <w:sz w:val="20"/>
                <w:szCs w:val="20"/>
              </w:rPr>
            </w:pPr>
          </w:p>
        </w:tc>
        <w:tc>
          <w:tcPr>
            <w:tcW w:w="2760" w:type="dxa"/>
          </w:tcPr>
          <w:p w:rsidR="0089267E" w:rsidRPr="00E65BA5" w:rsidRDefault="0089267E">
            <w:pPr>
              <w:rPr>
                <w:rFonts w:ascii="Arial" w:eastAsia="宋体" w:hAnsi="Arial" w:cs="Arial"/>
                <w:b/>
                <w:bCs/>
                <w:i/>
                <w:iCs/>
                <w:color w:val="FF0000"/>
                <w:sz w:val="20"/>
                <w:szCs w:val="20"/>
                <w:lang w:eastAsia="zh-CN"/>
              </w:rPr>
            </w:pPr>
            <w:bookmarkStart w:id="55" w:name="Agreement01"/>
          </w:p>
          <w:p w:rsidR="0089267E" w:rsidRPr="00E65BA5" w:rsidRDefault="0089267E">
            <w:pPr>
              <w:rPr>
                <w:rFonts w:ascii="Arial" w:eastAsia="宋体" w:hAnsi="Arial" w:cs="Arial"/>
                <w:b/>
                <w:bCs/>
                <w:i/>
                <w:iCs/>
                <w:color w:val="FF0000"/>
                <w:sz w:val="20"/>
                <w:szCs w:val="20"/>
                <w:lang w:eastAsia="zh-CN"/>
              </w:rPr>
            </w:pPr>
            <w:r w:rsidRPr="00E65BA5">
              <w:rPr>
                <w:rFonts w:ascii="Arial" w:eastAsia="宋体" w:hAnsi="Arial" w:cs="Arial"/>
                <w:b/>
                <w:bCs/>
                <w:i/>
                <w:iCs/>
                <w:color w:val="FF0000"/>
                <w:sz w:val="20"/>
                <w:szCs w:val="20"/>
                <w:lang w:eastAsia="zh-CN"/>
              </w:rPr>
              <w:t>Agreement #1</w:t>
            </w:r>
            <w:bookmarkEnd w:id="55"/>
          </w:p>
          <w:p w:rsidR="0089267E" w:rsidRPr="00E65BA5" w:rsidRDefault="0089267E">
            <w:pPr>
              <w:rPr>
                <w:rFonts w:ascii="Arial" w:eastAsia="宋体" w:hAnsi="Arial" w:cs="Arial"/>
                <w:b/>
                <w:bCs/>
                <w:i/>
                <w:iCs/>
                <w:color w:val="FF0000"/>
                <w:sz w:val="20"/>
                <w:szCs w:val="20"/>
                <w:lang w:eastAsia="zh-CN"/>
              </w:rPr>
            </w:pPr>
          </w:p>
        </w:tc>
        <w:tc>
          <w:tcPr>
            <w:tcW w:w="11040" w:type="dxa"/>
          </w:tcPr>
          <w:p w:rsidR="0089267E" w:rsidRPr="00E65BA5" w:rsidRDefault="0089267E">
            <w:pPr>
              <w:rPr>
                <w:rFonts w:ascii="Arial" w:eastAsia="宋体" w:hAnsi="Arial" w:cs="Arial"/>
                <w:b/>
                <w:bCs/>
                <w:i/>
                <w:iCs/>
                <w:color w:val="FF0000"/>
                <w:sz w:val="20"/>
                <w:szCs w:val="20"/>
                <w:lang w:eastAsia="zh-CN"/>
              </w:rPr>
            </w:pPr>
            <w:bookmarkStart w:id="56" w:name="A01"/>
            <w:bookmarkEnd w:id="56"/>
          </w:p>
          <w:p w:rsidR="0089267E" w:rsidRPr="00E65BA5" w:rsidRDefault="0089267E">
            <w:pPr>
              <w:rPr>
                <w:rFonts w:ascii="Arial" w:eastAsia="宋体" w:hAnsi="Arial" w:cs="Arial"/>
                <w:b/>
                <w:bCs/>
                <w:i/>
                <w:iCs/>
                <w:color w:val="FF0000"/>
                <w:sz w:val="20"/>
                <w:szCs w:val="20"/>
                <w:lang w:eastAsia="zh-CN"/>
              </w:rPr>
            </w:pPr>
            <w:r w:rsidRPr="00E65BA5">
              <w:rPr>
                <w:rFonts w:ascii="Arial" w:eastAsia="宋体" w:hAnsi="Arial" w:cs="Arial" w:hint="eastAsia"/>
                <w:b/>
                <w:bCs/>
                <w:i/>
                <w:iCs/>
                <w:color w:val="FF0000"/>
                <w:sz w:val="20"/>
                <w:szCs w:val="20"/>
                <w:lang w:eastAsia="zh-CN"/>
              </w:rPr>
              <w:t>RCEP</w:t>
            </w:r>
          </w:p>
        </w:tc>
      </w:tr>
      <w:tr w:rsidR="0089267E" w:rsidRPr="00E65BA5">
        <w:trPr>
          <w:gridAfter w:val="1"/>
          <w:wAfter w:w="17" w:type="dxa"/>
          <w:cantSplit/>
        </w:trPr>
        <w:tc>
          <w:tcPr>
            <w:tcW w:w="550" w:type="dxa"/>
            <w:vMerge/>
          </w:tcPr>
          <w:p w:rsidR="0089267E" w:rsidRPr="00E65BA5" w:rsidRDefault="0089267E">
            <w:pPr>
              <w:rPr>
                <w:rFonts w:ascii="Arial" w:hAnsi="Arial" w:cs="Arial"/>
                <w:b/>
                <w:bCs/>
                <w:i/>
                <w:iCs/>
                <w:color w:val="FF0000"/>
                <w:sz w:val="20"/>
                <w:szCs w:val="20"/>
              </w:rPr>
            </w:pPr>
          </w:p>
        </w:tc>
        <w:tc>
          <w:tcPr>
            <w:tcW w:w="2760" w:type="dxa"/>
          </w:tcPr>
          <w:p w:rsidR="0089267E" w:rsidRPr="00E65BA5" w:rsidRDefault="0089267E">
            <w:pPr>
              <w:rPr>
                <w:rFonts w:ascii="Arial" w:hAnsi="Arial" w:cs="Arial"/>
                <w:b/>
                <w:bCs/>
                <w:i/>
                <w:iCs/>
                <w:color w:val="FF0000"/>
                <w:sz w:val="20"/>
                <w:szCs w:val="20"/>
              </w:rPr>
            </w:pPr>
            <w:bookmarkStart w:id="57" w:name="Agreement02"/>
          </w:p>
          <w:p w:rsidR="0089267E" w:rsidRPr="00E65BA5" w:rsidRDefault="0089267E">
            <w:pPr>
              <w:rPr>
                <w:rFonts w:ascii="Arial" w:hAnsi="Arial" w:cs="Arial"/>
                <w:b/>
                <w:bCs/>
                <w:i/>
                <w:iCs/>
                <w:color w:val="FF0000"/>
                <w:sz w:val="20"/>
                <w:szCs w:val="20"/>
              </w:rPr>
            </w:pPr>
            <w:r w:rsidRPr="00E65BA5">
              <w:rPr>
                <w:rFonts w:ascii="Arial" w:hAnsi="Arial" w:cs="Arial"/>
                <w:b/>
                <w:bCs/>
                <w:i/>
                <w:iCs/>
                <w:color w:val="FF0000"/>
                <w:sz w:val="20"/>
                <w:szCs w:val="20"/>
              </w:rPr>
              <w:t>Agreement #2</w:t>
            </w:r>
            <w:bookmarkEnd w:id="57"/>
          </w:p>
          <w:p w:rsidR="0089267E" w:rsidRPr="00E65BA5" w:rsidRDefault="0089267E">
            <w:pPr>
              <w:rPr>
                <w:rFonts w:ascii="Arial" w:hAnsi="Arial" w:cs="Arial"/>
                <w:b/>
                <w:bCs/>
                <w:i/>
                <w:iCs/>
                <w:color w:val="FF0000"/>
                <w:sz w:val="20"/>
                <w:szCs w:val="20"/>
              </w:rPr>
            </w:pPr>
          </w:p>
        </w:tc>
        <w:tc>
          <w:tcPr>
            <w:tcW w:w="11040" w:type="dxa"/>
          </w:tcPr>
          <w:p w:rsidR="0089267E" w:rsidRPr="00E65BA5" w:rsidRDefault="0089267E">
            <w:pPr>
              <w:rPr>
                <w:rFonts w:ascii="Arial" w:hAnsi="Arial" w:cs="Arial"/>
                <w:color w:val="FF0000"/>
                <w:sz w:val="20"/>
                <w:szCs w:val="20"/>
              </w:rPr>
            </w:pPr>
            <w:bookmarkStart w:id="58" w:name="A02"/>
            <w:bookmarkEnd w:id="58"/>
          </w:p>
          <w:p w:rsidR="0089267E" w:rsidRPr="00E65BA5" w:rsidRDefault="0089267E" w:rsidP="00E65BA5">
            <w:pPr>
              <w:rPr>
                <w:rFonts w:ascii="Arial" w:eastAsia="宋体" w:hAnsi="Arial" w:cs="Arial"/>
                <w:color w:val="FF0000"/>
                <w:sz w:val="20"/>
                <w:szCs w:val="20"/>
                <w:lang w:eastAsia="zh-CN"/>
              </w:rPr>
            </w:pPr>
            <w:r w:rsidRPr="00E65BA5">
              <w:rPr>
                <w:rFonts w:ascii="Arial" w:eastAsia="宋体" w:hAnsi="Arial" w:cs="Arial" w:hint="eastAsia"/>
                <w:b/>
                <w:bCs/>
                <w:i/>
                <w:iCs/>
                <w:color w:val="FF0000"/>
                <w:sz w:val="20"/>
                <w:szCs w:val="20"/>
                <w:lang w:eastAsia="zh-CN"/>
              </w:rPr>
              <w:t xml:space="preserve">Upgrading </w:t>
            </w:r>
            <w:r w:rsidR="00E65BA5" w:rsidRPr="00E65BA5">
              <w:rPr>
                <w:rFonts w:ascii="Arial" w:eastAsia="宋体" w:hAnsi="Arial" w:cs="Arial" w:hint="eastAsia"/>
                <w:b/>
                <w:bCs/>
                <w:i/>
                <w:iCs/>
                <w:color w:val="FF0000"/>
                <w:sz w:val="20"/>
                <w:szCs w:val="20"/>
                <w:lang w:eastAsia="zh-CN"/>
              </w:rPr>
              <w:t>China-Peru FTA</w:t>
            </w:r>
          </w:p>
        </w:tc>
      </w:tr>
      <w:tr w:rsidR="0089267E" w:rsidRPr="00E65BA5">
        <w:trPr>
          <w:gridAfter w:val="1"/>
          <w:wAfter w:w="17" w:type="dxa"/>
          <w:cantSplit/>
        </w:trPr>
        <w:tc>
          <w:tcPr>
            <w:tcW w:w="550" w:type="dxa"/>
            <w:vMerge/>
          </w:tcPr>
          <w:p w:rsidR="0089267E" w:rsidRPr="00E65BA5" w:rsidRDefault="0089267E">
            <w:pPr>
              <w:rPr>
                <w:rFonts w:ascii="Arial" w:hAnsi="Arial" w:cs="Arial"/>
                <w:b/>
                <w:bCs/>
                <w:i/>
                <w:iCs/>
                <w:color w:val="FF0000"/>
                <w:sz w:val="20"/>
                <w:szCs w:val="20"/>
              </w:rPr>
            </w:pPr>
          </w:p>
        </w:tc>
        <w:tc>
          <w:tcPr>
            <w:tcW w:w="2760" w:type="dxa"/>
          </w:tcPr>
          <w:p w:rsidR="0089267E" w:rsidRPr="00E65BA5" w:rsidRDefault="0089267E">
            <w:pPr>
              <w:rPr>
                <w:rFonts w:ascii="Arial" w:hAnsi="Arial" w:cs="Arial"/>
                <w:b/>
                <w:bCs/>
                <w:i/>
                <w:iCs/>
                <w:color w:val="FF0000"/>
                <w:sz w:val="20"/>
                <w:szCs w:val="20"/>
              </w:rPr>
            </w:pPr>
            <w:bookmarkStart w:id="59" w:name="Agreement03"/>
          </w:p>
          <w:p w:rsidR="0089267E" w:rsidRPr="00E65BA5" w:rsidRDefault="0089267E">
            <w:pPr>
              <w:rPr>
                <w:rFonts w:ascii="Arial" w:hAnsi="Arial" w:cs="Arial"/>
                <w:b/>
                <w:bCs/>
                <w:i/>
                <w:iCs/>
                <w:color w:val="FF0000"/>
                <w:sz w:val="20"/>
                <w:szCs w:val="20"/>
              </w:rPr>
            </w:pPr>
            <w:r w:rsidRPr="00E65BA5">
              <w:rPr>
                <w:rFonts w:ascii="Arial" w:hAnsi="Arial" w:cs="Arial"/>
                <w:b/>
                <w:bCs/>
                <w:i/>
                <w:iCs/>
                <w:color w:val="FF0000"/>
                <w:sz w:val="20"/>
                <w:szCs w:val="20"/>
              </w:rPr>
              <w:t>Agreement #3</w:t>
            </w:r>
            <w:bookmarkEnd w:id="59"/>
          </w:p>
          <w:p w:rsidR="0089267E" w:rsidRPr="00E65BA5" w:rsidRDefault="0089267E">
            <w:pPr>
              <w:rPr>
                <w:rFonts w:ascii="Arial" w:hAnsi="Arial" w:cs="Arial"/>
                <w:b/>
                <w:bCs/>
                <w:i/>
                <w:iCs/>
                <w:color w:val="FF0000"/>
                <w:sz w:val="20"/>
                <w:szCs w:val="20"/>
              </w:rPr>
            </w:pPr>
          </w:p>
        </w:tc>
        <w:tc>
          <w:tcPr>
            <w:tcW w:w="11040" w:type="dxa"/>
          </w:tcPr>
          <w:p w:rsidR="0089267E" w:rsidRPr="00E65BA5" w:rsidRDefault="0089267E">
            <w:pPr>
              <w:rPr>
                <w:rFonts w:ascii="Arial" w:hAnsi="Arial" w:cs="Arial"/>
                <w:color w:val="FF0000"/>
                <w:sz w:val="20"/>
                <w:szCs w:val="20"/>
              </w:rPr>
            </w:pPr>
            <w:bookmarkStart w:id="60" w:name="A03"/>
            <w:bookmarkEnd w:id="60"/>
          </w:p>
          <w:p w:rsidR="0089267E" w:rsidRPr="00E65BA5" w:rsidRDefault="0089267E">
            <w:pPr>
              <w:rPr>
                <w:rFonts w:ascii="Arial" w:eastAsia="宋体" w:hAnsi="Arial"/>
                <w:color w:val="FF0000"/>
                <w:sz w:val="20"/>
                <w:szCs w:val="20"/>
                <w:lang w:eastAsia="zh-CN"/>
              </w:rPr>
            </w:pPr>
            <w:r w:rsidRPr="00E65BA5">
              <w:rPr>
                <w:rFonts w:ascii="Arial" w:eastAsia="宋体" w:hAnsi="Arial" w:cs="Arial" w:hint="eastAsia"/>
                <w:b/>
                <w:bCs/>
                <w:i/>
                <w:iCs/>
                <w:color w:val="FF0000"/>
                <w:sz w:val="20"/>
                <w:szCs w:val="20"/>
                <w:lang w:eastAsia="zh-CN"/>
              </w:rPr>
              <w:t>China-Japan-Korea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bookmarkStart w:id="61" w:name="Agreement04"/>
          </w:p>
          <w:p w:rsidR="00E65BA5" w:rsidRPr="00E65BA5" w:rsidRDefault="00E65BA5" w:rsidP="00194AE3">
            <w:pPr>
              <w:rPr>
                <w:rFonts w:ascii="Arial" w:hAnsi="Arial" w:cs="Arial"/>
                <w:b/>
                <w:bCs/>
                <w:i/>
                <w:iCs/>
                <w:color w:val="FF0000"/>
                <w:sz w:val="20"/>
                <w:szCs w:val="20"/>
              </w:rPr>
            </w:pPr>
            <w:r w:rsidRPr="00E65BA5">
              <w:rPr>
                <w:rFonts w:ascii="Arial" w:hAnsi="Arial" w:cs="Arial"/>
                <w:b/>
                <w:bCs/>
                <w:i/>
                <w:iCs/>
                <w:color w:val="FF0000"/>
                <w:sz w:val="20"/>
                <w:szCs w:val="20"/>
              </w:rPr>
              <w:t>Agreement #4</w:t>
            </w:r>
            <w:bookmarkEnd w:id="61"/>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eastAsia="宋体" w:hAnsi="Arial" w:cs="Arial"/>
                <w:b/>
                <w:bCs/>
                <w:i/>
                <w:iCs/>
                <w:color w:val="FF0000"/>
                <w:sz w:val="20"/>
                <w:szCs w:val="20"/>
                <w:lang w:eastAsia="zh-CN"/>
              </w:rPr>
            </w:pPr>
          </w:p>
          <w:p w:rsidR="00E65BA5" w:rsidRPr="00E65BA5" w:rsidRDefault="00E65BA5">
            <w:pPr>
              <w:rPr>
                <w:rFonts w:ascii="Arial" w:eastAsia="宋体" w:hAnsi="Arial" w:cs="Arial"/>
                <w:b/>
                <w:bCs/>
                <w:i/>
                <w:iCs/>
                <w:color w:val="FF0000"/>
                <w:sz w:val="20"/>
                <w:szCs w:val="20"/>
                <w:lang w:eastAsia="zh-CN"/>
              </w:rPr>
            </w:pPr>
            <w:r w:rsidRPr="00E65BA5">
              <w:rPr>
                <w:rFonts w:ascii="Arial" w:eastAsia="宋体" w:hAnsi="Arial" w:cs="Arial" w:hint="eastAsia"/>
                <w:b/>
                <w:bCs/>
                <w:i/>
                <w:iCs/>
                <w:color w:val="FF0000"/>
                <w:sz w:val="20"/>
                <w:szCs w:val="20"/>
                <w:lang w:eastAsia="zh-CN"/>
              </w:rPr>
              <w:t>Upgrading China -Korea FTA</w:t>
            </w:r>
          </w:p>
          <w:p w:rsidR="00E65BA5" w:rsidRPr="00E65BA5" w:rsidRDefault="00E65BA5">
            <w:pPr>
              <w:rPr>
                <w:rFonts w:ascii="Arial" w:hAnsi="Arial" w:cs="Arial"/>
                <w:color w:val="FF0000"/>
                <w:sz w:val="20"/>
                <w:szCs w:val="20"/>
              </w:rPr>
            </w:pP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bookmarkStart w:id="62" w:name="Agreement05"/>
          </w:p>
          <w:p w:rsidR="00E65BA5" w:rsidRPr="00E65BA5" w:rsidRDefault="00E65BA5" w:rsidP="00194AE3">
            <w:pPr>
              <w:rPr>
                <w:rFonts w:ascii="Arial" w:hAnsi="Arial" w:cs="Arial"/>
                <w:b/>
                <w:bCs/>
                <w:i/>
                <w:iCs/>
                <w:color w:val="FF0000"/>
                <w:sz w:val="20"/>
                <w:szCs w:val="20"/>
              </w:rPr>
            </w:pPr>
            <w:r w:rsidRPr="00E65BA5">
              <w:rPr>
                <w:rFonts w:ascii="Arial" w:hAnsi="Arial" w:cs="Arial"/>
                <w:b/>
                <w:bCs/>
                <w:i/>
                <w:iCs/>
                <w:color w:val="FF0000"/>
                <w:sz w:val="20"/>
                <w:szCs w:val="20"/>
              </w:rPr>
              <w:t>Agreement #5</w:t>
            </w:r>
            <w:bookmarkEnd w:id="62"/>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hAnsi="Arial" w:cs="Arial"/>
                <w:color w:val="FF0000"/>
                <w:sz w:val="20"/>
                <w:szCs w:val="20"/>
              </w:rPr>
            </w:pPr>
            <w:bookmarkStart w:id="63" w:name="A04"/>
            <w:bookmarkEnd w:id="63"/>
          </w:p>
          <w:p w:rsidR="00E65BA5" w:rsidRPr="00E65BA5" w:rsidRDefault="00E65BA5" w:rsidP="0006215E">
            <w:pPr>
              <w:rPr>
                <w:rFonts w:ascii="Arial" w:eastAsia="宋体" w:hAnsi="Arial" w:cs="Arial"/>
                <w:b/>
                <w:bCs/>
                <w:i/>
                <w:iCs/>
                <w:color w:val="FF0000"/>
                <w:sz w:val="20"/>
                <w:szCs w:val="20"/>
                <w:lang w:eastAsia="zh-CN"/>
              </w:rPr>
            </w:pPr>
            <w:r w:rsidRPr="00E65BA5">
              <w:rPr>
                <w:rFonts w:ascii="Arial" w:eastAsia="宋体" w:hAnsi="Arial" w:cs="Arial" w:hint="eastAsia"/>
                <w:b/>
                <w:bCs/>
                <w:i/>
                <w:iCs/>
                <w:color w:val="FF0000"/>
                <w:sz w:val="20"/>
                <w:szCs w:val="20"/>
                <w:lang w:eastAsia="zh-CN"/>
              </w:rPr>
              <w:t xml:space="preserve">China-Sri Lanka FTA </w:t>
            </w:r>
          </w:p>
          <w:p w:rsidR="00E65BA5" w:rsidRPr="00E65BA5" w:rsidRDefault="00E65BA5">
            <w:pPr>
              <w:rPr>
                <w:rFonts w:ascii="Arial" w:eastAsia="宋体" w:hAnsi="Arial" w:cs="Arial"/>
                <w:color w:val="FF0000"/>
                <w:sz w:val="20"/>
                <w:szCs w:val="20"/>
                <w:lang w:eastAsia="zh-CN"/>
              </w:rPr>
            </w:pP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eastAsia="宋体" w:hAnsi="Arial" w:cs="Arial"/>
                <w:b/>
                <w:bCs/>
                <w:i/>
                <w:iCs/>
                <w:color w:val="FF0000"/>
                <w:sz w:val="20"/>
                <w:szCs w:val="20"/>
                <w:lang w:eastAsia="zh-CN"/>
              </w:rPr>
            </w:pPr>
          </w:p>
          <w:p w:rsidR="00E65BA5" w:rsidRPr="00E65BA5" w:rsidRDefault="00E65BA5" w:rsidP="00194AE3">
            <w:pPr>
              <w:rPr>
                <w:rFonts w:ascii="Arial" w:eastAsia="宋体" w:hAnsi="Arial" w:cs="Arial"/>
                <w:b/>
                <w:bCs/>
                <w:i/>
                <w:iCs/>
                <w:color w:val="FF0000"/>
                <w:sz w:val="20"/>
                <w:szCs w:val="20"/>
                <w:lang w:eastAsia="zh-CN"/>
              </w:rPr>
            </w:pPr>
            <w:r w:rsidRPr="00E65BA5">
              <w:rPr>
                <w:rFonts w:ascii="Arial" w:eastAsia="宋体" w:hAnsi="Arial" w:cs="Arial"/>
                <w:b/>
                <w:bCs/>
                <w:i/>
                <w:iCs/>
                <w:color w:val="FF0000"/>
                <w:sz w:val="20"/>
                <w:szCs w:val="20"/>
                <w:lang w:eastAsia="zh-CN"/>
              </w:rPr>
              <w:t>Agreement #6</w:t>
            </w:r>
          </w:p>
          <w:p w:rsidR="00E65BA5" w:rsidRPr="00E65BA5" w:rsidRDefault="00E65BA5" w:rsidP="00194AE3">
            <w:pPr>
              <w:rPr>
                <w:rFonts w:ascii="Arial" w:eastAsia="宋体" w:hAnsi="Arial" w:cs="Arial"/>
                <w:b/>
                <w:bCs/>
                <w:i/>
                <w:iCs/>
                <w:color w:val="FF0000"/>
                <w:sz w:val="20"/>
                <w:szCs w:val="20"/>
                <w:lang w:eastAsia="zh-CN"/>
              </w:rPr>
            </w:pPr>
          </w:p>
        </w:tc>
        <w:tc>
          <w:tcPr>
            <w:tcW w:w="11040" w:type="dxa"/>
          </w:tcPr>
          <w:p w:rsidR="00E65BA5" w:rsidRPr="00E65BA5" w:rsidRDefault="00E65BA5">
            <w:pPr>
              <w:rPr>
                <w:rFonts w:ascii="Arial" w:hAnsi="Arial" w:cs="Arial"/>
                <w:color w:val="FF0000"/>
                <w:sz w:val="20"/>
                <w:szCs w:val="20"/>
              </w:rPr>
            </w:pPr>
            <w:bookmarkStart w:id="64" w:name="A05"/>
            <w:bookmarkEnd w:id="64"/>
          </w:p>
          <w:p w:rsidR="00E65BA5" w:rsidRPr="00E65BA5" w:rsidRDefault="00E65BA5">
            <w:pPr>
              <w:rPr>
                <w:rFonts w:ascii="Arial" w:eastAsia="宋体" w:hAnsi="Arial"/>
                <w:color w:val="FF0000"/>
                <w:sz w:val="20"/>
                <w:szCs w:val="20"/>
                <w:lang w:eastAsia="zh-CN"/>
              </w:rPr>
            </w:pPr>
            <w:r w:rsidRPr="00E65BA5">
              <w:rPr>
                <w:rFonts w:ascii="Arial" w:eastAsia="宋体" w:hAnsi="Arial" w:cs="Arial" w:hint="eastAsia"/>
                <w:b/>
                <w:bCs/>
                <w:i/>
                <w:iCs/>
                <w:color w:val="FF0000"/>
                <w:sz w:val="20"/>
                <w:szCs w:val="20"/>
                <w:lang w:eastAsia="zh-CN"/>
              </w:rPr>
              <w:t>China- GCC(</w:t>
            </w:r>
            <w:r w:rsidRPr="00E65BA5">
              <w:rPr>
                <w:rFonts w:ascii="Arial" w:eastAsia="宋体" w:hAnsi="Arial" w:cs="Arial"/>
                <w:b/>
                <w:bCs/>
                <w:i/>
                <w:iCs/>
                <w:color w:val="FF0000"/>
                <w:sz w:val="20"/>
                <w:szCs w:val="20"/>
                <w:lang w:eastAsia="zh-CN"/>
              </w:rPr>
              <w:t>Gulf Co-operation Council</w:t>
            </w:r>
            <w:r w:rsidRPr="00E65BA5">
              <w:rPr>
                <w:rFonts w:ascii="Arial" w:eastAsia="宋体" w:hAnsi="Arial" w:cs="Arial" w:hint="eastAsia"/>
                <w:b/>
                <w:bCs/>
                <w:i/>
                <w:iCs/>
                <w:color w:val="FF0000"/>
                <w:sz w:val="20"/>
                <w:szCs w:val="20"/>
                <w:lang w:eastAsia="zh-CN"/>
              </w:rPr>
              <w:t>)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p>
          <w:p w:rsidR="00E65BA5" w:rsidRPr="00E65BA5" w:rsidRDefault="00E65BA5" w:rsidP="00194AE3">
            <w:pPr>
              <w:rPr>
                <w:rFonts w:ascii="Arial" w:eastAsia="宋体" w:hAnsi="Arial" w:cs="Arial"/>
                <w:b/>
                <w:bCs/>
                <w:i/>
                <w:iCs/>
                <w:color w:val="FF0000"/>
                <w:sz w:val="20"/>
                <w:szCs w:val="20"/>
                <w:lang w:eastAsia="zh-CN"/>
              </w:rPr>
            </w:pPr>
            <w:r w:rsidRPr="00E65BA5">
              <w:rPr>
                <w:rFonts w:ascii="Arial" w:hAnsi="Arial" w:cs="Arial"/>
                <w:b/>
                <w:bCs/>
                <w:i/>
                <w:iCs/>
                <w:color w:val="FF0000"/>
                <w:sz w:val="20"/>
                <w:szCs w:val="20"/>
              </w:rPr>
              <w:t>Agreement #</w:t>
            </w:r>
            <w:r w:rsidRPr="00E65BA5">
              <w:rPr>
                <w:rFonts w:ascii="Arial" w:eastAsia="宋体" w:hAnsi="Arial" w:cs="Arial" w:hint="eastAsia"/>
                <w:b/>
                <w:bCs/>
                <w:i/>
                <w:iCs/>
                <w:color w:val="FF0000"/>
                <w:sz w:val="20"/>
                <w:szCs w:val="20"/>
                <w:lang w:eastAsia="zh-CN"/>
              </w:rPr>
              <w:t>7</w:t>
            </w:r>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eastAsia="宋体" w:hAnsi="Arial" w:cs="Arial"/>
                <w:b/>
                <w:bCs/>
                <w:i/>
                <w:iCs/>
                <w:color w:val="FF0000"/>
                <w:sz w:val="20"/>
                <w:szCs w:val="20"/>
                <w:lang w:eastAsia="zh-CN"/>
              </w:rPr>
            </w:pPr>
          </w:p>
          <w:p w:rsidR="00E65BA5" w:rsidRPr="00E65BA5" w:rsidRDefault="00E65BA5" w:rsidP="00C60413">
            <w:pPr>
              <w:rPr>
                <w:rFonts w:ascii="Arial" w:eastAsia="宋体" w:hAnsi="Arial" w:cs="Arial"/>
                <w:b/>
                <w:bCs/>
                <w:i/>
                <w:iCs/>
                <w:color w:val="FF0000"/>
                <w:sz w:val="20"/>
                <w:szCs w:val="20"/>
                <w:lang w:eastAsia="zh-CN"/>
              </w:rPr>
            </w:pPr>
            <w:r w:rsidRPr="00E65BA5">
              <w:rPr>
                <w:rFonts w:ascii="Arial" w:eastAsia="宋体" w:hAnsi="Arial" w:cs="Arial"/>
                <w:b/>
                <w:bCs/>
                <w:i/>
                <w:iCs/>
                <w:color w:val="FF0000"/>
                <w:sz w:val="20"/>
                <w:szCs w:val="20"/>
                <w:lang w:eastAsia="zh-CN"/>
              </w:rPr>
              <w:t>China-Israel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p>
          <w:p w:rsidR="00E65BA5" w:rsidRPr="00E65BA5" w:rsidRDefault="00E65BA5" w:rsidP="00194AE3">
            <w:pPr>
              <w:rPr>
                <w:rFonts w:ascii="Arial" w:eastAsia="宋体" w:hAnsi="Arial" w:cs="Arial"/>
                <w:b/>
                <w:bCs/>
                <w:i/>
                <w:iCs/>
                <w:color w:val="FF0000"/>
                <w:sz w:val="20"/>
                <w:szCs w:val="20"/>
                <w:lang w:eastAsia="zh-CN"/>
              </w:rPr>
            </w:pPr>
            <w:r w:rsidRPr="00E65BA5">
              <w:rPr>
                <w:rFonts w:ascii="Arial" w:hAnsi="Arial" w:cs="Arial"/>
                <w:b/>
                <w:bCs/>
                <w:i/>
                <w:iCs/>
                <w:color w:val="FF0000"/>
                <w:sz w:val="20"/>
                <w:szCs w:val="20"/>
              </w:rPr>
              <w:t>Agreement #</w:t>
            </w:r>
            <w:r w:rsidRPr="00E65BA5">
              <w:rPr>
                <w:rFonts w:ascii="Arial" w:eastAsia="宋体" w:hAnsi="Arial" w:cs="Arial" w:hint="eastAsia"/>
                <w:b/>
                <w:bCs/>
                <w:i/>
                <w:iCs/>
                <w:color w:val="FF0000"/>
                <w:sz w:val="20"/>
                <w:szCs w:val="20"/>
                <w:lang w:eastAsia="zh-CN"/>
              </w:rPr>
              <w:t>8</w:t>
            </w:r>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eastAsia="宋体" w:hAnsi="Arial" w:cs="Arial"/>
                <w:b/>
                <w:bCs/>
                <w:i/>
                <w:iCs/>
                <w:color w:val="FF0000"/>
                <w:sz w:val="20"/>
                <w:szCs w:val="20"/>
                <w:lang w:eastAsia="zh-CN"/>
              </w:rPr>
            </w:pPr>
          </w:p>
          <w:p w:rsidR="00E65BA5" w:rsidRPr="00E65BA5" w:rsidRDefault="00E65BA5">
            <w:pPr>
              <w:rPr>
                <w:rFonts w:ascii="Arial" w:hAnsi="Arial" w:cs="Arial"/>
                <w:color w:val="FF0000"/>
                <w:sz w:val="20"/>
                <w:szCs w:val="20"/>
              </w:rPr>
            </w:pPr>
            <w:r w:rsidRPr="00E65BA5">
              <w:rPr>
                <w:rFonts w:ascii="Arial" w:eastAsia="宋体" w:hAnsi="Arial" w:cs="Arial"/>
                <w:b/>
                <w:bCs/>
                <w:i/>
                <w:iCs/>
                <w:color w:val="FF0000"/>
                <w:sz w:val="20"/>
                <w:szCs w:val="20"/>
                <w:lang w:eastAsia="zh-CN"/>
              </w:rPr>
              <w:t>China</w:t>
            </w:r>
            <w:r w:rsidRPr="00E65BA5">
              <w:rPr>
                <w:rFonts w:ascii="Arial" w:eastAsia="宋体" w:hAnsi="Arial" w:cs="Arial" w:hint="eastAsia"/>
                <w:b/>
                <w:bCs/>
                <w:i/>
                <w:iCs/>
                <w:color w:val="FF0000"/>
                <w:sz w:val="20"/>
                <w:szCs w:val="20"/>
                <w:lang w:eastAsia="zh-CN"/>
              </w:rPr>
              <w:t xml:space="preserve"> </w:t>
            </w:r>
            <w:r w:rsidRPr="00E65BA5">
              <w:rPr>
                <w:rFonts w:ascii="Arial" w:eastAsia="宋体" w:hAnsi="Arial" w:cs="Arial"/>
                <w:b/>
                <w:bCs/>
                <w:i/>
                <w:iCs/>
                <w:color w:val="FF0000"/>
                <w:sz w:val="20"/>
                <w:szCs w:val="20"/>
                <w:lang w:eastAsia="zh-CN"/>
              </w:rPr>
              <w:t>-</w:t>
            </w:r>
            <w:r w:rsidRPr="00E65BA5">
              <w:rPr>
                <w:color w:val="FF0000"/>
              </w:rPr>
              <w:t xml:space="preserve"> </w:t>
            </w:r>
            <w:r w:rsidRPr="00E65BA5">
              <w:rPr>
                <w:rFonts w:ascii="Arial" w:eastAsia="宋体" w:hAnsi="Arial" w:cs="Arial"/>
                <w:b/>
                <w:bCs/>
                <w:i/>
                <w:iCs/>
                <w:color w:val="FF0000"/>
                <w:sz w:val="20"/>
                <w:szCs w:val="20"/>
                <w:lang w:eastAsia="zh-CN"/>
              </w:rPr>
              <w:t>Palestine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p>
          <w:p w:rsidR="00E65BA5" w:rsidRPr="00E65BA5" w:rsidRDefault="00E65BA5" w:rsidP="00194AE3">
            <w:pPr>
              <w:rPr>
                <w:rFonts w:ascii="Arial" w:eastAsia="宋体" w:hAnsi="Arial" w:cs="Arial"/>
                <w:b/>
                <w:bCs/>
                <w:i/>
                <w:iCs/>
                <w:color w:val="FF0000"/>
                <w:sz w:val="20"/>
                <w:szCs w:val="20"/>
                <w:lang w:eastAsia="zh-CN"/>
              </w:rPr>
            </w:pPr>
            <w:r w:rsidRPr="00E65BA5">
              <w:rPr>
                <w:rFonts w:ascii="Arial" w:hAnsi="Arial" w:cs="Arial"/>
                <w:b/>
                <w:bCs/>
                <w:i/>
                <w:iCs/>
                <w:color w:val="FF0000"/>
                <w:sz w:val="20"/>
                <w:szCs w:val="20"/>
              </w:rPr>
              <w:t>Agreement #</w:t>
            </w:r>
            <w:r w:rsidRPr="00E65BA5">
              <w:rPr>
                <w:rFonts w:ascii="Arial" w:eastAsia="宋体" w:hAnsi="Arial" w:cs="Arial"/>
                <w:b/>
                <w:bCs/>
                <w:i/>
                <w:iCs/>
                <w:color w:val="FF0000"/>
                <w:sz w:val="20"/>
                <w:szCs w:val="20"/>
                <w:lang w:eastAsia="zh-CN"/>
              </w:rPr>
              <w:t>9</w:t>
            </w:r>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hAnsi="Arial" w:cs="Arial"/>
                <w:color w:val="FF0000"/>
                <w:sz w:val="20"/>
                <w:szCs w:val="20"/>
              </w:rPr>
            </w:pPr>
          </w:p>
          <w:p w:rsidR="00E65BA5" w:rsidRPr="00E65BA5" w:rsidRDefault="00E65BA5">
            <w:pPr>
              <w:rPr>
                <w:rFonts w:ascii="Arial" w:hAnsi="Arial" w:cs="Arial"/>
                <w:color w:val="FF0000"/>
                <w:sz w:val="20"/>
                <w:szCs w:val="20"/>
              </w:rPr>
            </w:pPr>
            <w:r w:rsidRPr="00E65BA5">
              <w:rPr>
                <w:rFonts w:ascii="Arial" w:eastAsia="宋体" w:hAnsi="Arial" w:cs="Arial"/>
                <w:b/>
                <w:bCs/>
                <w:i/>
                <w:iCs/>
                <w:color w:val="FF0000"/>
                <w:sz w:val="20"/>
                <w:szCs w:val="20"/>
                <w:lang w:eastAsia="zh-CN"/>
              </w:rPr>
              <w:t>China - Norway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p>
          <w:p w:rsidR="00E65BA5" w:rsidRPr="00E65BA5" w:rsidRDefault="00E65BA5" w:rsidP="00194AE3">
            <w:pPr>
              <w:rPr>
                <w:rFonts w:ascii="Arial" w:hAnsi="Arial" w:cs="Arial"/>
                <w:b/>
                <w:bCs/>
                <w:i/>
                <w:iCs/>
                <w:color w:val="FF0000"/>
                <w:sz w:val="20"/>
                <w:szCs w:val="20"/>
              </w:rPr>
            </w:pPr>
            <w:r w:rsidRPr="00E65BA5">
              <w:rPr>
                <w:rFonts w:ascii="Arial" w:hAnsi="Arial" w:cs="Arial"/>
                <w:b/>
                <w:bCs/>
                <w:i/>
                <w:iCs/>
                <w:color w:val="FF0000"/>
                <w:sz w:val="20"/>
                <w:szCs w:val="20"/>
              </w:rPr>
              <w:t>Agreement #10</w:t>
            </w:r>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hAnsi="Arial" w:cs="Arial"/>
                <w:color w:val="FF0000"/>
                <w:sz w:val="20"/>
                <w:szCs w:val="20"/>
              </w:rPr>
            </w:pPr>
          </w:p>
          <w:p w:rsidR="00E65BA5" w:rsidRPr="00E65BA5" w:rsidRDefault="00E65BA5" w:rsidP="00E65BA5">
            <w:pPr>
              <w:rPr>
                <w:rFonts w:ascii="Arial" w:hAnsi="Arial" w:cs="Arial"/>
                <w:b/>
                <w:i/>
                <w:color w:val="FF0000"/>
                <w:sz w:val="20"/>
                <w:szCs w:val="20"/>
              </w:rPr>
            </w:pPr>
            <w:r w:rsidRPr="00E65BA5">
              <w:rPr>
                <w:rFonts w:ascii="Arial" w:hAnsi="Arial" w:cs="Arial"/>
                <w:b/>
                <w:i/>
                <w:color w:val="FF0000"/>
                <w:sz w:val="20"/>
                <w:szCs w:val="20"/>
              </w:rPr>
              <w:t>China</w:t>
            </w:r>
            <w:r w:rsidRPr="00E65BA5">
              <w:rPr>
                <w:rFonts w:ascii="Arial" w:eastAsiaTheme="minorEastAsia" w:hAnsi="Arial" w:cs="Arial" w:hint="eastAsia"/>
                <w:b/>
                <w:i/>
                <w:color w:val="FF0000"/>
                <w:sz w:val="20"/>
                <w:szCs w:val="20"/>
                <w:lang w:eastAsia="zh-CN"/>
              </w:rPr>
              <w:t xml:space="preserve"> </w:t>
            </w:r>
            <w:r w:rsidRPr="00E65BA5">
              <w:rPr>
                <w:rFonts w:ascii="Arial" w:hAnsi="Arial" w:cs="Arial"/>
                <w:b/>
                <w:i/>
                <w:color w:val="FF0000"/>
                <w:sz w:val="20"/>
                <w:szCs w:val="20"/>
              </w:rPr>
              <w:t>-</w:t>
            </w:r>
            <w:r w:rsidRPr="00E65BA5">
              <w:rPr>
                <w:color w:val="FF0000"/>
              </w:rPr>
              <w:t xml:space="preserve"> </w:t>
            </w:r>
            <w:r w:rsidRPr="00E65BA5">
              <w:rPr>
                <w:rFonts w:ascii="Arial" w:hAnsi="Arial" w:cs="Arial"/>
                <w:b/>
                <w:i/>
                <w:color w:val="FF0000"/>
                <w:sz w:val="20"/>
                <w:szCs w:val="20"/>
              </w:rPr>
              <w:t xml:space="preserve">Panama FTA </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194AE3">
            <w:pPr>
              <w:rPr>
                <w:rFonts w:ascii="Arial" w:hAnsi="Arial" w:cs="Arial"/>
                <w:b/>
                <w:bCs/>
                <w:i/>
                <w:iCs/>
                <w:color w:val="FF0000"/>
                <w:sz w:val="20"/>
                <w:szCs w:val="20"/>
              </w:rPr>
            </w:pPr>
          </w:p>
          <w:p w:rsidR="00E65BA5" w:rsidRPr="00E65BA5" w:rsidRDefault="00E65BA5" w:rsidP="00194AE3">
            <w:pPr>
              <w:rPr>
                <w:rFonts w:ascii="Arial" w:eastAsia="宋体" w:hAnsi="Arial" w:cs="Arial"/>
                <w:b/>
                <w:bCs/>
                <w:i/>
                <w:iCs/>
                <w:color w:val="FF0000"/>
                <w:sz w:val="20"/>
                <w:szCs w:val="20"/>
                <w:lang w:eastAsia="zh-CN"/>
              </w:rPr>
            </w:pPr>
            <w:r w:rsidRPr="00E65BA5">
              <w:rPr>
                <w:rFonts w:ascii="Arial" w:hAnsi="Arial" w:cs="Arial"/>
                <w:b/>
                <w:bCs/>
                <w:i/>
                <w:iCs/>
                <w:color w:val="FF0000"/>
                <w:sz w:val="20"/>
                <w:szCs w:val="20"/>
              </w:rPr>
              <w:t>Agreement #</w:t>
            </w:r>
            <w:r w:rsidRPr="00E65BA5">
              <w:rPr>
                <w:rFonts w:ascii="Arial" w:eastAsia="宋体" w:hAnsi="Arial" w:cs="Arial"/>
                <w:b/>
                <w:bCs/>
                <w:i/>
                <w:iCs/>
                <w:color w:val="FF0000"/>
                <w:sz w:val="20"/>
                <w:szCs w:val="20"/>
                <w:lang w:eastAsia="zh-CN"/>
              </w:rPr>
              <w:t>11</w:t>
            </w:r>
          </w:p>
          <w:p w:rsidR="00E65BA5" w:rsidRPr="00E65BA5" w:rsidRDefault="00E65BA5" w:rsidP="00194AE3">
            <w:pPr>
              <w:rPr>
                <w:rFonts w:ascii="Arial" w:hAnsi="Arial" w:cs="Arial"/>
                <w:b/>
                <w:bCs/>
                <w:i/>
                <w:iCs/>
                <w:color w:val="FF0000"/>
                <w:sz w:val="20"/>
                <w:szCs w:val="20"/>
              </w:rPr>
            </w:pPr>
          </w:p>
        </w:tc>
        <w:tc>
          <w:tcPr>
            <w:tcW w:w="11040" w:type="dxa"/>
          </w:tcPr>
          <w:p w:rsidR="00E65BA5" w:rsidRPr="00E65BA5" w:rsidRDefault="00E65BA5">
            <w:pPr>
              <w:rPr>
                <w:rFonts w:ascii="Arial" w:hAnsi="Arial" w:cs="Arial"/>
                <w:color w:val="FF0000"/>
                <w:sz w:val="20"/>
                <w:szCs w:val="20"/>
              </w:rPr>
            </w:pPr>
          </w:p>
          <w:p w:rsidR="00E65BA5" w:rsidRPr="00E65BA5" w:rsidRDefault="00E65BA5">
            <w:pPr>
              <w:rPr>
                <w:rFonts w:ascii="Arial" w:hAnsi="Arial" w:cs="Arial"/>
                <w:color w:val="FF0000"/>
                <w:sz w:val="20"/>
                <w:szCs w:val="20"/>
              </w:rPr>
            </w:pPr>
            <w:r w:rsidRPr="00E65BA5">
              <w:rPr>
                <w:rFonts w:ascii="Arial" w:hAnsi="Arial" w:cs="Arial"/>
                <w:b/>
                <w:i/>
                <w:color w:val="FF0000"/>
                <w:sz w:val="20"/>
                <w:szCs w:val="20"/>
              </w:rPr>
              <w:t>China-New Zealand Upgrade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E65BA5">
            <w:pPr>
              <w:rPr>
                <w:rFonts w:ascii="Arial" w:eastAsia="宋体" w:hAnsi="Arial" w:cs="Arial"/>
                <w:b/>
                <w:bCs/>
                <w:i/>
                <w:iCs/>
                <w:color w:val="FF0000"/>
                <w:sz w:val="20"/>
                <w:szCs w:val="20"/>
                <w:lang w:eastAsia="zh-CN"/>
              </w:rPr>
            </w:pPr>
            <w:r w:rsidRPr="00E65BA5">
              <w:rPr>
                <w:rFonts w:ascii="Arial" w:hAnsi="Arial" w:cs="Arial"/>
                <w:b/>
                <w:bCs/>
                <w:i/>
                <w:iCs/>
                <w:color w:val="FF0000"/>
                <w:sz w:val="20"/>
                <w:szCs w:val="20"/>
              </w:rPr>
              <w:t>Agreement #</w:t>
            </w:r>
            <w:r w:rsidRPr="00E65BA5">
              <w:rPr>
                <w:rFonts w:ascii="Arial" w:eastAsia="宋体" w:hAnsi="Arial" w:cs="Arial"/>
                <w:b/>
                <w:bCs/>
                <w:i/>
                <w:iCs/>
                <w:color w:val="FF0000"/>
                <w:sz w:val="20"/>
                <w:szCs w:val="20"/>
                <w:lang w:eastAsia="zh-CN"/>
              </w:rPr>
              <w:t>1</w:t>
            </w:r>
            <w:r w:rsidRPr="00E65BA5">
              <w:rPr>
                <w:rFonts w:ascii="Arial" w:eastAsia="宋体" w:hAnsi="Arial" w:cs="Arial" w:hint="eastAsia"/>
                <w:b/>
                <w:bCs/>
                <w:i/>
                <w:iCs/>
                <w:color w:val="FF0000"/>
                <w:sz w:val="20"/>
                <w:szCs w:val="20"/>
                <w:lang w:eastAsia="zh-CN"/>
              </w:rPr>
              <w:t>2</w:t>
            </w:r>
          </w:p>
          <w:p w:rsidR="00E65BA5" w:rsidRPr="00E65BA5" w:rsidRDefault="00E65BA5" w:rsidP="00C54274">
            <w:pPr>
              <w:rPr>
                <w:rFonts w:ascii="Arial" w:hAnsi="Arial" w:cs="Arial"/>
                <w:b/>
                <w:bCs/>
                <w:i/>
                <w:iCs/>
                <w:color w:val="FF0000"/>
                <w:sz w:val="20"/>
                <w:szCs w:val="20"/>
              </w:rPr>
            </w:pPr>
          </w:p>
        </w:tc>
        <w:tc>
          <w:tcPr>
            <w:tcW w:w="11040" w:type="dxa"/>
          </w:tcPr>
          <w:p w:rsidR="00E65BA5" w:rsidRPr="00E65BA5" w:rsidRDefault="00E65BA5">
            <w:pPr>
              <w:rPr>
                <w:rFonts w:ascii="Arial" w:hAnsi="Arial" w:cs="Arial"/>
                <w:color w:val="FF0000"/>
                <w:sz w:val="20"/>
                <w:szCs w:val="20"/>
              </w:rPr>
            </w:pPr>
            <w:bookmarkStart w:id="65" w:name="A06"/>
            <w:bookmarkEnd w:id="65"/>
          </w:p>
          <w:p w:rsidR="00E65BA5" w:rsidRPr="00E65BA5" w:rsidRDefault="00E65BA5">
            <w:pPr>
              <w:rPr>
                <w:rFonts w:ascii="Arial" w:eastAsia="宋体" w:hAnsi="Arial" w:cs="Arial"/>
                <w:color w:val="FF0000"/>
                <w:sz w:val="20"/>
                <w:szCs w:val="20"/>
                <w:lang w:eastAsia="zh-CN"/>
              </w:rPr>
            </w:pPr>
            <w:r w:rsidRPr="00E65BA5">
              <w:rPr>
                <w:rFonts w:ascii="Arial" w:hAnsi="Arial" w:cs="Arial" w:hint="eastAsia"/>
                <w:b/>
                <w:i/>
                <w:color w:val="FF0000"/>
                <w:sz w:val="20"/>
                <w:szCs w:val="20"/>
              </w:rPr>
              <w:t>China- Cambodia FTA</w:t>
            </w:r>
          </w:p>
        </w:tc>
      </w:tr>
      <w:tr w:rsidR="00E65BA5" w:rsidRPr="00E65BA5">
        <w:trPr>
          <w:gridAfter w:val="1"/>
          <w:wAfter w:w="17" w:type="dxa"/>
          <w:cantSplit/>
        </w:trPr>
        <w:tc>
          <w:tcPr>
            <w:tcW w:w="550" w:type="dxa"/>
            <w:vMerge/>
          </w:tcPr>
          <w:p w:rsidR="00E65BA5" w:rsidRPr="00E65BA5" w:rsidRDefault="00E65BA5">
            <w:pPr>
              <w:rPr>
                <w:rFonts w:ascii="Arial" w:hAnsi="Arial" w:cs="Arial"/>
                <w:b/>
                <w:bCs/>
                <w:i/>
                <w:iCs/>
                <w:color w:val="FF0000"/>
                <w:sz w:val="20"/>
                <w:szCs w:val="20"/>
              </w:rPr>
            </w:pPr>
          </w:p>
        </w:tc>
        <w:tc>
          <w:tcPr>
            <w:tcW w:w="2760" w:type="dxa"/>
          </w:tcPr>
          <w:p w:rsidR="00E65BA5" w:rsidRPr="00E65BA5" w:rsidRDefault="00E65BA5" w:rsidP="00E65BA5">
            <w:pPr>
              <w:rPr>
                <w:rFonts w:ascii="Arial" w:eastAsia="宋体" w:hAnsi="Arial" w:cs="Arial"/>
                <w:b/>
                <w:bCs/>
                <w:i/>
                <w:iCs/>
                <w:color w:val="FF0000"/>
                <w:sz w:val="20"/>
                <w:szCs w:val="20"/>
                <w:lang w:eastAsia="zh-CN"/>
              </w:rPr>
            </w:pPr>
            <w:r w:rsidRPr="00E65BA5">
              <w:rPr>
                <w:rFonts w:ascii="Arial" w:hAnsi="Arial" w:cs="Arial"/>
                <w:b/>
                <w:bCs/>
                <w:i/>
                <w:iCs/>
                <w:color w:val="FF0000"/>
                <w:sz w:val="20"/>
                <w:szCs w:val="20"/>
              </w:rPr>
              <w:t>Agreement #</w:t>
            </w:r>
            <w:r w:rsidRPr="00E65BA5">
              <w:rPr>
                <w:rFonts w:ascii="Arial" w:eastAsia="宋体" w:hAnsi="Arial" w:cs="Arial"/>
                <w:b/>
                <w:bCs/>
                <w:i/>
                <w:iCs/>
                <w:color w:val="FF0000"/>
                <w:sz w:val="20"/>
                <w:szCs w:val="20"/>
                <w:lang w:eastAsia="zh-CN"/>
              </w:rPr>
              <w:t>1</w:t>
            </w:r>
            <w:r w:rsidRPr="00E65BA5">
              <w:rPr>
                <w:rFonts w:ascii="Arial" w:eastAsia="宋体" w:hAnsi="Arial" w:cs="Arial" w:hint="eastAsia"/>
                <w:b/>
                <w:bCs/>
                <w:i/>
                <w:iCs/>
                <w:color w:val="FF0000"/>
                <w:sz w:val="20"/>
                <w:szCs w:val="20"/>
                <w:lang w:eastAsia="zh-CN"/>
              </w:rPr>
              <w:t>3</w:t>
            </w:r>
          </w:p>
          <w:p w:rsidR="00E65BA5" w:rsidRPr="00E65BA5" w:rsidRDefault="00E65BA5" w:rsidP="0070320C">
            <w:pPr>
              <w:rPr>
                <w:rFonts w:ascii="Arial" w:hAnsi="Arial" w:cs="Arial"/>
                <w:b/>
                <w:bCs/>
                <w:i/>
                <w:iCs/>
                <w:color w:val="FF0000"/>
                <w:sz w:val="20"/>
                <w:szCs w:val="20"/>
              </w:rPr>
            </w:pPr>
          </w:p>
        </w:tc>
        <w:tc>
          <w:tcPr>
            <w:tcW w:w="11040" w:type="dxa"/>
          </w:tcPr>
          <w:p w:rsidR="00E65BA5" w:rsidRPr="00E65BA5" w:rsidRDefault="00E65BA5" w:rsidP="0070320C">
            <w:pPr>
              <w:rPr>
                <w:rFonts w:ascii="Arial" w:hAnsi="Arial" w:cs="Arial"/>
                <w:color w:val="FF0000"/>
                <w:sz w:val="20"/>
                <w:szCs w:val="20"/>
              </w:rPr>
            </w:pPr>
          </w:p>
          <w:p w:rsidR="00E65BA5" w:rsidRPr="00E65BA5" w:rsidRDefault="00E65BA5" w:rsidP="00E65BA5">
            <w:pPr>
              <w:rPr>
                <w:rFonts w:ascii="Arial" w:eastAsia="宋体" w:hAnsi="Arial" w:cs="Arial"/>
                <w:color w:val="FF0000"/>
                <w:sz w:val="20"/>
                <w:szCs w:val="20"/>
                <w:lang w:eastAsia="zh-CN"/>
              </w:rPr>
            </w:pPr>
            <w:r w:rsidRPr="00E65BA5">
              <w:rPr>
                <w:rFonts w:ascii="Arial" w:eastAsia="宋体" w:hAnsi="Arial" w:cs="Arial" w:hint="eastAsia"/>
                <w:b/>
                <w:bCs/>
                <w:i/>
                <w:iCs/>
                <w:color w:val="FF0000"/>
                <w:sz w:val="20"/>
                <w:szCs w:val="20"/>
                <w:lang w:eastAsia="zh-CN"/>
              </w:rPr>
              <w:t xml:space="preserve">China-Moldova FTA </w:t>
            </w:r>
          </w:p>
        </w:tc>
      </w:tr>
    </w:tbl>
    <w:p w:rsidR="00610041" w:rsidRDefault="00610041">
      <w:pPr>
        <w:pStyle w:val="ad"/>
        <w:jc w:val="both"/>
        <w:rPr>
          <w:rFonts w:eastAsia="宋体"/>
          <w:lang w:eastAsia="zh-CN"/>
        </w:rPr>
      </w:pPr>
    </w:p>
    <w:sectPr w:rsidR="00610041" w:rsidSect="007D614B">
      <w:headerReference w:type="even" r:id="rId15"/>
      <w:pgSz w:w="16834" w:h="11909" w:orient="landscape"/>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E3" w:rsidRDefault="00194AE3" w:rsidP="007D614B">
      <w:r>
        <w:separator/>
      </w:r>
    </w:p>
  </w:endnote>
  <w:endnote w:type="continuationSeparator" w:id="0">
    <w:p w:rsidR="00194AE3" w:rsidRDefault="00194AE3" w:rsidP="007D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falt">
    <w:altName w:val="MingLiU"/>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E3" w:rsidRDefault="00194AE3" w:rsidP="007D614B">
      <w:r>
        <w:separator/>
      </w:r>
    </w:p>
  </w:footnote>
  <w:footnote w:type="continuationSeparator" w:id="0">
    <w:p w:rsidR="00194AE3" w:rsidRDefault="00194AE3" w:rsidP="007D6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E3" w:rsidRDefault="00194AE3">
    <w:pPr>
      <w:pStyle w:val="RptHeader-Calibri"/>
      <w:tabs>
        <w:tab w:val="clear" w:pos="8640"/>
        <w:tab w:val="right" w:pos="13860"/>
      </w:tabs>
    </w:pPr>
    <w:r>
      <w:rPr>
        <w:b/>
        <w:bCs/>
      </w:rPr>
      <w:fldChar w:fldCharType="begin"/>
    </w:r>
    <w:r>
      <w:rPr>
        <w:b/>
        <w:bCs/>
      </w:rPr>
      <w:instrText xml:space="preserve"> PAGE   \* MERGEFORMAT </w:instrText>
    </w:r>
    <w:r>
      <w:rPr>
        <w:b/>
        <w:bCs/>
      </w:rPr>
      <w:fldChar w:fldCharType="separate"/>
    </w:r>
    <w:r w:rsidR="0021291B">
      <w:rPr>
        <w:b/>
        <w:bCs/>
        <w:noProof/>
      </w:rPr>
      <w:t>2</w:t>
    </w:r>
    <w:r>
      <w:rPr>
        <w:b/>
        <w:bCs/>
      </w:rPr>
      <w:fldChar w:fldCharType="end"/>
    </w:r>
    <w:r>
      <w:rPr>
        <w:b/>
        <w:bCs/>
        <w:sz w:val="20"/>
        <w:szCs w:val="20"/>
      </w:rPr>
      <w:t xml:space="preserve"> | </w:t>
    </w:r>
    <w:r>
      <w:t xml:space="preserve">Appendix 1 </w:t>
    </w:r>
    <w:r>
      <w:rPr>
        <w:rFonts w:cs="Times New Roman"/>
        <w:b/>
        <w:bCs/>
        <w:sz w:val="20"/>
        <w:szCs w:val="20"/>
      </w:rPr>
      <w:tab/>
    </w:r>
    <w:r>
      <w:rPr>
        <w:rFonts w:cs="Times New Roman"/>
        <w:b/>
        <w:bCs/>
        <w:sz w:val="20"/>
        <w:szCs w:val="20"/>
      </w:rPr>
      <w:tab/>
    </w:r>
    <w:r>
      <w:tab/>
    </w:r>
    <w:r>
      <w:tab/>
    </w:r>
  </w:p>
  <w:p w:rsidR="00194AE3" w:rsidRDefault="00194AE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6CC547"/>
    <w:multiLevelType w:val="multilevel"/>
    <w:tmpl w:val="BE6CC547"/>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CADC3244"/>
    <w:multiLevelType w:val="singleLevel"/>
    <w:tmpl w:val="CADC3244"/>
    <w:lvl w:ilvl="0">
      <w:start w:val="1"/>
      <w:numFmt w:val="decimal"/>
      <w:suff w:val="space"/>
      <w:lvlText w:val="%1."/>
      <w:lvlJc w:val="left"/>
      <w:pPr>
        <w:ind w:left="0" w:firstLine="0"/>
      </w:pPr>
    </w:lvl>
  </w:abstractNum>
  <w:abstractNum w:abstractNumId="2">
    <w:nsid w:val="04403B83"/>
    <w:multiLevelType w:val="hybridMultilevel"/>
    <w:tmpl w:val="5BA421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741507"/>
    <w:multiLevelType w:val="hybridMultilevel"/>
    <w:tmpl w:val="B7A6E012"/>
    <w:lvl w:ilvl="0" w:tplc="D840A6C8">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11C0DDE"/>
    <w:multiLevelType w:val="hybridMultilevel"/>
    <w:tmpl w:val="66E005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294EC3"/>
    <w:multiLevelType w:val="hybridMultilevel"/>
    <w:tmpl w:val="BA2A4C1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ABC48D0"/>
    <w:multiLevelType w:val="hybridMultilevel"/>
    <w:tmpl w:val="098201EE"/>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261854"/>
    <w:multiLevelType w:val="hybridMultilevel"/>
    <w:tmpl w:val="2C8EBF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011438"/>
    <w:multiLevelType w:val="hybridMultilevel"/>
    <w:tmpl w:val="B008BE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34679C"/>
    <w:multiLevelType w:val="hybridMultilevel"/>
    <w:tmpl w:val="9522A520"/>
    <w:lvl w:ilvl="0" w:tplc="6AC45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605F15"/>
    <w:multiLevelType w:val="hybridMultilevel"/>
    <w:tmpl w:val="EAE055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017404"/>
    <w:multiLevelType w:val="hybridMultilevel"/>
    <w:tmpl w:val="0E288C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1859B9"/>
    <w:multiLevelType w:val="hybridMultilevel"/>
    <w:tmpl w:val="D082C5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C4A3016"/>
    <w:multiLevelType w:val="hybridMultilevel"/>
    <w:tmpl w:val="02ACE8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D3E240B"/>
    <w:multiLevelType w:val="hybridMultilevel"/>
    <w:tmpl w:val="115082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E1B1A1A"/>
    <w:multiLevelType w:val="hybridMultilevel"/>
    <w:tmpl w:val="1382B6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017444A"/>
    <w:multiLevelType w:val="hybridMultilevel"/>
    <w:tmpl w:val="A22AA9B2"/>
    <w:lvl w:ilvl="0" w:tplc="911205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52D393CB"/>
    <w:multiLevelType w:val="singleLevel"/>
    <w:tmpl w:val="52D393CB"/>
    <w:lvl w:ilvl="0">
      <w:start w:val="2"/>
      <w:numFmt w:val="decimal"/>
      <w:suff w:val="nothing"/>
      <w:lvlText w:val="%1."/>
      <w:lvlJc w:val="left"/>
    </w:lvl>
  </w:abstractNum>
  <w:abstractNum w:abstractNumId="18">
    <w:nsid w:val="52D3B830"/>
    <w:multiLevelType w:val="multilevel"/>
    <w:tmpl w:val="C1D47BD2"/>
    <w:lvl w:ilvl="0">
      <w:start w:val="1"/>
      <w:numFmt w:val="decimal"/>
      <w:suff w:val="space"/>
      <w:lvlText w:val="%1."/>
      <w:lvlJc w:val="left"/>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bullet"/>
      <w:lvlText w:val=""/>
      <w:lvlJc w:val="left"/>
      <w:pPr>
        <w:ind w:left="2160" w:hanging="420"/>
      </w:pPr>
      <w:rPr>
        <w:rFonts w:ascii="Wingdings" w:hAnsi="Wingdings" w:hint="default"/>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52F53EBD"/>
    <w:multiLevelType w:val="hybridMultilevel"/>
    <w:tmpl w:val="23446C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6511D36"/>
    <w:multiLevelType w:val="hybridMultilevel"/>
    <w:tmpl w:val="CA023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6E852E7"/>
    <w:multiLevelType w:val="hybridMultilevel"/>
    <w:tmpl w:val="52AE405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C852AE4"/>
    <w:multiLevelType w:val="hybridMultilevel"/>
    <w:tmpl w:val="0F8E2F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F0A6030"/>
    <w:multiLevelType w:val="hybridMultilevel"/>
    <w:tmpl w:val="7D5EEB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D8E31F2"/>
    <w:multiLevelType w:val="hybridMultilevel"/>
    <w:tmpl w:val="8480A3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0B08648"/>
    <w:multiLevelType w:val="singleLevel"/>
    <w:tmpl w:val="70B08648"/>
    <w:lvl w:ilvl="0">
      <w:start w:val="2"/>
      <w:numFmt w:val="decimal"/>
      <w:suff w:val="space"/>
      <w:lvlText w:val="%1."/>
      <w:lvlJc w:val="left"/>
      <w:pPr>
        <w:ind w:left="0" w:firstLine="0"/>
      </w:pPr>
    </w:lvl>
  </w:abstractNum>
  <w:abstractNum w:abstractNumId="26">
    <w:nsid w:val="729E64A2"/>
    <w:multiLevelType w:val="hybridMultilevel"/>
    <w:tmpl w:val="8B8E59CC"/>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5B3B3A2"/>
    <w:multiLevelType w:val="singleLevel"/>
    <w:tmpl w:val="75B3B3A2"/>
    <w:lvl w:ilvl="0">
      <w:start w:val="1"/>
      <w:numFmt w:val="decimal"/>
      <w:suff w:val="space"/>
      <w:lvlText w:val="%1."/>
      <w:lvlJc w:val="left"/>
      <w:pPr>
        <w:ind w:left="0" w:firstLine="0"/>
      </w:pPr>
    </w:lvl>
  </w:abstractNum>
  <w:abstractNum w:abstractNumId="28">
    <w:nsid w:val="7740143E"/>
    <w:multiLevelType w:val="hybridMultilevel"/>
    <w:tmpl w:val="15A22C20"/>
    <w:lvl w:ilvl="0" w:tplc="27A65AA6">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7"/>
  </w:num>
  <w:num w:numId="3">
    <w:abstractNumId w:val="26"/>
  </w:num>
  <w:num w:numId="4">
    <w:abstractNumId w:val="6"/>
  </w:num>
  <w:num w:numId="5">
    <w:abstractNumId w:val="28"/>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num>
  <w:num w:numId="11">
    <w:abstractNumId w:val="1"/>
    <w:lvlOverride w:ilvl="0">
      <w:startOverride w:val="1"/>
    </w:lvlOverride>
  </w:num>
  <w:num w:numId="12">
    <w:abstractNumId w:val="25"/>
    <w:lvlOverride w:ilvl="0">
      <w:startOverride w:val="2"/>
    </w:lvlOverride>
  </w:num>
  <w:num w:numId="13">
    <w:abstractNumId w:val="22"/>
  </w:num>
  <w:num w:numId="14">
    <w:abstractNumId w:val="3"/>
  </w:num>
  <w:num w:numId="15">
    <w:abstractNumId w:val="20"/>
  </w:num>
  <w:num w:numId="16">
    <w:abstractNumId w:val="15"/>
  </w:num>
  <w:num w:numId="17">
    <w:abstractNumId w:val="19"/>
  </w:num>
  <w:num w:numId="18">
    <w:abstractNumId w:val="2"/>
  </w:num>
  <w:num w:numId="19">
    <w:abstractNumId w:val="0"/>
  </w:num>
  <w:num w:numId="20">
    <w:abstractNumId w:val="24"/>
  </w:num>
  <w:num w:numId="21">
    <w:abstractNumId w:val="23"/>
  </w:num>
  <w:num w:numId="22">
    <w:abstractNumId w:val="12"/>
  </w:num>
  <w:num w:numId="23">
    <w:abstractNumId w:val="8"/>
  </w:num>
  <w:num w:numId="24">
    <w:abstractNumId w:val="7"/>
  </w:num>
  <w:num w:numId="25">
    <w:abstractNumId w:val="21"/>
  </w:num>
  <w:num w:numId="26">
    <w:abstractNumId w:val="13"/>
  </w:num>
  <w:num w:numId="27">
    <w:abstractNumId w:val="10"/>
  </w:num>
  <w:num w:numId="28">
    <w:abstractNumId w:val="14"/>
  </w:num>
  <w:num w:numId="29">
    <w:abstractNumId w:val="5"/>
  </w:num>
  <w:num w:numId="30">
    <w:abstractNumId w:val="11"/>
  </w:num>
  <w:num w:numId="3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mirrorMargins/>
  <w:bordersDoNotSurroundHeader/>
  <w:bordersDoNotSurroundFooter/>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noLineBreaksAfter w:lang="zh-CN" w:val="$([{£¥·‘“〈《「『【〔〖〝﹙﹛﹝＄（．［｛￡￥"/>
  <w:noLineBreaksBefore w:lang="zh-CN" w:val="!%),.:;&gt;?]}¢¨°·ˇˉ―‖’”…‰′″›℃∶、。〃〉》」』】〕〗〞︶︺︾﹀﹄﹚﹜﹞！＂％＇），．：；？］｀｜｝～￠"/>
  <w:doNotValidateAgainstSchema/>
  <w:doNotDemarcateInvalidXml/>
  <w:hdrShapeDefaults>
    <o:shapedefaults v:ext="edit" spidmax="17409">
      <o:colormenu v:ext="edit" strokecolor="none"/>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4B"/>
    <w:rsid w:val="000142C3"/>
    <w:rsid w:val="00024E68"/>
    <w:rsid w:val="000274CE"/>
    <w:rsid w:val="0003311C"/>
    <w:rsid w:val="00033129"/>
    <w:rsid w:val="0004194C"/>
    <w:rsid w:val="00045A2D"/>
    <w:rsid w:val="0006215E"/>
    <w:rsid w:val="000701A6"/>
    <w:rsid w:val="0007237C"/>
    <w:rsid w:val="00074723"/>
    <w:rsid w:val="00075562"/>
    <w:rsid w:val="00086786"/>
    <w:rsid w:val="0009445C"/>
    <w:rsid w:val="000956BF"/>
    <w:rsid w:val="00096C10"/>
    <w:rsid w:val="00097179"/>
    <w:rsid w:val="000A3B3B"/>
    <w:rsid w:val="000A537A"/>
    <w:rsid w:val="000B018E"/>
    <w:rsid w:val="000C09DB"/>
    <w:rsid w:val="000C22A1"/>
    <w:rsid w:val="000C4A0C"/>
    <w:rsid w:val="000C5B0D"/>
    <w:rsid w:val="000C7BF9"/>
    <w:rsid w:val="000D0D5D"/>
    <w:rsid w:val="000F4B8B"/>
    <w:rsid w:val="000F6C36"/>
    <w:rsid w:val="00112A99"/>
    <w:rsid w:val="00121DBB"/>
    <w:rsid w:val="00121EBB"/>
    <w:rsid w:val="00130C0C"/>
    <w:rsid w:val="001367AB"/>
    <w:rsid w:val="00142207"/>
    <w:rsid w:val="001426A2"/>
    <w:rsid w:val="001541EC"/>
    <w:rsid w:val="00156092"/>
    <w:rsid w:val="00163533"/>
    <w:rsid w:val="00165135"/>
    <w:rsid w:val="001812B0"/>
    <w:rsid w:val="001848CB"/>
    <w:rsid w:val="001879E8"/>
    <w:rsid w:val="00194AE3"/>
    <w:rsid w:val="001A59B0"/>
    <w:rsid w:val="001B3CB9"/>
    <w:rsid w:val="001B5760"/>
    <w:rsid w:val="001C3E96"/>
    <w:rsid w:val="001C51E8"/>
    <w:rsid w:val="001E3F85"/>
    <w:rsid w:val="001E4703"/>
    <w:rsid w:val="001F178D"/>
    <w:rsid w:val="001F1CAF"/>
    <w:rsid w:val="001F2BCE"/>
    <w:rsid w:val="001F3D20"/>
    <w:rsid w:val="001F5AB1"/>
    <w:rsid w:val="00200953"/>
    <w:rsid w:val="00200FD1"/>
    <w:rsid w:val="0021291B"/>
    <w:rsid w:val="00231F8D"/>
    <w:rsid w:val="00232B23"/>
    <w:rsid w:val="00242865"/>
    <w:rsid w:val="00252344"/>
    <w:rsid w:val="00261263"/>
    <w:rsid w:val="002636DF"/>
    <w:rsid w:val="002719A7"/>
    <w:rsid w:val="002755C9"/>
    <w:rsid w:val="00280237"/>
    <w:rsid w:val="002819F2"/>
    <w:rsid w:val="002832AF"/>
    <w:rsid w:val="00292865"/>
    <w:rsid w:val="002A2D7A"/>
    <w:rsid w:val="002A49F8"/>
    <w:rsid w:val="002A54CF"/>
    <w:rsid w:val="002A62FB"/>
    <w:rsid w:val="002B616B"/>
    <w:rsid w:val="002C7D1E"/>
    <w:rsid w:val="002D1610"/>
    <w:rsid w:val="002E2239"/>
    <w:rsid w:val="00302122"/>
    <w:rsid w:val="00302844"/>
    <w:rsid w:val="00302C12"/>
    <w:rsid w:val="00304E93"/>
    <w:rsid w:val="00305260"/>
    <w:rsid w:val="00307303"/>
    <w:rsid w:val="0032415C"/>
    <w:rsid w:val="003323C5"/>
    <w:rsid w:val="00333343"/>
    <w:rsid w:val="0033612A"/>
    <w:rsid w:val="0034334E"/>
    <w:rsid w:val="00352053"/>
    <w:rsid w:val="00353D17"/>
    <w:rsid w:val="003623B4"/>
    <w:rsid w:val="00362CD0"/>
    <w:rsid w:val="00363FF6"/>
    <w:rsid w:val="00372596"/>
    <w:rsid w:val="00375965"/>
    <w:rsid w:val="00375A46"/>
    <w:rsid w:val="0037797D"/>
    <w:rsid w:val="00377E69"/>
    <w:rsid w:val="00385EBF"/>
    <w:rsid w:val="003943BC"/>
    <w:rsid w:val="003951F1"/>
    <w:rsid w:val="00395762"/>
    <w:rsid w:val="003A2415"/>
    <w:rsid w:val="003B0E31"/>
    <w:rsid w:val="003B5090"/>
    <w:rsid w:val="003D6345"/>
    <w:rsid w:val="003D76B4"/>
    <w:rsid w:val="003D76D2"/>
    <w:rsid w:val="003F1CB4"/>
    <w:rsid w:val="003F73EB"/>
    <w:rsid w:val="00403BCF"/>
    <w:rsid w:val="00407F41"/>
    <w:rsid w:val="004138C8"/>
    <w:rsid w:val="00417D97"/>
    <w:rsid w:val="004358F8"/>
    <w:rsid w:val="00442E48"/>
    <w:rsid w:val="00445734"/>
    <w:rsid w:val="00453B15"/>
    <w:rsid w:val="00457977"/>
    <w:rsid w:val="00462630"/>
    <w:rsid w:val="00467B31"/>
    <w:rsid w:val="004837F9"/>
    <w:rsid w:val="00490AEE"/>
    <w:rsid w:val="00491887"/>
    <w:rsid w:val="00491CE8"/>
    <w:rsid w:val="00496700"/>
    <w:rsid w:val="004A56B4"/>
    <w:rsid w:val="004B3462"/>
    <w:rsid w:val="004B5FC7"/>
    <w:rsid w:val="004B634A"/>
    <w:rsid w:val="004B73A7"/>
    <w:rsid w:val="004C23EA"/>
    <w:rsid w:val="004C2A35"/>
    <w:rsid w:val="004D167F"/>
    <w:rsid w:val="004E06B2"/>
    <w:rsid w:val="004E2965"/>
    <w:rsid w:val="004E3E30"/>
    <w:rsid w:val="004E54B4"/>
    <w:rsid w:val="004F1FC6"/>
    <w:rsid w:val="004F318F"/>
    <w:rsid w:val="004F7B65"/>
    <w:rsid w:val="00504912"/>
    <w:rsid w:val="00510159"/>
    <w:rsid w:val="0051017B"/>
    <w:rsid w:val="00517D04"/>
    <w:rsid w:val="0053262A"/>
    <w:rsid w:val="00534AAD"/>
    <w:rsid w:val="005352E5"/>
    <w:rsid w:val="00535FCA"/>
    <w:rsid w:val="005372B0"/>
    <w:rsid w:val="00550D1F"/>
    <w:rsid w:val="00552671"/>
    <w:rsid w:val="0056763F"/>
    <w:rsid w:val="00587103"/>
    <w:rsid w:val="005A0653"/>
    <w:rsid w:val="005A0A5E"/>
    <w:rsid w:val="005A0B92"/>
    <w:rsid w:val="005A0C08"/>
    <w:rsid w:val="005A1EC7"/>
    <w:rsid w:val="005A429B"/>
    <w:rsid w:val="005B525D"/>
    <w:rsid w:val="005C1E18"/>
    <w:rsid w:val="005D6A2E"/>
    <w:rsid w:val="005E1822"/>
    <w:rsid w:val="005E6BD9"/>
    <w:rsid w:val="005F4C19"/>
    <w:rsid w:val="00602814"/>
    <w:rsid w:val="00605B05"/>
    <w:rsid w:val="00606D0A"/>
    <w:rsid w:val="00607508"/>
    <w:rsid w:val="00610041"/>
    <w:rsid w:val="00612DC1"/>
    <w:rsid w:val="0061673D"/>
    <w:rsid w:val="00616FA4"/>
    <w:rsid w:val="00617D03"/>
    <w:rsid w:val="00621666"/>
    <w:rsid w:val="00623632"/>
    <w:rsid w:val="00624251"/>
    <w:rsid w:val="00675799"/>
    <w:rsid w:val="00682EE3"/>
    <w:rsid w:val="00683DCA"/>
    <w:rsid w:val="00691CF5"/>
    <w:rsid w:val="006A2DA4"/>
    <w:rsid w:val="006B43A9"/>
    <w:rsid w:val="006D66C0"/>
    <w:rsid w:val="006D771B"/>
    <w:rsid w:val="006E0E1E"/>
    <w:rsid w:val="006E6EFF"/>
    <w:rsid w:val="0070147E"/>
    <w:rsid w:val="0070320C"/>
    <w:rsid w:val="00703852"/>
    <w:rsid w:val="00721034"/>
    <w:rsid w:val="007256D7"/>
    <w:rsid w:val="00726755"/>
    <w:rsid w:val="0073470B"/>
    <w:rsid w:val="007409FC"/>
    <w:rsid w:val="007419D0"/>
    <w:rsid w:val="00751697"/>
    <w:rsid w:val="00756CB0"/>
    <w:rsid w:val="00771906"/>
    <w:rsid w:val="00775DF2"/>
    <w:rsid w:val="007835AB"/>
    <w:rsid w:val="00785E72"/>
    <w:rsid w:val="007A4EB5"/>
    <w:rsid w:val="007A4EDF"/>
    <w:rsid w:val="007A55D8"/>
    <w:rsid w:val="007B1573"/>
    <w:rsid w:val="007B2112"/>
    <w:rsid w:val="007C5B44"/>
    <w:rsid w:val="007D614B"/>
    <w:rsid w:val="007E25A4"/>
    <w:rsid w:val="007F41D9"/>
    <w:rsid w:val="00805DB4"/>
    <w:rsid w:val="00812973"/>
    <w:rsid w:val="008162DE"/>
    <w:rsid w:val="00820ABC"/>
    <w:rsid w:val="00820C79"/>
    <w:rsid w:val="008343CD"/>
    <w:rsid w:val="0083567A"/>
    <w:rsid w:val="00835F8F"/>
    <w:rsid w:val="00842DED"/>
    <w:rsid w:val="00846A53"/>
    <w:rsid w:val="00846B6D"/>
    <w:rsid w:val="00853204"/>
    <w:rsid w:val="008724A6"/>
    <w:rsid w:val="0088321F"/>
    <w:rsid w:val="00884A5D"/>
    <w:rsid w:val="00886FB1"/>
    <w:rsid w:val="0089267E"/>
    <w:rsid w:val="00892A05"/>
    <w:rsid w:val="008A071C"/>
    <w:rsid w:val="008A2C43"/>
    <w:rsid w:val="008C4A9A"/>
    <w:rsid w:val="008E50F6"/>
    <w:rsid w:val="008F3E0D"/>
    <w:rsid w:val="0090179B"/>
    <w:rsid w:val="00906E2C"/>
    <w:rsid w:val="0091297A"/>
    <w:rsid w:val="009223E0"/>
    <w:rsid w:val="00933937"/>
    <w:rsid w:val="00934BDC"/>
    <w:rsid w:val="009457B7"/>
    <w:rsid w:val="00955105"/>
    <w:rsid w:val="00960381"/>
    <w:rsid w:val="00963A82"/>
    <w:rsid w:val="00963CA6"/>
    <w:rsid w:val="00975A7A"/>
    <w:rsid w:val="0097640F"/>
    <w:rsid w:val="009848B1"/>
    <w:rsid w:val="009864F0"/>
    <w:rsid w:val="00987AEC"/>
    <w:rsid w:val="009944FC"/>
    <w:rsid w:val="00997DBB"/>
    <w:rsid w:val="009A0122"/>
    <w:rsid w:val="009A0EBE"/>
    <w:rsid w:val="009A5662"/>
    <w:rsid w:val="009A6D23"/>
    <w:rsid w:val="009B202D"/>
    <w:rsid w:val="009B598F"/>
    <w:rsid w:val="009B5D05"/>
    <w:rsid w:val="009D4515"/>
    <w:rsid w:val="009E6B73"/>
    <w:rsid w:val="009E72BA"/>
    <w:rsid w:val="009F29A1"/>
    <w:rsid w:val="009F45A1"/>
    <w:rsid w:val="009F69F4"/>
    <w:rsid w:val="00A00827"/>
    <w:rsid w:val="00A01CF3"/>
    <w:rsid w:val="00A02D38"/>
    <w:rsid w:val="00A146B0"/>
    <w:rsid w:val="00A304B2"/>
    <w:rsid w:val="00A34292"/>
    <w:rsid w:val="00A36F3A"/>
    <w:rsid w:val="00A44D55"/>
    <w:rsid w:val="00A46998"/>
    <w:rsid w:val="00A47BF6"/>
    <w:rsid w:val="00A52347"/>
    <w:rsid w:val="00A52585"/>
    <w:rsid w:val="00A573B2"/>
    <w:rsid w:val="00A63461"/>
    <w:rsid w:val="00A66B58"/>
    <w:rsid w:val="00A74AC6"/>
    <w:rsid w:val="00A90014"/>
    <w:rsid w:val="00A90856"/>
    <w:rsid w:val="00A9091B"/>
    <w:rsid w:val="00A912A1"/>
    <w:rsid w:val="00AA07BB"/>
    <w:rsid w:val="00AA3B3D"/>
    <w:rsid w:val="00AA5AB5"/>
    <w:rsid w:val="00AB1586"/>
    <w:rsid w:val="00AB542F"/>
    <w:rsid w:val="00AC7720"/>
    <w:rsid w:val="00AE507F"/>
    <w:rsid w:val="00AE655A"/>
    <w:rsid w:val="00AF250E"/>
    <w:rsid w:val="00AF2D6A"/>
    <w:rsid w:val="00AF71B1"/>
    <w:rsid w:val="00B05B94"/>
    <w:rsid w:val="00B06B02"/>
    <w:rsid w:val="00B17DA6"/>
    <w:rsid w:val="00B24E93"/>
    <w:rsid w:val="00B25A50"/>
    <w:rsid w:val="00B263DA"/>
    <w:rsid w:val="00B56A6A"/>
    <w:rsid w:val="00B5712C"/>
    <w:rsid w:val="00B5766B"/>
    <w:rsid w:val="00B628FD"/>
    <w:rsid w:val="00B62C0E"/>
    <w:rsid w:val="00B63ABA"/>
    <w:rsid w:val="00B67DCD"/>
    <w:rsid w:val="00B70F81"/>
    <w:rsid w:val="00B76738"/>
    <w:rsid w:val="00B82616"/>
    <w:rsid w:val="00B8327C"/>
    <w:rsid w:val="00B8417D"/>
    <w:rsid w:val="00B91205"/>
    <w:rsid w:val="00BA5008"/>
    <w:rsid w:val="00BA5393"/>
    <w:rsid w:val="00BB3DF6"/>
    <w:rsid w:val="00BB6C39"/>
    <w:rsid w:val="00BD0D24"/>
    <w:rsid w:val="00BD6CD4"/>
    <w:rsid w:val="00BE0CFB"/>
    <w:rsid w:val="00BE3F7B"/>
    <w:rsid w:val="00BE62D9"/>
    <w:rsid w:val="00C070AC"/>
    <w:rsid w:val="00C07A37"/>
    <w:rsid w:val="00C114FB"/>
    <w:rsid w:val="00C122C5"/>
    <w:rsid w:val="00C262FC"/>
    <w:rsid w:val="00C2734C"/>
    <w:rsid w:val="00C41AC6"/>
    <w:rsid w:val="00C503D0"/>
    <w:rsid w:val="00C54274"/>
    <w:rsid w:val="00C60008"/>
    <w:rsid w:val="00C60413"/>
    <w:rsid w:val="00C61B12"/>
    <w:rsid w:val="00C62EC7"/>
    <w:rsid w:val="00C73C34"/>
    <w:rsid w:val="00C83171"/>
    <w:rsid w:val="00C871C5"/>
    <w:rsid w:val="00C9054C"/>
    <w:rsid w:val="00C965D0"/>
    <w:rsid w:val="00CA0408"/>
    <w:rsid w:val="00CB450A"/>
    <w:rsid w:val="00CC619D"/>
    <w:rsid w:val="00CE0577"/>
    <w:rsid w:val="00CE6CCF"/>
    <w:rsid w:val="00CE78F4"/>
    <w:rsid w:val="00D0215D"/>
    <w:rsid w:val="00D02FF0"/>
    <w:rsid w:val="00D12BD4"/>
    <w:rsid w:val="00D174B0"/>
    <w:rsid w:val="00D51241"/>
    <w:rsid w:val="00D556A2"/>
    <w:rsid w:val="00D6068B"/>
    <w:rsid w:val="00D6103D"/>
    <w:rsid w:val="00D612EC"/>
    <w:rsid w:val="00D61C0F"/>
    <w:rsid w:val="00D622C8"/>
    <w:rsid w:val="00D74FCD"/>
    <w:rsid w:val="00D80B8F"/>
    <w:rsid w:val="00D921BB"/>
    <w:rsid w:val="00D9402A"/>
    <w:rsid w:val="00DA02D3"/>
    <w:rsid w:val="00DC19DE"/>
    <w:rsid w:val="00DC2869"/>
    <w:rsid w:val="00DC7D60"/>
    <w:rsid w:val="00DD12CF"/>
    <w:rsid w:val="00DD2232"/>
    <w:rsid w:val="00DE0BE0"/>
    <w:rsid w:val="00DF271D"/>
    <w:rsid w:val="00DF5D32"/>
    <w:rsid w:val="00DF628E"/>
    <w:rsid w:val="00DF7A9E"/>
    <w:rsid w:val="00E022C6"/>
    <w:rsid w:val="00E06C64"/>
    <w:rsid w:val="00E13A08"/>
    <w:rsid w:val="00E14451"/>
    <w:rsid w:val="00E1566A"/>
    <w:rsid w:val="00E232EC"/>
    <w:rsid w:val="00E247BA"/>
    <w:rsid w:val="00E27406"/>
    <w:rsid w:val="00E328CB"/>
    <w:rsid w:val="00E35D83"/>
    <w:rsid w:val="00E41EEA"/>
    <w:rsid w:val="00E462F1"/>
    <w:rsid w:val="00E46CC3"/>
    <w:rsid w:val="00E5040A"/>
    <w:rsid w:val="00E53191"/>
    <w:rsid w:val="00E542E5"/>
    <w:rsid w:val="00E55155"/>
    <w:rsid w:val="00E61918"/>
    <w:rsid w:val="00E65BA5"/>
    <w:rsid w:val="00E70C67"/>
    <w:rsid w:val="00E70F1A"/>
    <w:rsid w:val="00E74D90"/>
    <w:rsid w:val="00E871BA"/>
    <w:rsid w:val="00E90130"/>
    <w:rsid w:val="00EA15BA"/>
    <w:rsid w:val="00EA1835"/>
    <w:rsid w:val="00EB3349"/>
    <w:rsid w:val="00EB5009"/>
    <w:rsid w:val="00EB5415"/>
    <w:rsid w:val="00EB742F"/>
    <w:rsid w:val="00EB7E04"/>
    <w:rsid w:val="00EC27FD"/>
    <w:rsid w:val="00EC2BE6"/>
    <w:rsid w:val="00EC4B2C"/>
    <w:rsid w:val="00ED1FE0"/>
    <w:rsid w:val="00ED30BB"/>
    <w:rsid w:val="00ED3CE3"/>
    <w:rsid w:val="00EE5BA3"/>
    <w:rsid w:val="00EE694B"/>
    <w:rsid w:val="00EE6D21"/>
    <w:rsid w:val="00EF1355"/>
    <w:rsid w:val="00EF5E11"/>
    <w:rsid w:val="00F00B8E"/>
    <w:rsid w:val="00F05524"/>
    <w:rsid w:val="00F06482"/>
    <w:rsid w:val="00F12E93"/>
    <w:rsid w:val="00F33985"/>
    <w:rsid w:val="00F35D5F"/>
    <w:rsid w:val="00F37DDF"/>
    <w:rsid w:val="00F455F4"/>
    <w:rsid w:val="00F50CDD"/>
    <w:rsid w:val="00F51DC3"/>
    <w:rsid w:val="00F640F9"/>
    <w:rsid w:val="00F646C4"/>
    <w:rsid w:val="00F74BC6"/>
    <w:rsid w:val="00F96236"/>
    <w:rsid w:val="00F965AB"/>
    <w:rsid w:val="00FA3C23"/>
    <w:rsid w:val="00FA5744"/>
    <w:rsid w:val="00FB1F14"/>
    <w:rsid w:val="00FD4969"/>
    <w:rsid w:val="00FE181C"/>
    <w:rsid w:val="00FE1F0F"/>
    <w:rsid w:val="00FE4CA6"/>
    <w:rsid w:val="00FF0F91"/>
    <w:rsid w:val="00FF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falt"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F271D"/>
    <w:rPr>
      <w:sz w:val="24"/>
      <w:szCs w:val="24"/>
      <w:lang w:eastAsia="en-US"/>
    </w:rPr>
  </w:style>
  <w:style w:type="paragraph" w:styleId="1">
    <w:name w:val="heading 1"/>
    <w:basedOn w:val="a"/>
    <w:next w:val="a"/>
    <w:link w:val="1Char"/>
    <w:uiPriority w:val="99"/>
    <w:qFormat/>
    <w:rsid w:val="007D614B"/>
    <w:pPr>
      <w:keepNext/>
      <w:jc w:val="center"/>
      <w:outlineLvl w:val="0"/>
    </w:pPr>
    <w:rPr>
      <w:rFonts w:ascii="Arial" w:hAnsi="Arial" w:cs="Arial"/>
      <w:b/>
      <w:bCs/>
      <w:i/>
      <w:iCs/>
    </w:rPr>
  </w:style>
  <w:style w:type="paragraph" w:styleId="2">
    <w:name w:val="heading 2"/>
    <w:basedOn w:val="a"/>
    <w:next w:val="a"/>
    <w:link w:val="2Char"/>
    <w:uiPriority w:val="99"/>
    <w:qFormat/>
    <w:rsid w:val="007D614B"/>
    <w:pPr>
      <w:keepNext/>
      <w:outlineLvl w:val="1"/>
    </w:pPr>
    <w:rPr>
      <w:rFonts w:ascii="Arial" w:hAnsi="Arial" w:cs="Arial"/>
      <w:b/>
      <w:bCs/>
      <w:i/>
      <w:iCs/>
    </w:rPr>
  </w:style>
  <w:style w:type="paragraph" w:styleId="3">
    <w:name w:val="heading 3"/>
    <w:basedOn w:val="a"/>
    <w:next w:val="a"/>
    <w:link w:val="3Char"/>
    <w:uiPriority w:val="99"/>
    <w:qFormat/>
    <w:rsid w:val="007D614B"/>
    <w:pPr>
      <w:keepNext/>
      <w:ind w:left="2160" w:hanging="2160"/>
      <w:jc w:val="center"/>
      <w:outlineLvl w:val="2"/>
    </w:pPr>
    <w:rPr>
      <w:b/>
      <w:bCs/>
      <w:i/>
      <w:iCs/>
    </w:rPr>
  </w:style>
  <w:style w:type="paragraph" w:styleId="4">
    <w:name w:val="heading 4"/>
    <w:basedOn w:val="a"/>
    <w:next w:val="a"/>
    <w:link w:val="4Char"/>
    <w:uiPriority w:val="99"/>
    <w:qFormat/>
    <w:rsid w:val="007D614B"/>
    <w:pPr>
      <w:keepNext/>
      <w:tabs>
        <w:tab w:val="left" w:pos="2304"/>
        <w:tab w:val="left" w:pos="8222"/>
      </w:tabs>
      <w:ind w:left="318"/>
      <w:jc w:val="center"/>
      <w:outlineLvl w:val="3"/>
    </w:pPr>
    <w:rPr>
      <w:rFonts w:ascii="Arial" w:hAnsi="Arial" w:cs="Arial"/>
      <w:b/>
      <w:bCs/>
    </w:rPr>
  </w:style>
  <w:style w:type="paragraph" w:styleId="5">
    <w:name w:val="heading 5"/>
    <w:basedOn w:val="a"/>
    <w:next w:val="a"/>
    <w:link w:val="5Char"/>
    <w:uiPriority w:val="99"/>
    <w:qFormat/>
    <w:rsid w:val="007D614B"/>
    <w:pPr>
      <w:keepNext/>
      <w:spacing w:after="120"/>
      <w:outlineLvl w:val="4"/>
    </w:pPr>
    <w:rPr>
      <w:rFonts w:ascii="Arial" w:hAnsi="Arial" w:cs="Arial"/>
      <w:b/>
      <w:bCs/>
      <w:sz w:val="20"/>
      <w:szCs w:val="20"/>
    </w:rPr>
  </w:style>
  <w:style w:type="paragraph" w:styleId="6">
    <w:name w:val="heading 6"/>
    <w:basedOn w:val="a"/>
    <w:next w:val="a"/>
    <w:link w:val="6Char"/>
    <w:uiPriority w:val="99"/>
    <w:qFormat/>
    <w:rsid w:val="007D614B"/>
    <w:pPr>
      <w:keepNext/>
      <w:jc w:val="center"/>
      <w:outlineLvl w:val="5"/>
    </w:pPr>
    <w:rPr>
      <w:rFonts w:ascii="Arial" w:hAnsi="Arial" w:cs="Arial"/>
      <w:b/>
      <w:bCs/>
      <w:i/>
      <w:iCs/>
      <w:color w:val="FF0000"/>
    </w:rPr>
  </w:style>
  <w:style w:type="paragraph" w:styleId="7">
    <w:name w:val="heading 7"/>
    <w:basedOn w:val="a"/>
    <w:next w:val="a"/>
    <w:link w:val="7Char"/>
    <w:uiPriority w:val="99"/>
    <w:qFormat/>
    <w:rsid w:val="007D614B"/>
    <w:pPr>
      <w:keepNext/>
      <w:jc w:val="center"/>
      <w:outlineLvl w:val="6"/>
    </w:pPr>
    <w:rPr>
      <w:rFonts w:ascii="Arial" w:hAnsi="Arial" w:cs="Arial"/>
      <w:i/>
      <w:iCs/>
      <w:sz w:val="28"/>
      <w:szCs w:val="28"/>
    </w:rPr>
  </w:style>
  <w:style w:type="paragraph" w:styleId="8">
    <w:name w:val="heading 8"/>
    <w:basedOn w:val="a"/>
    <w:next w:val="a"/>
    <w:link w:val="8Char"/>
    <w:uiPriority w:val="99"/>
    <w:qFormat/>
    <w:rsid w:val="007D614B"/>
    <w:pPr>
      <w:keepNext/>
      <w:jc w:val="center"/>
      <w:outlineLvl w:val="7"/>
    </w:pPr>
    <w:rPr>
      <w:rFonts w:ascii="Arial" w:hAnsi="Arial" w:cs="Arial"/>
      <w:b/>
      <w:bCs/>
      <w:i/>
      <w:iCs/>
      <w:sz w:val="20"/>
      <w:szCs w:val="20"/>
    </w:rPr>
  </w:style>
  <w:style w:type="paragraph" w:styleId="9">
    <w:name w:val="heading 9"/>
    <w:basedOn w:val="a"/>
    <w:next w:val="a"/>
    <w:link w:val="9Char"/>
    <w:qFormat/>
    <w:rsid w:val="007D614B"/>
    <w:pPr>
      <w:keepNext/>
      <w:outlineLvl w:val="8"/>
    </w:pPr>
    <w:rPr>
      <w:rFonts w:ascii="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D614B"/>
    <w:rPr>
      <w:b/>
      <w:bCs/>
      <w:kern w:val="44"/>
      <w:sz w:val="44"/>
      <w:szCs w:val="44"/>
      <w:lang w:eastAsia="en-US"/>
    </w:rPr>
  </w:style>
  <w:style w:type="character" w:customStyle="1" w:styleId="2Char">
    <w:name w:val="标题 2 Char"/>
    <w:link w:val="2"/>
    <w:uiPriority w:val="99"/>
    <w:semiHidden/>
    <w:locked/>
    <w:rsid w:val="007D614B"/>
    <w:rPr>
      <w:rFonts w:ascii="Cambria" w:eastAsia="宋体" w:hAnsi="Cambria" w:cs="Cambria"/>
      <w:b/>
      <w:bCs/>
      <w:kern w:val="0"/>
      <w:sz w:val="32"/>
      <w:szCs w:val="32"/>
      <w:lang w:eastAsia="en-US"/>
    </w:rPr>
  </w:style>
  <w:style w:type="character" w:customStyle="1" w:styleId="3Char">
    <w:name w:val="标题 3 Char"/>
    <w:link w:val="3"/>
    <w:uiPriority w:val="99"/>
    <w:semiHidden/>
    <w:locked/>
    <w:rsid w:val="007D614B"/>
    <w:rPr>
      <w:b/>
      <w:bCs/>
      <w:kern w:val="0"/>
      <w:sz w:val="32"/>
      <w:szCs w:val="32"/>
      <w:lang w:eastAsia="en-US"/>
    </w:rPr>
  </w:style>
  <w:style w:type="character" w:customStyle="1" w:styleId="4Char">
    <w:name w:val="标题 4 Char"/>
    <w:link w:val="4"/>
    <w:uiPriority w:val="99"/>
    <w:semiHidden/>
    <w:locked/>
    <w:rsid w:val="007D614B"/>
    <w:rPr>
      <w:rFonts w:ascii="Cambria" w:eastAsia="宋体" w:hAnsi="Cambria" w:cs="Cambria"/>
      <w:b/>
      <w:bCs/>
      <w:kern w:val="0"/>
      <w:sz w:val="28"/>
      <w:szCs w:val="28"/>
      <w:lang w:eastAsia="en-US"/>
    </w:rPr>
  </w:style>
  <w:style w:type="character" w:customStyle="1" w:styleId="5Char">
    <w:name w:val="标题 5 Char"/>
    <w:link w:val="5"/>
    <w:uiPriority w:val="99"/>
    <w:semiHidden/>
    <w:locked/>
    <w:rsid w:val="007D614B"/>
    <w:rPr>
      <w:b/>
      <w:bCs/>
      <w:kern w:val="0"/>
      <w:sz w:val="28"/>
      <w:szCs w:val="28"/>
      <w:lang w:eastAsia="en-US"/>
    </w:rPr>
  </w:style>
  <w:style w:type="character" w:customStyle="1" w:styleId="6Char">
    <w:name w:val="标题 6 Char"/>
    <w:link w:val="6"/>
    <w:uiPriority w:val="99"/>
    <w:semiHidden/>
    <w:locked/>
    <w:rsid w:val="007D614B"/>
    <w:rPr>
      <w:rFonts w:ascii="Cambria" w:eastAsia="宋体" w:hAnsi="Cambria" w:cs="Cambria"/>
      <w:b/>
      <w:bCs/>
      <w:kern w:val="0"/>
      <w:sz w:val="24"/>
      <w:szCs w:val="24"/>
      <w:lang w:eastAsia="en-US"/>
    </w:rPr>
  </w:style>
  <w:style w:type="character" w:customStyle="1" w:styleId="7Char">
    <w:name w:val="标题 7 Char"/>
    <w:link w:val="7"/>
    <w:uiPriority w:val="99"/>
    <w:semiHidden/>
    <w:locked/>
    <w:rsid w:val="007D614B"/>
    <w:rPr>
      <w:b/>
      <w:bCs/>
      <w:kern w:val="0"/>
      <w:sz w:val="24"/>
      <w:szCs w:val="24"/>
      <w:lang w:eastAsia="en-US"/>
    </w:rPr>
  </w:style>
  <w:style w:type="character" w:customStyle="1" w:styleId="8Char">
    <w:name w:val="标题 8 Char"/>
    <w:link w:val="8"/>
    <w:uiPriority w:val="99"/>
    <w:semiHidden/>
    <w:locked/>
    <w:rsid w:val="007D614B"/>
    <w:rPr>
      <w:rFonts w:ascii="Cambria" w:eastAsia="宋体" w:hAnsi="Cambria" w:cs="Cambria"/>
      <w:kern w:val="0"/>
      <w:sz w:val="24"/>
      <w:szCs w:val="24"/>
      <w:lang w:eastAsia="en-US"/>
    </w:rPr>
  </w:style>
  <w:style w:type="character" w:customStyle="1" w:styleId="9Char">
    <w:name w:val="标题 9 Char"/>
    <w:link w:val="9"/>
    <w:qFormat/>
    <w:locked/>
    <w:rsid w:val="007D614B"/>
    <w:rPr>
      <w:rFonts w:ascii="Cambria" w:eastAsia="宋体" w:hAnsi="Cambria" w:cs="Cambria"/>
      <w:kern w:val="0"/>
      <w:sz w:val="21"/>
      <w:szCs w:val="21"/>
      <w:lang w:eastAsia="en-US"/>
    </w:rPr>
  </w:style>
  <w:style w:type="paragraph" w:styleId="a3">
    <w:name w:val="Normal Indent"/>
    <w:basedOn w:val="a"/>
    <w:uiPriority w:val="99"/>
    <w:semiHidden/>
    <w:rsid w:val="007D614B"/>
    <w:pPr>
      <w:ind w:left="851"/>
    </w:pPr>
    <w:rPr>
      <w:rFonts w:eastAsia="MS Mincho"/>
    </w:rPr>
  </w:style>
  <w:style w:type="paragraph" w:styleId="a4">
    <w:name w:val="caption"/>
    <w:basedOn w:val="a"/>
    <w:next w:val="a"/>
    <w:uiPriority w:val="99"/>
    <w:qFormat/>
    <w:rsid w:val="007D614B"/>
    <w:pPr>
      <w:adjustRightInd w:val="0"/>
      <w:snapToGrid w:val="0"/>
      <w:jc w:val="center"/>
    </w:pPr>
    <w:rPr>
      <w:b/>
      <w:bCs/>
      <w:kern w:val="2"/>
      <w:lang w:eastAsia="zh-TW"/>
    </w:rPr>
  </w:style>
  <w:style w:type="paragraph" w:styleId="30">
    <w:name w:val="Body Text 3"/>
    <w:basedOn w:val="a"/>
    <w:link w:val="3Char0"/>
    <w:uiPriority w:val="99"/>
    <w:semiHidden/>
    <w:rsid w:val="007D614B"/>
    <w:rPr>
      <w:rFonts w:ascii="Arial" w:hAnsi="Arial" w:cs="Arial"/>
      <w:b/>
      <w:bCs/>
      <w:i/>
      <w:iCs/>
      <w:sz w:val="20"/>
      <w:szCs w:val="20"/>
    </w:rPr>
  </w:style>
  <w:style w:type="character" w:customStyle="1" w:styleId="3Char0">
    <w:name w:val="正文文本 3 Char"/>
    <w:link w:val="30"/>
    <w:uiPriority w:val="99"/>
    <w:semiHidden/>
    <w:locked/>
    <w:rsid w:val="007D614B"/>
    <w:rPr>
      <w:kern w:val="0"/>
      <w:sz w:val="16"/>
      <w:szCs w:val="16"/>
      <w:lang w:eastAsia="en-US"/>
    </w:rPr>
  </w:style>
  <w:style w:type="paragraph" w:styleId="a5">
    <w:name w:val="Body Text"/>
    <w:basedOn w:val="a"/>
    <w:link w:val="Char"/>
    <w:uiPriority w:val="99"/>
    <w:semiHidden/>
    <w:rsid w:val="007D614B"/>
    <w:pPr>
      <w:jc w:val="both"/>
    </w:pPr>
    <w:rPr>
      <w:sz w:val="20"/>
      <w:szCs w:val="20"/>
    </w:rPr>
  </w:style>
  <w:style w:type="character" w:customStyle="1" w:styleId="Char">
    <w:name w:val="正文文本 Char"/>
    <w:link w:val="a5"/>
    <w:uiPriority w:val="99"/>
    <w:semiHidden/>
    <w:locked/>
    <w:rsid w:val="007D614B"/>
    <w:rPr>
      <w:kern w:val="0"/>
      <w:sz w:val="24"/>
      <w:szCs w:val="24"/>
      <w:lang w:eastAsia="en-US"/>
    </w:rPr>
  </w:style>
  <w:style w:type="paragraph" w:styleId="a6">
    <w:name w:val="Body Text Indent"/>
    <w:basedOn w:val="a"/>
    <w:link w:val="Char0"/>
    <w:uiPriority w:val="99"/>
    <w:semiHidden/>
    <w:rsid w:val="007D614B"/>
    <w:pPr>
      <w:tabs>
        <w:tab w:val="left" w:pos="2304"/>
      </w:tabs>
      <w:ind w:left="567"/>
      <w:jc w:val="center"/>
    </w:pPr>
    <w:rPr>
      <w:rFonts w:ascii="Arial" w:hAnsi="Arial" w:cs="Arial"/>
      <w:b/>
      <w:bCs/>
    </w:rPr>
  </w:style>
  <w:style w:type="character" w:customStyle="1" w:styleId="Char0">
    <w:name w:val="正文文本缩进 Char"/>
    <w:link w:val="a6"/>
    <w:uiPriority w:val="99"/>
    <w:semiHidden/>
    <w:locked/>
    <w:rsid w:val="007D614B"/>
    <w:rPr>
      <w:kern w:val="0"/>
      <w:sz w:val="24"/>
      <w:szCs w:val="24"/>
      <w:lang w:eastAsia="en-US"/>
    </w:rPr>
  </w:style>
  <w:style w:type="paragraph" w:styleId="a7">
    <w:name w:val="Block Text"/>
    <w:basedOn w:val="a"/>
    <w:uiPriority w:val="99"/>
    <w:semiHidden/>
    <w:rsid w:val="007D614B"/>
    <w:pPr>
      <w:tabs>
        <w:tab w:val="left" w:pos="720"/>
      </w:tabs>
      <w:spacing w:before="10" w:after="10"/>
      <w:ind w:left="180" w:right="180"/>
    </w:pPr>
    <w:rPr>
      <w:rFonts w:ascii="Arial" w:eastAsia="MS Mincho" w:hAnsi="Arial" w:cs="Arial"/>
      <w:i/>
      <w:iCs/>
      <w:sz w:val="20"/>
      <w:szCs w:val="20"/>
    </w:rPr>
  </w:style>
  <w:style w:type="paragraph" w:styleId="20">
    <w:name w:val="Body Text Indent 2"/>
    <w:basedOn w:val="a"/>
    <w:link w:val="2Char0"/>
    <w:uiPriority w:val="99"/>
    <w:semiHidden/>
    <w:rsid w:val="007D614B"/>
    <w:pPr>
      <w:ind w:left="720" w:hanging="720"/>
    </w:pPr>
    <w:rPr>
      <w:rFonts w:ascii="Arial" w:hAnsi="Arial" w:cs="Arial"/>
      <w:sz w:val="20"/>
      <w:szCs w:val="20"/>
    </w:rPr>
  </w:style>
  <w:style w:type="character" w:customStyle="1" w:styleId="2Char0">
    <w:name w:val="正文文本缩进 2 Char"/>
    <w:link w:val="20"/>
    <w:uiPriority w:val="99"/>
    <w:semiHidden/>
    <w:locked/>
    <w:rsid w:val="007D614B"/>
    <w:rPr>
      <w:kern w:val="0"/>
      <w:sz w:val="24"/>
      <w:szCs w:val="24"/>
      <w:lang w:eastAsia="en-US"/>
    </w:rPr>
  </w:style>
  <w:style w:type="paragraph" w:styleId="a8">
    <w:name w:val="Balloon Text"/>
    <w:basedOn w:val="a"/>
    <w:link w:val="Char1"/>
    <w:uiPriority w:val="99"/>
    <w:semiHidden/>
    <w:rsid w:val="007D614B"/>
    <w:rPr>
      <w:rFonts w:ascii="Tahoma" w:hAnsi="Tahoma" w:cs="Tahoma"/>
      <w:sz w:val="16"/>
      <w:szCs w:val="16"/>
    </w:rPr>
  </w:style>
  <w:style w:type="character" w:customStyle="1" w:styleId="Char1">
    <w:name w:val="批注框文本 Char"/>
    <w:link w:val="a8"/>
    <w:uiPriority w:val="99"/>
    <w:semiHidden/>
    <w:locked/>
    <w:rsid w:val="007D614B"/>
    <w:rPr>
      <w:rFonts w:ascii="Tahoma" w:hAnsi="Tahoma" w:cs="Tahoma"/>
      <w:sz w:val="16"/>
      <w:szCs w:val="16"/>
      <w:lang w:eastAsia="en-US"/>
    </w:rPr>
  </w:style>
  <w:style w:type="paragraph" w:styleId="a9">
    <w:name w:val="footer"/>
    <w:basedOn w:val="a"/>
    <w:link w:val="Char2"/>
    <w:uiPriority w:val="99"/>
    <w:semiHidden/>
    <w:rsid w:val="007D614B"/>
    <w:pPr>
      <w:tabs>
        <w:tab w:val="center" w:pos="4153"/>
        <w:tab w:val="right" w:pos="8306"/>
      </w:tabs>
    </w:pPr>
  </w:style>
  <w:style w:type="character" w:customStyle="1" w:styleId="Char2">
    <w:name w:val="页脚 Char"/>
    <w:link w:val="a9"/>
    <w:uiPriority w:val="99"/>
    <w:semiHidden/>
    <w:locked/>
    <w:rsid w:val="007D614B"/>
    <w:rPr>
      <w:kern w:val="0"/>
      <w:sz w:val="18"/>
      <w:szCs w:val="18"/>
      <w:lang w:eastAsia="en-US"/>
    </w:rPr>
  </w:style>
  <w:style w:type="paragraph" w:styleId="aa">
    <w:name w:val="header"/>
    <w:basedOn w:val="a"/>
    <w:link w:val="Char3"/>
    <w:uiPriority w:val="99"/>
    <w:semiHidden/>
    <w:rsid w:val="007D614B"/>
    <w:pPr>
      <w:tabs>
        <w:tab w:val="center" w:pos="4153"/>
        <w:tab w:val="right" w:pos="8306"/>
      </w:tabs>
    </w:pPr>
  </w:style>
  <w:style w:type="character" w:customStyle="1" w:styleId="Char3">
    <w:name w:val="页眉 Char"/>
    <w:link w:val="aa"/>
    <w:uiPriority w:val="99"/>
    <w:locked/>
    <w:rsid w:val="007D614B"/>
    <w:rPr>
      <w:rFonts w:eastAsia="PMingLiUfalt"/>
      <w:sz w:val="24"/>
      <w:szCs w:val="24"/>
      <w:lang w:eastAsia="en-US"/>
    </w:rPr>
  </w:style>
  <w:style w:type="paragraph" w:styleId="ab">
    <w:name w:val="Subtitle"/>
    <w:basedOn w:val="a"/>
    <w:link w:val="Char4"/>
    <w:uiPriority w:val="99"/>
    <w:qFormat/>
    <w:rsid w:val="007D614B"/>
    <w:rPr>
      <w:b/>
      <w:bCs/>
    </w:rPr>
  </w:style>
  <w:style w:type="character" w:customStyle="1" w:styleId="Char4">
    <w:name w:val="副标题 Char"/>
    <w:link w:val="ab"/>
    <w:uiPriority w:val="99"/>
    <w:locked/>
    <w:rsid w:val="007D614B"/>
    <w:rPr>
      <w:rFonts w:ascii="Cambria" w:eastAsia="宋体" w:hAnsi="Cambria" w:cs="Cambria"/>
      <w:b/>
      <w:bCs/>
      <w:kern w:val="28"/>
      <w:sz w:val="32"/>
      <w:szCs w:val="32"/>
      <w:lang w:eastAsia="en-US"/>
    </w:rPr>
  </w:style>
  <w:style w:type="paragraph" w:styleId="ac">
    <w:name w:val="footnote text"/>
    <w:basedOn w:val="a"/>
    <w:link w:val="Char5"/>
    <w:uiPriority w:val="99"/>
    <w:semiHidden/>
    <w:rsid w:val="007D614B"/>
    <w:pPr>
      <w:spacing w:before="100"/>
      <w:ind w:left="113" w:hanging="113"/>
    </w:pPr>
    <w:rPr>
      <w:sz w:val="20"/>
      <w:szCs w:val="20"/>
    </w:rPr>
  </w:style>
  <w:style w:type="character" w:customStyle="1" w:styleId="Char5">
    <w:name w:val="脚注文本 Char"/>
    <w:link w:val="ac"/>
    <w:uiPriority w:val="99"/>
    <w:semiHidden/>
    <w:locked/>
    <w:rsid w:val="007D614B"/>
    <w:rPr>
      <w:rFonts w:eastAsia="PMingLiUfalt"/>
      <w:lang w:eastAsia="en-US"/>
    </w:rPr>
  </w:style>
  <w:style w:type="paragraph" w:styleId="31">
    <w:name w:val="Body Text Indent 3"/>
    <w:basedOn w:val="a"/>
    <w:link w:val="3Char1"/>
    <w:uiPriority w:val="99"/>
    <w:semiHidden/>
    <w:rsid w:val="007D614B"/>
    <w:pPr>
      <w:ind w:left="35"/>
      <w:jc w:val="center"/>
    </w:pPr>
    <w:rPr>
      <w:rFonts w:ascii="Arial" w:hAnsi="Arial" w:cs="Arial"/>
      <w:vertAlign w:val="superscript"/>
      <w:lang w:eastAsia="zh-TW"/>
    </w:rPr>
  </w:style>
  <w:style w:type="character" w:customStyle="1" w:styleId="3Char1">
    <w:name w:val="正文文本缩进 3 Char"/>
    <w:link w:val="31"/>
    <w:uiPriority w:val="99"/>
    <w:semiHidden/>
    <w:locked/>
    <w:rsid w:val="007D614B"/>
    <w:rPr>
      <w:kern w:val="0"/>
      <w:sz w:val="16"/>
      <w:szCs w:val="16"/>
      <w:lang w:eastAsia="en-US"/>
    </w:rPr>
  </w:style>
  <w:style w:type="paragraph" w:styleId="21">
    <w:name w:val="Body Text 2"/>
    <w:basedOn w:val="a"/>
    <w:link w:val="2Char1"/>
    <w:uiPriority w:val="99"/>
    <w:semiHidden/>
    <w:rsid w:val="007D614B"/>
    <w:pPr>
      <w:pBdr>
        <w:top w:val="single" w:sz="6" w:space="1" w:color="auto"/>
        <w:left w:val="single" w:sz="6" w:space="4" w:color="auto"/>
        <w:bottom w:val="single" w:sz="6" w:space="1" w:color="auto"/>
        <w:right w:val="single" w:sz="6" w:space="4" w:color="auto"/>
      </w:pBdr>
    </w:pPr>
    <w:rPr>
      <w:rFonts w:ascii="Arial" w:hAnsi="Arial" w:cs="Arial"/>
      <w:i/>
      <w:iCs/>
    </w:rPr>
  </w:style>
  <w:style w:type="character" w:customStyle="1" w:styleId="2Char1">
    <w:name w:val="正文文本 2 Char"/>
    <w:link w:val="21"/>
    <w:uiPriority w:val="99"/>
    <w:semiHidden/>
    <w:locked/>
    <w:rsid w:val="007D614B"/>
    <w:rPr>
      <w:kern w:val="0"/>
      <w:sz w:val="24"/>
      <w:szCs w:val="24"/>
      <w:lang w:eastAsia="en-US"/>
    </w:rPr>
  </w:style>
  <w:style w:type="paragraph" w:styleId="ad">
    <w:name w:val="Title"/>
    <w:basedOn w:val="a"/>
    <w:link w:val="Char6"/>
    <w:uiPriority w:val="99"/>
    <w:qFormat/>
    <w:rsid w:val="007D614B"/>
    <w:pPr>
      <w:jc w:val="center"/>
    </w:pPr>
    <w:rPr>
      <w:b/>
      <w:bCs/>
    </w:rPr>
  </w:style>
  <w:style w:type="character" w:customStyle="1" w:styleId="Char6">
    <w:name w:val="标题 Char"/>
    <w:link w:val="ad"/>
    <w:uiPriority w:val="99"/>
    <w:locked/>
    <w:rsid w:val="007D614B"/>
    <w:rPr>
      <w:rFonts w:ascii="Cambria" w:eastAsia="宋体" w:hAnsi="Cambria" w:cs="Cambria"/>
      <w:b/>
      <w:bCs/>
      <w:kern w:val="0"/>
      <w:sz w:val="32"/>
      <w:szCs w:val="32"/>
      <w:lang w:eastAsia="en-US"/>
    </w:rPr>
  </w:style>
  <w:style w:type="character" w:styleId="ae">
    <w:name w:val="page number"/>
    <w:basedOn w:val="a0"/>
    <w:uiPriority w:val="99"/>
    <w:semiHidden/>
    <w:rsid w:val="007D614B"/>
  </w:style>
  <w:style w:type="character" w:styleId="af">
    <w:name w:val="FollowedHyperlink"/>
    <w:uiPriority w:val="99"/>
    <w:semiHidden/>
    <w:rsid w:val="007D614B"/>
    <w:rPr>
      <w:color w:val="800080"/>
      <w:u w:val="single"/>
    </w:rPr>
  </w:style>
  <w:style w:type="character" w:styleId="af0">
    <w:name w:val="Hyperlink"/>
    <w:uiPriority w:val="99"/>
    <w:semiHidden/>
    <w:qFormat/>
    <w:rsid w:val="007D614B"/>
    <w:rPr>
      <w:rFonts w:ascii="??" w:hAnsi="??" w:cs="??"/>
      <w:color w:val="000000"/>
      <w:sz w:val="18"/>
      <w:szCs w:val="18"/>
      <w:u w:val="none"/>
    </w:rPr>
  </w:style>
  <w:style w:type="character" w:styleId="af1">
    <w:name w:val="footnote reference"/>
    <w:uiPriority w:val="99"/>
    <w:semiHidden/>
    <w:rsid w:val="007D614B"/>
    <w:rPr>
      <w:vertAlign w:val="superscript"/>
    </w:rPr>
  </w:style>
  <w:style w:type="paragraph" w:customStyle="1" w:styleId="Blockquote">
    <w:name w:val="Blockquote"/>
    <w:basedOn w:val="a"/>
    <w:uiPriority w:val="99"/>
    <w:rsid w:val="007D614B"/>
    <w:pPr>
      <w:spacing w:before="100" w:after="100"/>
      <w:ind w:left="360" w:right="360"/>
    </w:pPr>
    <w:rPr>
      <w:rFonts w:eastAsia="MS Mincho"/>
    </w:rPr>
  </w:style>
  <w:style w:type="paragraph" w:customStyle="1" w:styleId="ChartMainHeading">
    <w:name w:val="Chart Main Heading"/>
    <w:basedOn w:val="a"/>
    <w:next w:val="a"/>
    <w:uiPriority w:val="99"/>
    <w:rsid w:val="007D614B"/>
    <w:pPr>
      <w:jc w:val="center"/>
    </w:pPr>
    <w:rPr>
      <w:rFonts w:eastAsia="MS Mincho"/>
      <w:b/>
      <w:bCs/>
      <w:caps/>
    </w:rPr>
  </w:style>
  <w:style w:type="paragraph" w:customStyle="1" w:styleId="BulletPoints">
    <w:name w:val="Bullet Points"/>
    <w:basedOn w:val="a"/>
    <w:uiPriority w:val="99"/>
    <w:rsid w:val="007D614B"/>
    <w:pPr>
      <w:spacing w:after="240"/>
      <w:ind w:left="720" w:hanging="720"/>
      <w:jc w:val="both"/>
    </w:pPr>
    <w:rPr>
      <w:rFonts w:ascii="Arial" w:hAnsi="Arial" w:cs="Arial"/>
      <w:sz w:val="20"/>
      <w:szCs w:val="20"/>
    </w:rPr>
  </w:style>
  <w:style w:type="paragraph" w:customStyle="1" w:styleId="NormalVerdana">
    <w:name w:val="Normal + Verdana"/>
    <w:basedOn w:val="a"/>
    <w:uiPriority w:val="99"/>
    <w:rsid w:val="007D614B"/>
    <w:pPr>
      <w:ind w:left="720"/>
    </w:pPr>
    <w:rPr>
      <w:rFonts w:ascii="Verdana" w:hAnsi="Verdana" w:cs="Verdana"/>
      <w:sz w:val="20"/>
      <w:szCs w:val="20"/>
    </w:rPr>
  </w:style>
  <w:style w:type="paragraph" w:customStyle="1" w:styleId="BalloonText1">
    <w:name w:val="Balloon Text1"/>
    <w:basedOn w:val="a"/>
    <w:uiPriority w:val="99"/>
    <w:semiHidden/>
    <w:rsid w:val="007D614B"/>
    <w:rPr>
      <w:rFonts w:ascii="Arial" w:eastAsia="Dotum" w:hAnsi="Arial" w:cs="Arial"/>
      <w:sz w:val="18"/>
      <w:szCs w:val="18"/>
    </w:rPr>
  </w:style>
  <w:style w:type="paragraph" w:customStyle="1" w:styleId="MediumGrid1-Accent22">
    <w:name w:val="Medium Grid 1 - Accent 22"/>
    <w:basedOn w:val="a"/>
    <w:uiPriority w:val="99"/>
    <w:rsid w:val="007D614B"/>
    <w:pPr>
      <w:ind w:left="720"/>
    </w:pPr>
    <w:rPr>
      <w:rFonts w:ascii="Calibri" w:eastAsia="宋体" w:hAnsi="Calibri" w:cs="Calibri"/>
      <w:sz w:val="22"/>
      <w:szCs w:val="22"/>
      <w:lang w:eastAsia="zh-CN"/>
    </w:rPr>
  </w:style>
  <w:style w:type="paragraph" w:customStyle="1" w:styleId="ListParagraph1">
    <w:name w:val="List Paragraph1"/>
    <w:basedOn w:val="a"/>
    <w:uiPriority w:val="99"/>
    <w:rsid w:val="007D614B"/>
    <w:pPr>
      <w:ind w:left="708"/>
    </w:pPr>
    <w:rPr>
      <w:rFonts w:ascii="Calibri" w:eastAsia="宋体" w:hAnsi="Calibri" w:cs="Calibri"/>
      <w:sz w:val="22"/>
      <w:szCs w:val="22"/>
      <w:lang w:eastAsia="zh-CN"/>
    </w:rPr>
  </w:style>
  <w:style w:type="paragraph" w:customStyle="1" w:styleId="RptHeader-Calibri">
    <w:name w:val="RptHeader-Calibri"/>
    <w:basedOn w:val="a"/>
    <w:link w:val="RptHeader-CalibriChar"/>
    <w:uiPriority w:val="99"/>
    <w:rsid w:val="007D614B"/>
    <w:pPr>
      <w:tabs>
        <w:tab w:val="center" w:pos="4320"/>
        <w:tab w:val="right" w:pos="8640"/>
      </w:tabs>
    </w:pPr>
    <w:rPr>
      <w:rFonts w:ascii="Calibri" w:eastAsia="MS Mincho" w:hAnsi="Calibri" w:cs="Calibri"/>
      <w:smallCaps/>
      <w:spacing w:val="16"/>
      <w:sz w:val="16"/>
      <w:szCs w:val="16"/>
      <w:lang w:eastAsia="ja-JP"/>
    </w:rPr>
  </w:style>
  <w:style w:type="character" w:customStyle="1" w:styleId="msoins0">
    <w:name w:val="msoins"/>
    <w:uiPriority w:val="99"/>
    <w:rsid w:val="007D614B"/>
    <w:rPr>
      <w:u w:val="single"/>
    </w:rPr>
  </w:style>
  <w:style w:type="character" w:customStyle="1" w:styleId="RptHeader-CalibriChar">
    <w:name w:val="RptHeader-Calibri Char"/>
    <w:link w:val="RptHeader-Calibri"/>
    <w:uiPriority w:val="99"/>
    <w:locked/>
    <w:rsid w:val="007D614B"/>
    <w:rPr>
      <w:rFonts w:ascii="Calibri" w:eastAsia="MS Mincho" w:hAnsi="Calibri" w:cs="Calibri"/>
      <w:smallCaps/>
      <w:spacing w:val="16"/>
      <w:sz w:val="16"/>
      <w:szCs w:val="16"/>
      <w:lang w:eastAsia="ja-JP"/>
    </w:rPr>
  </w:style>
  <w:style w:type="paragraph" w:styleId="af2">
    <w:name w:val="Normal (Web)"/>
    <w:basedOn w:val="a"/>
    <w:uiPriority w:val="99"/>
    <w:rsid w:val="00842DED"/>
  </w:style>
  <w:style w:type="paragraph" w:styleId="af3">
    <w:name w:val="List Paragraph"/>
    <w:basedOn w:val="a"/>
    <w:uiPriority w:val="34"/>
    <w:qFormat/>
    <w:rsid w:val="00E27406"/>
    <w:pPr>
      <w:widowControl w:val="0"/>
      <w:ind w:firstLineChars="200" w:firstLine="420"/>
      <w:jc w:val="both"/>
    </w:pPr>
    <w:rPr>
      <w:rFonts w:ascii="Calibri" w:eastAsia="宋体" w:hAnsi="Calibri"/>
      <w:kern w:val="2"/>
      <w:sz w:val="21"/>
      <w:szCs w:val="22"/>
      <w:lang w:eastAsia="zh-CN"/>
    </w:rPr>
  </w:style>
  <w:style w:type="paragraph" w:customStyle="1" w:styleId="AODocTxt">
    <w:name w:val="AODocTxt"/>
    <w:basedOn w:val="a"/>
    <w:rsid w:val="00E06C64"/>
    <w:pPr>
      <w:spacing w:before="240" w:line="260" w:lineRule="atLeast"/>
      <w:jc w:val="both"/>
    </w:pPr>
    <w:rPr>
      <w:rFonts w:eastAsia="宋体"/>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falt"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F271D"/>
    <w:rPr>
      <w:sz w:val="24"/>
      <w:szCs w:val="24"/>
      <w:lang w:eastAsia="en-US"/>
    </w:rPr>
  </w:style>
  <w:style w:type="paragraph" w:styleId="1">
    <w:name w:val="heading 1"/>
    <w:basedOn w:val="a"/>
    <w:next w:val="a"/>
    <w:link w:val="1Char"/>
    <w:uiPriority w:val="99"/>
    <w:qFormat/>
    <w:rsid w:val="007D614B"/>
    <w:pPr>
      <w:keepNext/>
      <w:jc w:val="center"/>
      <w:outlineLvl w:val="0"/>
    </w:pPr>
    <w:rPr>
      <w:rFonts w:ascii="Arial" w:hAnsi="Arial" w:cs="Arial"/>
      <w:b/>
      <w:bCs/>
      <w:i/>
      <w:iCs/>
    </w:rPr>
  </w:style>
  <w:style w:type="paragraph" w:styleId="2">
    <w:name w:val="heading 2"/>
    <w:basedOn w:val="a"/>
    <w:next w:val="a"/>
    <w:link w:val="2Char"/>
    <w:uiPriority w:val="99"/>
    <w:qFormat/>
    <w:rsid w:val="007D614B"/>
    <w:pPr>
      <w:keepNext/>
      <w:outlineLvl w:val="1"/>
    </w:pPr>
    <w:rPr>
      <w:rFonts w:ascii="Arial" w:hAnsi="Arial" w:cs="Arial"/>
      <w:b/>
      <w:bCs/>
      <w:i/>
      <w:iCs/>
    </w:rPr>
  </w:style>
  <w:style w:type="paragraph" w:styleId="3">
    <w:name w:val="heading 3"/>
    <w:basedOn w:val="a"/>
    <w:next w:val="a"/>
    <w:link w:val="3Char"/>
    <w:uiPriority w:val="99"/>
    <w:qFormat/>
    <w:rsid w:val="007D614B"/>
    <w:pPr>
      <w:keepNext/>
      <w:ind w:left="2160" w:hanging="2160"/>
      <w:jc w:val="center"/>
      <w:outlineLvl w:val="2"/>
    </w:pPr>
    <w:rPr>
      <w:b/>
      <w:bCs/>
      <w:i/>
      <w:iCs/>
    </w:rPr>
  </w:style>
  <w:style w:type="paragraph" w:styleId="4">
    <w:name w:val="heading 4"/>
    <w:basedOn w:val="a"/>
    <w:next w:val="a"/>
    <w:link w:val="4Char"/>
    <w:uiPriority w:val="99"/>
    <w:qFormat/>
    <w:rsid w:val="007D614B"/>
    <w:pPr>
      <w:keepNext/>
      <w:tabs>
        <w:tab w:val="left" w:pos="2304"/>
        <w:tab w:val="left" w:pos="8222"/>
      </w:tabs>
      <w:ind w:left="318"/>
      <w:jc w:val="center"/>
      <w:outlineLvl w:val="3"/>
    </w:pPr>
    <w:rPr>
      <w:rFonts w:ascii="Arial" w:hAnsi="Arial" w:cs="Arial"/>
      <w:b/>
      <w:bCs/>
    </w:rPr>
  </w:style>
  <w:style w:type="paragraph" w:styleId="5">
    <w:name w:val="heading 5"/>
    <w:basedOn w:val="a"/>
    <w:next w:val="a"/>
    <w:link w:val="5Char"/>
    <w:uiPriority w:val="99"/>
    <w:qFormat/>
    <w:rsid w:val="007D614B"/>
    <w:pPr>
      <w:keepNext/>
      <w:spacing w:after="120"/>
      <w:outlineLvl w:val="4"/>
    </w:pPr>
    <w:rPr>
      <w:rFonts w:ascii="Arial" w:hAnsi="Arial" w:cs="Arial"/>
      <w:b/>
      <w:bCs/>
      <w:sz w:val="20"/>
      <w:szCs w:val="20"/>
    </w:rPr>
  </w:style>
  <w:style w:type="paragraph" w:styleId="6">
    <w:name w:val="heading 6"/>
    <w:basedOn w:val="a"/>
    <w:next w:val="a"/>
    <w:link w:val="6Char"/>
    <w:uiPriority w:val="99"/>
    <w:qFormat/>
    <w:rsid w:val="007D614B"/>
    <w:pPr>
      <w:keepNext/>
      <w:jc w:val="center"/>
      <w:outlineLvl w:val="5"/>
    </w:pPr>
    <w:rPr>
      <w:rFonts w:ascii="Arial" w:hAnsi="Arial" w:cs="Arial"/>
      <w:b/>
      <w:bCs/>
      <w:i/>
      <w:iCs/>
      <w:color w:val="FF0000"/>
    </w:rPr>
  </w:style>
  <w:style w:type="paragraph" w:styleId="7">
    <w:name w:val="heading 7"/>
    <w:basedOn w:val="a"/>
    <w:next w:val="a"/>
    <w:link w:val="7Char"/>
    <w:uiPriority w:val="99"/>
    <w:qFormat/>
    <w:rsid w:val="007D614B"/>
    <w:pPr>
      <w:keepNext/>
      <w:jc w:val="center"/>
      <w:outlineLvl w:val="6"/>
    </w:pPr>
    <w:rPr>
      <w:rFonts w:ascii="Arial" w:hAnsi="Arial" w:cs="Arial"/>
      <w:i/>
      <w:iCs/>
      <w:sz w:val="28"/>
      <w:szCs w:val="28"/>
    </w:rPr>
  </w:style>
  <w:style w:type="paragraph" w:styleId="8">
    <w:name w:val="heading 8"/>
    <w:basedOn w:val="a"/>
    <w:next w:val="a"/>
    <w:link w:val="8Char"/>
    <w:uiPriority w:val="99"/>
    <w:qFormat/>
    <w:rsid w:val="007D614B"/>
    <w:pPr>
      <w:keepNext/>
      <w:jc w:val="center"/>
      <w:outlineLvl w:val="7"/>
    </w:pPr>
    <w:rPr>
      <w:rFonts w:ascii="Arial" w:hAnsi="Arial" w:cs="Arial"/>
      <w:b/>
      <w:bCs/>
      <w:i/>
      <w:iCs/>
      <w:sz w:val="20"/>
      <w:szCs w:val="20"/>
    </w:rPr>
  </w:style>
  <w:style w:type="paragraph" w:styleId="9">
    <w:name w:val="heading 9"/>
    <w:basedOn w:val="a"/>
    <w:next w:val="a"/>
    <w:link w:val="9Char"/>
    <w:qFormat/>
    <w:rsid w:val="007D614B"/>
    <w:pPr>
      <w:keepNext/>
      <w:outlineLvl w:val="8"/>
    </w:pPr>
    <w:rPr>
      <w:rFonts w:ascii="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D614B"/>
    <w:rPr>
      <w:b/>
      <w:bCs/>
      <w:kern w:val="44"/>
      <w:sz w:val="44"/>
      <w:szCs w:val="44"/>
      <w:lang w:eastAsia="en-US"/>
    </w:rPr>
  </w:style>
  <w:style w:type="character" w:customStyle="1" w:styleId="2Char">
    <w:name w:val="标题 2 Char"/>
    <w:link w:val="2"/>
    <w:uiPriority w:val="99"/>
    <w:semiHidden/>
    <w:locked/>
    <w:rsid w:val="007D614B"/>
    <w:rPr>
      <w:rFonts w:ascii="Cambria" w:eastAsia="宋体" w:hAnsi="Cambria" w:cs="Cambria"/>
      <w:b/>
      <w:bCs/>
      <w:kern w:val="0"/>
      <w:sz w:val="32"/>
      <w:szCs w:val="32"/>
      <w:lang w:eastAsia="en-US"/>
    </w:rPr>
  </w:style>
  <w:style w:type="character" w:customStyle="1" w:styleId="3Char">
    <w:name w:val="标题 3 Char"/>
    <w:link w:val="3"/>
    <w:uiPriority w:val="99"/>
    <w:semiHidden/>
    <w:locked/>
    <w:rsid w:val="007D614B"/>
    <w:rPr>
      <w:b/>
      <w:bCs/>
      <w:kern w:val="0"/>
      <w:sz w:val="32"/>
      <w:szCs w:val="32"/>
      <w:lang w:eastAsia="en-US"/>
    </w:rPr>
  </w:style>
  <w:style w:type="character" w:customStyle="1" w:styleId="4Char">
    <w:name w:val="标题 4 Char"/>
    <w:link w:val="4"/>
    <w:uiPriority w:val="99"/>
    <w:semiHidden/>
    <w:locked/>
    <w:rsid w:val="007D614B"/>
    <w:rPr>
      <w:rFonts w:ascii="Cambria" w:eastAsia="宋体" w:hAnsi="Cambria" w:cs="Cambria"/>
      <w:b/>
      <w:bCs/>
      <w:kern w:val="0"/>
      <w:sz w:val="28"/>
      <w:szCs w:val="28"/>
      <w:lang w:eastAsia="en-US"/>
    </w:rPr>
  </w:style>
  <w:style w:type="character" w:customStyle="1" w:styleId="5Char">
    <w:name w:val="标题 5 Char"/>
    <w:link w:val="5"/>
    <w:uiPriority w:val="99"/>
    <w:semiHidden/>
    <w:locked/>
    <w:rsid w:val="007D614B"/>
    <w:rPr>
      <w:b/>
      <w:bCs/>
      <w:kern w:val="0"/>
      <w:sz w:val="28"/>
      <w:szCs w:val="28"/>
      <w:lang w:eastAsia="en-US"/>
    </w:rPr>
  </w:style>
  <w:style w:type="character" w:customStyle="1" w:styleId="6Char">
    <w:name w:val="标题 6 Char"/>
    <w:link w:val="6"/>
    <w:uiPriority w:val="99"/>
    <w:semiHidden/>
    <w:locked/>
    <w:rsid w:val="007D614B"/>
    <w:rPr>
      <w:rFonts w:ascii="Cambria" w:eastAsia="宋体" w:hAnsi="Cambria" w:cs="Cambria"/>
      <w:b/>
      <w:bCs/>
      <w:kern w:val="0"/>
      <w:sz w:val="24"/>
      <w:szCs w:val="24"/>
      <w:lang w:eastAsia="en-US"/>
    </w:rPr>
  </w:style>
  <w:style w:type="character" w:customStyle="1" w:styleId="7Char">
    <w:name w:val="标题 7 Char"/>
    <w:link w:val="7"/>
    <w:uiPriority w:val="99"/>
    <w:semiHidden/>
    <w:locked/>
    <w:rsid w:val="007D614B"/>
    <w:rPr>
      <w:b/>
      <w:bCs/>
      <w:kern w:val="0"/>
      <w:sz w:val="24"/>
      <w:szCs w:val="24"/>
      <w:lang w:eastAsia="en-US"/>
    </w:rPr>
  </w:style>
  <w:style w:type="character" w:customStyle="1" w:styleId="8Char">
    <w:name w:val="标题 8 Char"/>
    <w:link w:val="8"/>
    <w:uiPriority w:val="99"/>
    <w:semiHidden/>
    <w:locked/>
    <w:rsid w:val="007D614B"/>
    <w:rPr>
      <w:rFonts w:ascii="Cambria" w:eastAsia="宋体" w:hAnsi="Cambria" w:cs="Cambria"/>
      <w:kern w:val="0"/>
      <w:sz w:val="24"/>
      <w:szCs w:val="24"/>
      <w:lang w:eastAsia="en-US"/>
    </w:rPr>
  </w:style>
  <w:style w:type="character" w:customStyle="1" w:styleId="9Char">
    <w:name w:val="标题 9 Char"/>
    <w:link w:val="9"/>
    <w:qFormat/>
    <w:locked/>
    <w:rsid w:val="007D614B"/>
    <w:rPr>
      <w:rFonts w:ascii="Cambria" w:eastAsia="宋体" w:hAnsi="Cambria" w:cs="Cambria"/>
      <w:kern w:val="0"/>
      <w:sz w:val="21"/>
      <w:szCs w:val="21"/>
      <w:lang w:eastAsia="en-US"/>
    </w:rPr>
  </w:style>
  <w:style w:type="paragraph" w:styleId="a3">
    <w:name w:val="Normal Indent"/>
    <w:basedOn w:val="a"/>
    <w:uiPriority w:val="99"/>
    <w:semiHidden/>
    <w:rsid w:val="007D614B"/>
    <w:pPr>
      <w:ind w:left="851"/>
    </w:pPr>
    <w:rPr>
      <w:rFonts w:eastAsia="MS Mincho"/>
    </w:rPr>
  </w:style>
  <w:style w:type="paragraph" w:styleId="a4">
    <w:name w:val="caption"/>
    <w:basedOn w:val="a"/>
    <w:next w:val="a"/>
    <w:uiPriority w:val="99"/>
    <w:qFormat/>
    <w:rsid w:val="007D614B"/>
    <w:pPr>
      <w:adjustRightInd w:val="0"/>
      <w:snapToGrid w:val="0"/>
      <w:jc w:val="center"/>
    </w:pPr>
    <w:rPr>
      <w:b/>
      <w:bCs/>
      <w:kern w:val="2"/>
      <w:lang w:eastAsia="zh-TW"/>
    </w:rPr>
  </w:style>
  <w:style w:type="paragraph" w:styleId="30">
    <w:name w:val="Body Text 3"/>
    <w:basedOn w:val="a"/>
    <w:link w:val="3Char0"/>
    <w:uiPriority w:val="99"/>
    <w:semiHidden/>
    <w:rsid w:val="007D614B"/>
    <w:rPr>
      <w:rFonts w:ascii="Arial" w:hAnsi="Arial" w:cs="Arial"/>
      <w:b/>
      <w:bCs/>
      <w:i/>
      <w:iCs/>
      <w:sz w:val="20"/>
      <w:szCs w:val="20"/>
    </w:rPr>
  </w:style>
  <w:style w:type="character" w:customStyle="1" w:styleId="3Char0">
    <w:name w:val="正文文本 3 Char"/>
    <w:link w:val="30"/>
    <w:uiPriority w:val="99"/>
    <w:semiHidden/>
    <w:locked/>
    <w:rsid w:val="007D614B"/>
    <w:rPr>
      <w:kern w:val="0"/>
      <w:sz w:val="16"/>
      <w:szCs w:val="16"/>
      <w:lang w:eastAsia="en-US"/>
    </w:rPr>
  </w:style>
  <w:style w:type="paragraph" w:styleId="a5">
    <w:name w:val="Body Text"/>
    <w:basedOn w:val="a"/>
    <w:link w:val="Char"/>
    <w:uiPriority w:val="99"/>
    <w:semiHidden/>
    <w:rsid w:val="007D614B"/>
    <w:pPr>
      <w:jc w:val="both"/>
    </w:pPr>
    <w:rPr>
      <w:sz w:val="20"/>
      <w:szCs w:val="20"/>
    </w:rPr>
  </w:style>
  <w:style w:type="character" w:customStyle="1" w:styleId="Char">
    <w:name w:val="正文文本 Char"/>
    <w:link w:val="a5"/>
    <w:uiPriority w:val="99"/>
    <w:semiHidden/>
    <w:locked/>
    <w:rsid w:val="007D614B"/>
    <w:rPr>
      <w:kern w:val="0"/>
      <w:sz w:val="24"/>
      <w:szCs w:val="24"/>
      <w:lang w:eastAsia="en-US"/>
    </w:rPr>
  </w:style>
  <w:style w:type="paragraph" w:styleId="a6">
    <w:name w:val="Body Text Indent"/>
    <w:basedOn w:val="a"/>
    <w:link w:val="Char0"/>
    <w:uiPriority w:val="99"/>
    <w:semiHidden/>
    <w:rsid w:val="007D614B"/>
    <w:pPr>
      <w:tabs>
        <w:tab w:val="left" w:pos="2304"/>
      </w:tabs>
      <w:ind w:left="567"/>
      <w:jc w:val="center"/>
    </w:pPr>
    <w:rPr>
      <w:rFonts w:ascii="Arial" w:hAnsi="Arial" w:cs="Arial"/>
      <w:b/>
      <w:bCs/>
    </w:rPr>
  </w:style>
  <w:style w:type="character" w:customStyle="1" w:styleId="Char0">
    <w:name w:val="正文文本缩进 Char"/>
    <w:link w:val="a6"/>
    <w:uiPriority w:val="99"/>
    <w:semiHidden/>
    <w:locked/>
    <w:rsid w:val="007D614B"/>
    <w:rPr>
      <w:kern w:val="0"/>
      <w:sz w:val="24"/>
      <w:szCs w:val="24"/>
      <w:lang w:eastAsia="en-US"/>
    </w:rPr>
  </w:style>
  <w:style w:type="paragraph" w:styleId="a7">
    <w:name w:val="Block Text"/>
    <w:basedOn w:val="a"/>
    <w:uiPriority w:val="99"/>
    <w:semiHidden/>
    <w:rsid w:val="007D614B"/>
    <w:pPr>
      <w:tabs>
        <w:tab w:val="left" w:pos="720"/>
      </w:tabs>
      <w:spacing w:before="10" w:after="10"/>
      <w:ind w:left="180" w:right="180"/>
    </w:pPr>
    <w:rPr>
      <w:rFonts w:ascii="Arial" w:eastAsia="MS Mincho" w:hAnsi="Arial" w:cs="Arial"/>
      <w:i/>
      <w:iCs/>
      <w:sz w:val="20"/>
      <w:szCs w:val="20"/>
    </w:rPr>
  </w:style>
  <w:style w:type="paragraph" w:styleId="20">
    <w:name w:val="Body Text Indent 2"/>
    <w:basedOn w:val="a"/>
    <w:link w:val="2Char0"/>
    <w:uiPriority w:val="99"/>
    <w:semiHidden/>
    <w:rsid w:val="007D614B"/>
    <w:pPr>
      <w:ind w:left="720" w:hanging="720"/>
    </w:pPr>
    <w:rPr>
      <w:rFonts w:ascii="Arial" w:hAnsi="Arial" w:cs="Arial"/>
      <w:sz w:val="20"/>
      <w:szCs w:val="20"/>
    </w:rPr>
  </w:style>
  <w:style w:type="character" w:customStyle="1" w:styleId="2Char0">
    <w:name w:val="正文文本缩进 2 Char"/>
    <w:link w:val="20"/>
    <w:uiPriority w:val="99"/>
    <w:semiHidden/>
    <w:locked/>
    <w:rsid w:val="007D614B"/>
    <w:rPr>
      <w:kern w:val="0"/>
      <w:sz w:val="24"/>
      <w:szCs w:val="24"/>
      <w:lang w:eastAsia="en-US"/>
    </w:rPr>
  </w:style>
  <w:style w:type="paragraph" w:styleId="a8">
    <w:name w:val="Balloon Text"/>
    <w:basedOn w:val="a"/>
    <w:link w:val="Char1"/>
    <w:uiPriority w:val="99"/>
    <w:semiHidden/>
    <w:rsid w:val="007D614B"/>
    <w:rPr>
      <w:rFonts w:ascii="Tahoma" w:hAnsi="Tahoma" w:cs="Tahoma"/>
      <w:sz w:val="16"/>
      <w:szCs w:val="16"/>
    </w:rPr>
  </w:style>
  <w:style w:type="character" w:customStyle="1" w:styleId="Char1">
    <w:name w:val="批注框文本 Char"/>
    <w:link w:val="a8"/>
    <w:uiPriority w:val="99"/>
    <w:semiHidden/>
    <w:locked/>
    <w:rsid w:val="007D614B"/>
    <w:rPr>
      <w:rFonts w:ascii="Tahoma" w:hAnsi="Tahoma" w:cs="Tahoma"/>
      <w:sz w:val="16"/>
      <w:szCs w:val="16"/>
      <w:lang w:eastAsia="en-US"/>
    </w:rPr>
  </w:style>
  <w:style w:type="paragraph" w:styleId="a9">
    <w:name w:val="footer"/>
    <w:basedOn w:val="a"/>
    <w:link w:val="Char2"/>
    <w:uiPriority w:val="99"/>
    <w:semiHidden/>
    <w:rsid w:val="007D614B"/>
    <w:pPr>
      <w:tabs>
        <w:tab w:val="center" w:pos="4153"/>
        <w:tab w:val="right" w:pos="8306"/>
      </w:tabs>
    </w:pPr>
  </w:style>
  <w:style w:type="character" w:customStyle="1" w:styleId="Char2">
    <w:name w:val="页脚 Char"/>
    <w:link w:val="a9"/>
    <w:uiPriority w:val="99"/>
    <w:semiHidden/>
    <w:locked/>
    <w:rsid w:val="007D614B"/>
    <w:rPr>
      <w:kern w:val="0"/>
      <w:sz w:val="18"/>
      <w:szCs w:val="18"/>
      <w:lang w:eastAsia="en-US"/>
    </w:rPr>
  </w:style>
  <w:style w:type="paragraph" w:styleId="aa">
    <w:name w:val="header"/>
    <w:basedOn w:val="a"/>
    <w:link w:val="Char3"/>
    <w:uiPriority w:val="99"/>
    <w:semiHidden/>
    <w:rsid w:val="007D614B"/>
    <w:pPr>
      <w:tabs>
        <w:tab w:val="center" w:pos="4153"/>
        <w:tab w:val="right" w:pos="8306"/>
      </w:tabs>
    </w:pPr>
  </w:style>
  <w:style w:type="character" w:customStyle="1" w:styleId="Char3">
    <w:name w:val="页眉 Char"/>
    <w:link w:val="aa"/>
    <w:uiPriority w:val="99"/>
    <w:locked/>
    <w:rsid w:val="007D614B"/>
    <w:rPr>
      <w:rFonts w:eastAsia="PMingLiUfalt"/>
      <w:sz w:val="24"/>
      <w:szCs w:val="24"/>
      <w:lang w:eastAsia="en-US"/>
    </w:rPr>
  </w:style>
  <w:style w:type="paragraph" w:styleId="ab">
    <w:name w:val="Subtitle"/>
    <w:basedOn w:val="a"/>
    <w:link w:val="Char4"/>
    <w:uiPriority w:val="99"/>
    <w:qFormat/>
    <w:rsid w:val="007D614B"/>
    <w:rPr>
      <w:b/>
      <w:bCs/>
    </w:rPr>
  </w:style>
  <w:style w:type="character" w:customStyle="1" w:styleId="Char4">
    <w:name w:val="副标题 Char"/>
    <w:link w:val="ab"/>
    <w:uiPriority w:val="99"/>
    <w:locked/>
    <w:rsid w:val="007D614B"/>
    <w:rPr>
      <w:rFonts w:ascii="Cambria" w:eastAsia="宋体" w:hAnsi="Cambria" w:cs="Cambria"/>
      <w:b/>
      <w:bCs/>
      <w:kern w:val="28"/>
      <w:sz w:val="32"/>
      <w:szCs w:val="32"/>
      <w:lang w:eastAsia="en-US"/>
    </w:rPr>
  </w:style>
  <w:style w:type="paragraph" w:styleId="ac">
    <w:name w:val="footnote text"/>
    <w:basedOn w:val="a"/>
    <w:link w:val="Char5"/>
    <w:uiPriority w:val="99"/>
    <w:semiHidden/>
    <w:rsid w:val="007D614B"/>
    <w:pPr>
      <w:spacing w:before="100"/>
      <w:ind w:left="113" w:hanging="113"/>
    </w:pPr>
    <w:rPr>
      <w:sz w:val="20"/>
      <w:szCs w:val="20"/>
    </w:rPr>
  </w:style>
  <w:style w:type="character" w:customStyle="1" w:styleId="Char5">
    <w:name w:val="脚注文本 Char"/>
    <w:link w:val="ac"/>
    <w:uiPriority w:val="99"/>
    <w:semiHidden/>
    <w:locked/>
    <w:rsid w:val="007D614B"/>
    <w:rPr>
      <w:rFonts w:eastAsia="PMingLiUfalt"/>
      <w:lang w:eastAsia="en-US"/>
    </w:rPr>
  </w:style>
  <w:style w:type="paragraph" w:styleId="31">
    <w:name w:val="Body Text Indent 3"/>
    <w:basedOn w:val="a"/>
    <w:link w:val="3Char1"/>
    <w:uiPriority w:val="99"/>
    <w:semiHidden/>
    <w:rsid w:val="007D614B"/>
    <w:pPr>
      <w:ind w:left="35"/>
      <w:jc w:val="center"/>
    </w:pPr>
    <w:rPr>
      <w:rFonts w:ascii="Arial" w:hAnsi="Arial" w:cs="Arial"/>
      <w:vertAlign w:val="superscript"/>
      <w:lang w:eastAsia="zh-TW"/>
    </w:rPr>
  </w:style>
  <w:style w:type="character" w:customStyle="1" w:styleId="3Char1">
    <w:name w:val="正文文本缩进 3 Char"/>
    <w:link w:val="31"/>
    <w:uiPriority w:val="99"/>
    <w:semiHidden/>
    <w:locked/>
    <w:rsid w:val="007D614B"/>
    <w:rPr>
      <w:kern w:val="0"/>
      <w:sz w:val="16"/>
      <w:szCs w:val="16"/>
      <w:lang w:eastAsia="en-US"/>
    </w:rPr>
  </w:style>
  <w:style w:type="paragraph" w:styleId="21">
    <w:name w:val="Body Text 2"/>
    <w:basedOn w:val="a"/>
    <w:link w:val="2Char1"/>
    <w:uiPriority w:val="99"/>
    <w:semiHidden/>
    <w:rsid w:val="007D614B"/>
    <w:pPr>
      <w:pBdr>
        <w:top w:val="single" w:sz="6" w:space="1" w:color="auto"/>
        <w:left w:val="single" w:sz="6" w:space="4" w:color="auto"/>
        <w:bottom w:val="single" w:sz="6" w:space="1" w:color="auto"/>
        <w:right w:val="single" w:sz="6" w:space="4" w:color="auto"/>
      </w:pBdr>
    </w:pPr>
    <w:rPr>
      <w:rFonts w:ascii="Arial" w:hAnsi="Arial" w:cs="Arial"/>
      <w:i/>
      <w:iCs/>
    </w:rPr>
  </w:style>
  <w:style w:type="character" w:customStyle="1" w:styleId="2Char1">
    <w:name w:val="正文文本 2 Char"/>
    <w:link w:val="21"/>
    <w:uiPriority w:val="99"/>
    <w:semiHidden/>
    <w:locked/>
    <w:rsid w:val="007D614B"/>
    <w:rPr>
      <w:kern w:val="0"/>
      <w:sz w:val="24"/>
      <w:szCs w:val="24"/>
      <w:lang w:eastAsia="en-US"/>
    </w:rPr>
  </w:style>
  <w:style w:type="paragraph" w:styleId="ad">
    <w:name w:val="Title"/>
    <w:basedOn w:val="a"/>
    <w:link w:val="Char6"/>
    <w:uiPriority w:val="99"/>
    <w:qFormat/>
    <w:rsid w:val="007D614B"/>
    <w:pPr>
      <w:jc w:val="center"/>
    </w:pPr>
    <w:rPr>
      <w:b/>
      <w:bCs/>
    </w:rPr>
  </w:style>
  <w:style w:type="character" w:customStyle="1" w:styleId="Char6">
    <w:name w:val="标题 Char"/>
    <w:link w:val="ad"/>
    <w:uiPriority w:val="99"/>
    <w:locked/>
    <w:rsid w:val="007D614B"/>
    <w:rPr>
      <w:rFonts w:ascii="Cambria" w:eastAsia="宋体" w:hAnsi="Cambria" w:cs="Cambria"/>
      <w:b/>
      <w:bCs/>
      <w:kern w:val="0"/>
      <w:sz w:val="32"/>
      <w:szCs w:val="32"/>
      <w:lang w:eastAsia="en-US"/>
    </w:rPr>
  </w:style>
  <w:style w:type="character" w:styleId="ae">
    <w:name w:val="page number"/>
    <w:basedOn w:val="a0"/>
    <w:uiPriority w:val="99"/>
    <w:semiHidden/>
    <w:rsid w:val="007D614B"/>
  </w:style>
  <w:style w:type="character" w:styleId="af">
    <w:name w:val="FollowedHyperlink"/>
    <w:uiPriority w:val="99"/>
    <w:semiHidden/>
    <w:rsid w:val="007D614B"/>
    <w:rPr>
      <w:color w:val="800080"/>
      <w:u w:val="single"/>
    </w:rPr>
  </w:style>
  <w:style w:type="character" w:styleId="af0">
    <w:name w:val="Hyperlink"/>
    <w:uiPriority w:val="99"/>
    <w:semiHidden/>
    <w:qFormat/>
    <w:rsid w:val="007D614B"/>
    <w:rPr>
      <w:rFonts w:ascii="??" w:hAnsi="??" w:cs="??"/>
      <w:color w:val="000000"/>
      <w:sz w:val="18"/>
      <w:szCs w:val="18"/>
      <w:u w:val="none"/>
    </w:rPr>
  </w:style>
  <w:style w:type="character" w:styleId="af1">
    <w:name w:val="footnote reference"/>
    <w:uiPriority w:val="99"/>
    <w:semiHidden/>
    <w:rsid w:val="007D614B"/>
    <w:rPr>
      <w:vertAlign w:val="superscript"/>
    </w:rPr>
  </w:style>
  <w:style w:type="paragraph" w:customStyle="1" w:styleId="Blockquote">
    <w:name w:val="Blockquote"/>
    <w:basedOn w:val="a"/>
    <w:uiPriority w:val="99"/>
    <w:rsid w:val="007D614B"/>
    <w:pPr>
      <w:spacing w:before="100" w:after="100"/>
      <w:ind w:left="360" w:right="360"/>
    </w:pPr>
    <w:rPr>
      <w:rFonts w:eastAsia="MS Mincho"/>
    </w:rPr>
  </w:style>
  <w:style w:type="paragraph" w:customStyle="1" w:styleId="ChartMainHeading">
    <w:name w:val="Chart Main Heading"/>
    <w:basedOn w:val="a"/>
    <w:next w:val="a"/>
    <w:uiPriority w:val="99"/>
    <w:rsid w:val="007D614B"/>
    <w:pPr>
      <w:jc w:val="center"/>
    </w:pPr>
    <w:rPr>
      <w:rFonts w:eastAsia="MS Mincho"/>
      <w:b/>
      <w:bCs/>
      <w:caps/>
    </w:rPr>
  </w:style>
  <w:style w:type="paragraph" w:customStyle="1" w:styleId="BulletPoints">
    <w:name w:val="Bullet Points"/>
    <w:basedOn w:val="a"/>
    <w:uiPriority w:val="99"/>
    <w:rsid w:val="007D614B"/>
    <w:pPr>
      <w:spacing w:after="240"/>
      <w:ind w:left="720" w:hanging="720"/>
      <w:jc w:val="both"/>
    </w:pPr>
    <w:rPr>
      <w:rFonts w:ascii="Arial" w:hAnsi="Arial" w:cs="Arial"/>
      <w:sz w:val="20"/>
      <w:szCs w:val="20"/>
    </w:rPr>
  </w:style>
  <w:style w:type="paragraph" w:customStyle="1" w:styleId="NormalVerdana">
    <w:name w:val="Normal + Verdana"/>
    <w:basedOn w:val="a"/>
    <w:uiPriority w:val="99"/>
    <w:rsid w:val="007D614B"/>
    <w:pPr>
      <w:ind w:left="720"/>
    </w:pPr>
    <w:rPr>
      <w:rFonts w:ascii="Verdana" w:hAnsi="Verdana" w:cs="Verdana"/>
      <w:sz w:val="20"/>
      <w:szCs w:val="20"/>
    </w:rPr>
  </w:style>
  <w:style w:type="paragraph" w:customStyle="1" w:styleId="BalloonText1">
    <w:name w:val="Balloon Text1"/>
    <w:basedOn w:val="a"/>
    <w:uiPriority w:val="99"/>
    <w:semiHidden/>
    <w:rsid w:val="007D614B"/>
    <w:rPr>
      <w:rFonts w:ascii="Arial" w:eastAsia="Dotum" w:hAnsi="Arial" w:cs="Arial"/>
      <w:sz w:val="18"/>
      <w:szCs w:val="18"/>
    </w:rPr>
  </w:style>
  <w:style w:type="paragraph" w:customStyle="1" w:styleId="MediumGrid1-Accent22">
    <w:name w:val="Medium Grid 1 - Accent 22"/>
    <w:basedOn w:val="a"/>
    <w:uiPriority w:val="99"/>
    <w:rsid w:val="007D614B"/>
    <w:pPr>
      <w:ind w:left="720"/>
    </w:pPr>
    <w:rPr>
      <w:rFonts w:ascii="Calibri" w:eastAsia="宋体" w:hAnsi="Calibri" w:cs="Calibri"/>
      <w:sz w:val="22"/>
      <w:szCs w:val="22"/>
      <w:lang w:eastAsia="zh-CN"/>
    </w:rPr>
  </w:style>
  <w:style w:type="paragraph" w:customStyle="1" w:styleId="ListParagraph1">
    <w:name w:val="List Paragraph1"/>
    <w:basedOn w:val="a"/>
    <w:uiPriority w:val="99"/>
    <w:rsid w:val="007D614B"/>
    <w:pPr>
      <w:ind w:left="708"/>
    </w:pPr>
    <w:rPr>
      <w:rFonts w:ascii="Calibri" w:eastAsia="宋体" w:hAnsi="Calibri" w:cs="Calibri"/>
      <w:sz w:val="22"/>
      <w:szCs w:val="22"/>
      <w:lang w:eastAsia="zh-CN"/>
    </w:rPr>
  </w:style>
  <w:style w:type="paragraph" w:customStyle="1" w:styleId="RptHeader-Calibri">
    <w:name w:val="RptHeader-Calibri"/>
    <w:basedOn w:val="a"/>
    <w:link w:val="RptHeader-CalibriChar"/>
    <w:uiPriority w:val="99"/>
    <w:rsid w:val="007D614B"/>
    <w:pPr>
      <w:tabs>
        <w:tab w:val="center" w:pos="4320"/>
        <w:tab w:val="right" w:pos="8640"/>
      </w:tabs>
    </w:pPr>
    <w:rPr>
      <w:rFonts w:ascii="Calibri" w:eastAsia="MS Mincho" w:hAnsi="Calibri" w:cs="Calibri"/>
      <w:smallCaps/>
      <w:spacing w:val="16"/>
      <w:sz w:val="16"/>
      <w:szCs w:val="16"/>
      <w:lang w:eastAsia="ja-JP"/>
    </w:rPr>
  </w:style>
  <w:style w:type="character" w:customStyle="1" w:styleId="msoins0">
    <w:name w:val="msoins"/>
    <w:uiPriority w:val="99"/>
    <w:rsid w:val="007D614B"/>
    <w:rPr>
      <w:u w:val="single"/>
    </w:rPr>
  </w:style>
  <w:style w:type="character" w:customStyle="1" w:styleId="RptHeader-CalibriChar">
    <w:name w:val="RptHeader-Calibri Char"/>
    <w:link w:val="RptHeader-Calibri"/>
    <w:uiPriority w:val="99"/>
    <w:locked/>
    <w:rsid w:val="007D614B"/>
    <w:rPr>
      <w:rFonts w:ascii="Calibri" w:eastAsia="MS Mincho" w:hAnsi="Calibri" w:cs="Calibri"/>
      <w:smallCaps/>
      <w:spacing w:val="16"/>
      <w:sz w:val="16"/>
      <w:szCs w:val="16"/>
      <w:lang w:eastAsia="ja-JP"/>
    </w:rPr>
  </w:style>
  <w:style w:type="paragraph" w:styleId="af2">
    <w:name w:val="Normal (Web)"/>
    <w:basedOn w:val="a"/>
    <w:uiPriority w:val="99"/>
    <w:rsid w:val="00842DED"/>
  </w:style>
  <w:style w:type="paragraph" w:styleId="af3">
    <w:name w:val="List Paragraph"/>
    <w:basedOn w:val="a"/>
    <w:uiPriority w:val="34"/>
    <w:qFormat/>
    <w:rsid w:val="00E27406"/>
    <w:pPr>
      <w:widowControl w:val="0"/>
      <w:ind w:firstLineChars="200" w:firstLine="420"/>
      <w:jc w:val="both"/>
    </w:pPr>
    <w:rPr>
      <w:rFonts w:ascii="Calibri" w:eastAsia="宋体" w:hAnsi="Calibri"/>
      <w:kern w:val="2"/>
      <w:sz w:val="21"/>
      <w:szCs w:val="22"/>
      <w:lang w:eastAsia="zh-CN"/>
    </w:rPr>
  </w:style>
  <w:style w:type="paragraph" w:customStyle="1" w:styleId="AODocTxt">
    <w:name w:val="AODocTxt"/>
    <w:basedOn w:val="a"/>
    <w:rsid w:val="00E06C64"/>
    <w:pPr>
      <w:spacing w:before="240" w:line="260" w:lineRule="atLeast"/>
      <w:jc w:val="both"/>
    </w:pPr>
    <w:rPr>
      <w:rFonts w:eastAsia="宋体"/>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5122">
      <w:bodyDiv w:val="1"/>
      <w:marLeft w:val="0"/>
      <w:marRight w:val="0"/>
      <w:marTop w:val="0"/>
      <w:marBottom w:val="0"/>
      <w:divBdr>
        <w:top w:val="none" w:sz="0" w:space="0" w:color="auto"/>
        <w:left w:val="none" w:sz="0" w:space="0" w:color="auto"/>
        <w:bottom w:val="none" w:sz="0" w:space="0" w:color="auto"/>
        <w:right w:val="none" w:sz="0" w:space="0" w:color="auto"/>
      </w:divBdr>
    </w:div>
    <w:div w:id="86924409">
      <w:bodyDiv w:val="1"/>
      <w:marLeft w:val="0"/>
      <w:marRight w:val="0"/>
      <w:marTop w:val="0"/>
      <w:marBottom w:val="0"/>
      <w:divBdr>
        <w:top w:val="none" w:sz="0" w:space="0" w:color="auto"/>
        <w:left w:val="none" w:sz="0" w:space="0" w:color="auto"/>
        <w:bottom w:val="none" w:sz="0" w:space="0" w:color="auto"/>
        <w:right w:val="none" w:sz="0" w:space="0" w:color="auto"/>
      </w:divBdr>
    </w:div>
    <w:div w:id="166869329">
      <w:bodyDiv w:val="1"/>
      <w:marLeft w:val="0"/>
      <w:marRight w:val="0"/>
      <w:marTop w:val="0"/>
      <w:marBottom w:val="0"/>
      <w:divBdr>
        <w:top w:val="none" w:sz="0" w:space="0" w:color="auto"/>
        <w:left w:val="none" w:sz="0" w:space="0" w:color="auto"/>
        <w:bottom w:val="none" w:sz="0" w:space="0" w:color="auto"/>
        <w:right w:val="none" w:sz="0" w:space="0" w:color="auto"/>
      </w:divBdr>
    </w:div>
    <w:div w:id="184944388">
      <w:bodyDiv w:val="1"/>
      <w:marLeft w:val="0"/>
      <w:marRight w:val="0"/>
      <w:marTop w:val="0"/>
      <w:marBottom w:val="0"/>
      <w:divBdr>
        <w:top w:val="none" w:sz="0" w:space="0" w:color="auto"/>
        <w:left w:val="none" w:sz="0" w:space="0" w:color="auto"/>
        <w:bottom w:val="none" w:sz="0" w:space="0" w:color="auto"/>
        <w:right w:val="none" w:sz="0" w:space="0" w:color="auto"/>
      </w:divBdr>
    </w:div>
    <w:div w:id="269777433">
      <w:bodyDiv w:val="1"/>
      <w:marLeft w:val="0"/>
      <w:marRight w:val="0"/>
      <w:marTop w:val="0"/>
      <w:marBottom w:val="0"/>
      <w:divBdr>
        <w:top w:val="none" w:sz="0" w:space="0" w:color="auto"/>
        <w:left w:val="none" w:sz="0" w:space="0" w:color="auto"/>
        <w:bottom w:val="none" w:sz="0" w:space="0" w:color="auto"/>
        <w:right w:val="none" w:sz="0" w:space="0" w:color="auto"/>
      </w:divBdr>
    </w:div>
    <w:div w:id="320501693">
      <w:bodyDiv w:val="1"/>
      <w:marLeft w:val="0"/>
      <w:marRight w:val="0"/>
      <w:marTop w:val="0"/>
      <w:marBottom w:val="0"/>
      <w:divBdr>
        <w:top w:val="none" w:sz="0" w:space="0" w:color="auto"/>
        <w:left w:val="none" w:sz="0" w:space="0" w:color="auto"/>
        <w:bottom w:val="none" w:sz="0" w:space="0" w:color="auto"/>
        <w:right w:val="none" w:sz="0" w:space="0" w:color="auto"/>
      </w:divBdr>
    </w:div>
    <w:div w:id="446003600">
      <w:bodyDiv w:val="1"/>
      <w:marLeft w:val="0"/>
      <w:marRight w:val="0"/>
      <w:marTop w:val="0"/>
      <w:marBottom w:val="0"/>
      <w:divBdr>
        <w:top w:val="none" w:sz="0" w:space="0" w:color="auto"/>
        <w:left w:val="none" w:sz="0" w:space="0" w:color="auto"/>
        <w:bottom w:val="none" w:sz="0" w:space="0" w:color="auto"/>
        <w:right w:val="none" w:sz="0" w:space="0" w:color="auto"/>
      </w:divBdr>
    </w:div>
    <w:div w:id="454369367">
      <w:bodyDiv w:val="1"/>
      <w:marLeft w:val="0"/>
      <w:marRight w:val="0"/>
      <w:marTop w:val="0"/>
      <w:marBottom w:val="0"/>
      <w:divBdr>
        <w:top w:val="none" w:sz="0" w:space="0" w:color="auto"/>
        <w:left w:val="none" w:sz="0" w:space="0" w:color="auto"/>
        <w:bottom w:val="none" w:sz="0" w:space="0" w:color="auto"/>
        <w:right w:val="none" w:sz="0" w:space="0" w:color="auto"/>
      </w:divBdr>
    </w:div>
    <w:div w:id="573125826">
      <w:bodyDiv w:val="1"/>
      <w:marLeft w:val="0"/>
      <w:marRight w:val="0"/>
      <w:marTop w:val="0"/>
      <w:marBottom w:val="0"/>
      <w:divBdr>
        <w:top w:val="none" w:sz="0" w:space="0" w:color="auto"/>
        <w:left w:val="none" w:sz="0" w:space="0" w:color="auto"/>
        <w:bottom w:val="none" w:sz="0" w:space="0" w:color="auto"/>
        <w:right w:val="none" w:sz="0" w:space="0" w:color="auto"/>
      </w:divBdr>
    </w:div>
    <w:div w:id="616520077">
      <w:bodyDiv w:val="1"/>
      <w:marLeft w:val="0"/>
      <w:marRight w:val="0"/>
      <w:marTop w:val="0"/>
      <w:marBottom w:val="0"/>
      <w:divBdr>
        <w:top w:val="none" w:sz="0" w:space="0" w:color="auto"/>
        <w:left w:val="none" w:sz="0" w:space="0" w:color="auto"/>
        <w:bottom w:val="none" w:sz="0" w:space="0" w:color="auto"/>
        <w:right w:val="none" w:sz="0" w:space="0" w:color="auto"/>
      </w:divBdr>
      <w:divsChild>
        <w:div w:id="52195297">
          <w:marLeft w:val="0"/>
          <w:marRight w:val="0"/>
          <w:marTop w:val="0"/>
          <w:marBottom w:val="0"/>
          <w:divBdr>
            <w:top w:val="none" w:sz="0" w:space="0" w:color="auto"/>
            <w:left w:val="none" w:sz="0" w:space="0" w:color="auto"/>
            <w:bottom w:val="none" w:sz="0" w:space="0" w:color="auto"/>
            <w:right w:val="none" w:sz="0" w:space="0" w:color="auto"/>
          </w:divBdr>
          <w:divsChild>
            <w:div w:id="755397673">
              <w:marLeft w:val="0"/>
              <w:marRight w:val="0"/>
              <w:marTop w:val="0"/>
              <w:marBottom w:val="0"/>
              <w:divBdr>
                <w:top w:val="none" w:sz="0" w:space="0" w:color="auto"/>
                <w:left w:val="none" w:sz="0" w:space="0" w:color="auto"/>
                <w:bottom w:val="none" w:sz="0" w:space="0" w:color="auto"/>
                <w:right w:val="none" w:sz="0" w:space="0" w:color="auto"/>
              </w:divBdr>
              <w:divsChild>
                <w:div w:id="1548565369">
                  <w:marLeft w:val="0"/>
                  <w:marRight w:val="0"/>
                  <w:marTop w:val="0"/>
                  <w:marBottom w:val="0"/>
                  <w:divBdr>
                    <w:top w:val="none" w:sz="0" w:space="0" w:color="auto"/>
                    <w:left w:val="none" w:sz="0" w:space="0" w:color="auto"/>
                    <w:bottom w:val="none" w:sz="0" w:space="0" w:color="auto"/>
                    <w:right w:val="none" w:sz="0" w:space="0" w:color="auto"/>
                  </w:divBdr>
                  <w:divsChild>
                    <w:div w:id="5373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84621">
      <w:bodyDiv w:val="1"/>
      <w:marLeft w:val="0"/>
      <w:marRight w:val="0"/>
      <w:marTop w:val="0"/>
      <w:marBottom w:val="0"/>
      <w:divBdr>
        <w:top w:val="none" w:sz="0" w:space="0" w:color="auto"/>
        <w:left w:val="none" w:sz="0" w:space="0" w:color="auto"/>
        <w:bottom w:val="none" w:sz="0" w:space="0" w:color="auto"/>
        <w:right w:val="none" w:sz="0" w:space="0" w:color="auto"/>
      </w:divBdr>
    </w:div>
    <w:div w:id="763843591">
      <w:bodyDiv w:val="1"/>
      <w:marLeft w:val="0"/>
      <w:marRight w:val="0"/>
      <w:marTop w:val="0"/>
      <w:marBottom w:val="0"/>
      <w:divBdr>
        <w:top w:val="none" w:sz="0" w:space="0" w:color="auto"/>
        <w:left w:val="none" w:sz="0" w:space="0" w:color="auto"/>
        <w:bottom w:val="none" w:sz="0" w:space="0" w:color="auto"/>
        <w:right w:val="none" w:sz="0" w:space="0" w:color="auto"/>
      </w:divBdr>
    </w:div>
    <w:div w:id="847207531">
      <w:bodyDiv w:val="1"/>
      <w:marLeft w:val="0"/>
      <w:marRight w:val="0"/>
      <w:marTop w:val="0"/>
      <w:marBottom w:val="0"/>
      <w:divBdr>
        <w:top w:val="none" w:sz="0" w:space="0" w:color="auto"/>
        <w:left w:val="none" w:sz="0" w:space="0" w:color="auto"/>
        <w:bottom w:val="none" w:sz="0" w:space="0" w:color="auto"/>
        <w:right w:val="none" w:sz="0" w:space="0" w:color="auto"/>
      </w:divBdr>
    </w:div>
    <w:div w:id="864830064">
      <w:bodyDiv w:val="1"/>
      <w:marLeft w:val="0"/>
      <w:marRight w:val="0"/>
      <w:marTop w:val="0"/>
      <w:marBottom w:val="0"/>
      <w:divBdr>
        <w:top w:val="none" w:sz="0" w:space="0" w:color="auto"/>
        <w:left w:val="none" w:sz="0" w:space="0" w:color="auto"/>
        <w:bottom w:val="none" w:sz="0" w:space="0" w:color="auto"/>
        <w:right w:val="none" w:sz="0" w:space="0" w:color="auto"/>
      </w:divBdr>
    </w:div>
    <w:div w:id="931277215">
      <w:bodyDiv w:val="1"/>
      <w:marLeft w:val="0"/>
      <w:marRight w:val="0"/>
      <w:marTop w:val="0"/>
      <w:marBottom w:val="0"/>
      <w:divBdr>
        <w:top w:val="none" w:sz="0" w:space="0" w:color="auto"/>
        <w:left w:val="none" w:sz="0" w:space="0" w:color="auto"/>
        <w:bottom w:val="none" w:sz="0" w:space="0" w:color="auto"/>
        <w:right w:val="none" w:sz="0" w:space="0" w:color="auto"/>
      </w:divBdr>
    </w:div>
    <w:div w:id="967079419">
      <w:bodyDiv w:val="1"/>
      <w:marLeft w:val="0"/>
      <w:marRight w:val="0"/>
      <w:marTop w:val="0"/>
      <w:marBottom w:val="0"/>
      <w:divBdr>
        <w:top w:val="none" w:sz="0" w:space="0" w:color="auto"/>
        <w:left w:val="none" w:sz="0" w:space="0" w:color="auto"/>
        <w:bottom w:val="none" w:sz="0" w:space="0" w:color="auto"/>
        <w:right w:val="none" w:sz="0" w:space="0" w:color="auto"/>
      </w:divBdr>
    </w:div>
    <w:div w:id="1001591286">
      <w:bodyDiv w:val="1"/>
      <w:marLeft w:val="0"/>
      <w:marRight w:val="0"/>
      <w:marTop w:val="0"/>
      <w:marBottom w:val="0"/>
      <w:divBdr>
        <w:top w:val="none" w:sz="0" w:space="0" w:color="auto"/>
        <w:left w:val="none" w:sz="0" w:space="0" w:color="auto"/>
        <w:bottom w:val="none" w:sz="0" w:space="0" w:color="auto"/>
        <w:right w:val="none" w:sz="0" w:space="0" w:color="auto"/>
      </w:divBdr>
    </w:div>
    <w:div w:id="1048796033">
      <w:bodyDiv w:val="1"/>
      <w:marLeft w:val="0"/>
      <w:marRight w:val="0"/>
      <w:marTop w:val="0"/>
      <w:marBottom w:val="0"/>
      <w:divBdr>
        <w:top w:val="none" w:sz="0" w:space="0" w:color="auto"/>
        <w:left w:val="none" w:sz="0" w:space="0" w:color="auto"/>
        <w:bottom w:val="none" w:sz="0" w:space="0" w:color="auto"/>
        <w:right w:val="none" w:sz="0" w:space="0" w:color="auto"/>
      </w:divBdr>
    </w:div>
    <w:div w:id="1073815460">
      <w:bodyDiv w:val="1"/>
      <w:marLeft w:val="0"/>
      <w:marRight w:val="0"/>
      <w:marTop w:val="0"/>
      <w:marBottom w:val="0"/>
      <w:divBdr>
        <w:top w:val="none" w:sz="0" w:space="0" w:color="auto"/>
        <w:left w:val="none" w:sz="0" w:space="0" w:color="auto"/>
        <w:bottom w:val="none" w:sz="0" w:space="0" w:color="auto"/>
        <w:right w:val="none" w:sz="0" w:space="0" w:color="auto"/>
      </w:divBdr>
    </w:div>
    <w:div w:id="1086536417">
      <w:bodyDiv w:val="1"/>
      <w:marLeft w:val="0"/>
      <w:marRight w:val="0"/>
      <w:marTop w:val="0"/>
      <w:marBottom w:val="0"/>
      <w:divBdr>
        <w:top w:val="none" w:sz="0" w:space="0" w:color="auto"/>
        <w:left w:val="none" w:sz="0" w:space="0" w:color="auto"/>
        <w:bottom w:val="none" w:sz="0" w:space="0" w:color="auto"/>
        <w:right w:val="none" w:sz="0" w:space="0" w:color="auto"/>
      </w:divBdr>
    </w:div>
    <w:div w:id="1143693730">
      <w:bodyDiv w:val="1"/>
      <w:marLeft w:val="0"/>
      <w:marRight w:val="0"/>
      <w:marTop w:val="0"/>
      <w:marBottom w:val="0"/>
      <w:divBdr>
        <w:top w:val="none" w:sz="0" w:space="0" w:color="auto"/>
        <w:left w:val="none" w:sz="0" w:space="0" w:color="auto"/>
        <w:bottom w:val="none" w:sz="0" w:space="0" w:color="auto"/>
        <w:right w:val="none" w:sz="0" w:space="0" w:color="auto"/>
      </w:divBdr>
    </w:div>
    <w:div w:id="1144350970">
      <w:bodyDiv w:val="1"/>
      <w:marLeft w:val="0"/>
      <w:marRight w:val="0"/>
      <w:marTop w:val="0"/>
      <w:marBottom w:val="0"/>
      <w:divBdr>
        <w:top w:val="none" w:sz="0" w:space="0" w:color="auto"/>
        <w:left w:val="none" w:sz="0" w:space="0" w:color="auto"/>
        <w:bottom w:val="none" w:sz="0" w:space="0" w:color="auto"/>
        <w:right w:val="none" w:sz="0" w:space="0" w:color="auto"/>
      </w:divBdr>
    </w:div>
    <w:div w:id="1153762449">
      <w:bodyDiv w:val="1"/>
      <w:marLeft w:val="0"/>
      <w:marRight w:val="0"/>
      <w:marTop w:val="0"/>
      <w:marBottom w:val="0"/>
      <w:divBdr>
        <w:top w:val="none" w:sz="0" w:space="0" w:color="auto"/>
        <w:left w:val="none" w:sz="0" w:space="0" w:color="auto"/>
        <w:bottom w:val="none" w:sz="0" w:space="0" w:color="auto"/>
        <w:right w:val="none" w:sz="0" w:space="0" w:color="auto"/>
      </w:divBdr>
    </w:div>
    <w:div w:id="1156267070">
      <w:bodyDiv w:val="1"/>
      <w:marLeft w:val="0"/>
      <w:marRight w:val="0"/>
      <w:marTop w:val="0"/>
      <w:marBottom w:val="0"/>
      <w:divBdr>
        <w:top w:val="none" w:sz="0" w:space="0" w:color="auto"/>
        <w:left w:val="none" w:sz="0" w:space="0" w:color="auto"/>
        <w:bottom w:val="none" w:sz="0" w:space="0" w:color="auto"/>
        <w:right w:val="none" w:sz="0" w:space="0" w:color="auto"/>
      </w:divBdr>
    </w:div>
    <w:div w:id="1241908788">
      <w:bodyDiv w:val="1"/>
      <w:marLeft w:val="0"/>
      <w:marRight w:val="0"/>
      <w:marTop w:val="0"/>
      <w:marBottom w:val="0"/>
      <w:divBdr>
        <w:top w:val="none" w:sz="0" w:space="0" w:color="auto"/>
        <w:left w:val="none" w:sz="0" w:space="0" w:color="auto"/>
        <w:bottom w:val="none" w:sz="0" w:space="0" w:color="auto"/>
        <w:right w:val="none" w:sz="0" w:space="0" w:color="auto"/>
      </w:divBdr>
    </w:div>
    <w:div w:id="1346441175">
      <w:bodyDiv w:val="1"/>
      <w:marLeft w:val="0"/>
      <w:marRight w:val="0"/>
      <w:marTop w:val="0"/>
      <w:marBottom w:val="0"/>
      <w:divBdr>
        <w:top w:val="none" w:sz="0" w:space="0" w:color="auto"/>
        <w:left w:val="none" w:sz="0" w:space="0" w:color="auto"/>
        <w:bottom w:val="none" w:sz="0" w:space="0" w:color="auto"/>
        <w:right w:val="none" w:sz="0" w:space="0" w:color="auto"/>
      </w:divBdr>
    </w:div>
    <w:div w:id="1363626235">
      <w:bodyDiv w:val="1"/>
      <w:marLeft w:val="0"/>
      <w:marRight w:val="0"/>
      <w:marTop w:val="0"/>
      <w:marBottom w:val="0"/>
      <w:divBdr>
        <w:top w:val="none" w:sz="0" w:space="0" w:color="auto"/>
        <w:left w:val="none" w:sz="0" w:space="0" w:color="auto"/>
        <w:bottom w:val="none" w:sz="0" w:space="0" w:color="auto"/>
        <w:right w:val="none" w:sz="0" w:space="0" w:color="auto"/>
      </w:divBdr>
    </w:div>
    <w:div w:id="1504125929">
      <w:bodyDiv w:val="1"/>
      <w:marLeft w:val="0"/>
      <w:marRight w:val="0"/>
      <w:marTop w:val="0"/>
      <w:marBottom w:val="0"/>
      <w:divBdr>
        <w:top w:val="none" w:sz="0" w:space="0" w:color="auto"/>
        <w:left w:val="none" w:sz="0" w:space="0" w:color="auto"/>
        <w:bottom w:val="none" w:sz="0" w:space="0" w:color="auto"/>
        <w:right w:val="none" w:sz="0" w:space="0" w:color="auto"/>
      </w:divBdr>
    </w:div>
    <w:div w:id="1561742564">
      <w:bodyDiv w:val="1"/>
      <w:marLeft w:val="0"/>
      <w:marRight w:val="0"/>
      <w:marTop w:val="0"/>
      <w:marBottom w:val="0"/>
      <w:divBdr>
        <w:top w:val="none" w:sz="0" w:space="0" w:color="auto"/>
        <w:left w:val="none" w:sz="0" w:space="0" w:color="auto"/>
        <w:bottom w:val="none" w:sz="0" w:space="0" w:color="auto"/>
        <w:right w:val="none" w:sz="0" w:space="0" w:color="auto"/>
      </w:divBdr>
    </w:div>
    <w:div w:id="1581480078">
      <w:bodyDiv w:val="1"/>
      <w:marLeft w:val="0"/>
      <w:marRight w:val="0"/>
      <w:marTop w:val="0"/>
      <w:marBottom w:val="0"/>
      <w:divBdr>
        <w:top w:val="none" w:sz="0" w:space="0" w:color="auto"/>
        <w:left w:val="none" w:sz="0" w:space="0" w:color="auto"/>
        <w:bottom w:val="none" w:sz="0" w:space="0" w:color="auto"/>
        <w:right w:val="none" w:sz="0" w:space="0" w:color="auto"/>
      </w:divBdr>
    </w:div>
    <w:div w:id="1761176601">
      <w:bodyDiv w:val="1"/>
      <w:marLeft w:val="0"/>
      <w:marRight w:val="0"/>
      <w:marTop w:val="0"/>
      <w:marBottom w:val="0"/>
      <w:divBdr>
        <w:top w:val="none" w:sz="0" w:space="0" w:color="auto"/>
        <w:left w:val="none" w:sz="0" w:space="0" w:color="auto"/>
        <w:bottom w:val="none" w:sz="0" w:space="0" w:color="auto"/>
        <w:right w:val="none" w:sz="0" w:space="0" w:color="auto"/>
      </w:divBdr>
    </w:div>
    <w:div w:id="1861430239">
      <w:bodyDiv w:val="1"/>
      <w:marLeft w:val="0"/>
      <w:marRight w:val="0"/>
      <w:marTop w:val="0"/>
      <w:marBottom w:val="0"/>
      <w:divBdr>
        <w:top w:val="none" w:sz="0" w:space="0" w:color="auto"/>
        <w:left w:val="none" w:sz="0" w:space="0" w:color="auto"/>
        <w:bottom w:val="none" w:sz="0" w:space="0" w:color="auto"/>
        <w:right w:val="none" w:sz="0" w:space="0" w:color="auto"/>
      </w:divBdr>
    </w:div>
    <w:div w:id="1899435655">
      <w:bodyDiv w:val="1"/>
      <w:marLeft w:val="0"/>
      <w:marRight w:val="0"/>
      <w:marTop w:val="0"/>
      <w:marBottom w:val="0"/>
      <w:divBdr>
        <w:top w:val="none" w:sz="0" w:space="0" w:color="auto"/>
        <w:left w:val="none" w:sz="0" w:space="0" w:color="auto"/>
        <w:bottom w:val="none" w:sz="0" w:space="0" w:color="auto"/>
        <w:right w:val="none" w:sz="0" w:space="0" w:color="auto"/>
      </w:divBdr>
    </w:div>
    <w:div w:id="1907496721">
      <w:bodyDiv w:val="1"/>
      <w:marLeft w:val="0"/>
      <w:marRight w:val="0"/>
      <w:marTop w:val="0"/>
      <w:marBottom w:val="0"/>
      <w:divBdr>
        <w:top w:val="none" w:sz="0" w:space="0" w:color="auto"/>
        <w:left w:val="none" w:sz="0" w:space="0" w:color="auto"/>
        <w:bottom w:val="none" w:sz="0" w:space="0" w:color="auto"/>
        <w:right w:val="none" w:sz="0" w:space="0" w:color="auto"/>
      </w:divBdr>
    </w:div>
    <w:div w:id="2001081980">
      <w:bodyDiv w:val="1"/>
      <w:marLeft w:val="0"/>
      <w:marRight w:val="0"/>
      <w:marTop w:val="0"/>
      <w:marBottom w:val="0"/>
      <w:divBdr>
        <w:top w:val="none" w:sz="0" w:space="0" w:color="auto"/>
        <w:left w:val="none" w:sz="0" w:space="0" w:color="auto"/>
        <w:bottom w:val="none" w:sz="0" w:space="0" w:color="auto"/>
        <w:right w:val="none" w:sz="0" w:space="0" w:color="auto"/>
      </w:divBdr>
    </w:div>
    <w:div w:id="2008630430">
      <w:bodyDiv w:val="1"/>
      <w:marLeft w:val="0"/>
      <w:marRight w:val="0"/>
      <w:marTop w:val="0"/>
      <w:marBottom w:val="0"/>
      <w:divBdr>
        <w:top w:val="none" w:sz="0" w:space="0" w:color="auto"/>
        <w:left w:val="none" w:sz="0" w:space="0" w:color="auto"/>
        <w:bottom w:val="none" w:sz="0" w:space="0" w:color="auto"/>
        <w:right w:val="none" w:sz="0" w:space="0" w:color="auto"/>
      </w:divBdr>
    </w:div>
    <w:div w:id="2022588615">
      <w:bodyDiv w:val="1"/>
      <w:marLeft w:val="0"/>
      <w:marRight w:val="0"/>
      <w:marTop w:val="0"/>
      <w:marBottom w:val="0"/>
      <w:divBdr>
        <w:top w:val="none" w:sz="0" w:space="0" w:color="auto"/>
        <w:left w:val="none" w:sz="0" w:space="0" w:color="auto"/>
        <w:bottom w:val="none" w:sz="0" w:space="0" w:color="auto"/>
        <w:right w:val="none" w:sz="0" w:space="0" w:color="auto"/>
      </w:divBdr>
    </w:div>
    <w:div w:id="2022663911">
      <w:bodyDiv w:val="1"/>
      <w:marLeft w:val="0"/>
      <w:marRight w:val="0"/>
      <w:marTop w:val="0"/>
      <w:marBottom w:val="0"/>
      <w:divBdr>
        <w:top w:val="none" w:sz="0" w:space="0" w:color="auto"/>
        <w:left w:val="none" w:sz="0" w:space="0" w:color="auto"/>
        <w:bottom w:val="none" w:sz="0" w:space="0" w:color="auto"/>
        <w:right w:val="none" w:sz="0" w:space="0" w:color="auto"/>
      </w:divBdr>
    </w:div>
    <w:div w:id="2053535422">
      <w:bodyDiv w:val="1"/>
      <w:marLeft w:val="0"/>
      <w:marRight w:val="0"/>
      <w:marTop w:val="0"/>
      <w:marBottom w:val="0"/>
      <w:divBdr>
        <w:top w:val="none" w:sz="0" w:space="0" w:color="auto"/>
        <w:left w:val="none" w:sz="0" w:space="0" w:color="auto"/>
        <w:bottom w:val="none" w:sz="0" w:space="0" w:color="auto"/>
        <w:right w:val="none" w:sz="0" w:space="0" w:color="auto"/>
      </w:divBdr>
    </w:div>
    <w:div w:id="2083864532">
      <w:bodyDiv w:val="1"/>
      <w:marLeft w:val="0"/>
      <w:marRight w:val="0"/>
      <w:marTop w:val="0"/>
      <w:marBottom w:val="0"/>
      <w:divBdr>
        <w:top w:val="none" w:sz="0" w:space="0" w:color="auto"/>
        <w:left w:val="none" w:sz="0" w:space="0" w:color="auto"/>
        <w:bottom w:val="none" w:sz="0" w:space="0" w:color="auto"/>
        <w:right w:val="none" w:sz="0" w:space="0" w:color="auto"/>
      </w:divBdr>
    </w:div>
    <w:div w:id="209396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ncac.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f.gov.c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pb.gov.cn" TargetMode="External"/><Relationship Id="rId4" Type="http://schemas.microsoft.com/office/2007/relationships/stylesWithEffects" Target="stylesWithEffects.xml"/><Relationship Id="rId9" Type="http://schemas.openxmlformats.org/officeDocument/2006/relationships/hyperlink" Target="http://fta.mofcom.gov.cn/english/index.shtml" TargetMode="External"/><Relationship Id="rId14" Type="http://schemas.openxmlformats.org/officeDocument/2006/relationships/hyperlink" Target="http://fta.mofcom.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AED2-E07A-4C9E-AA5C-221CAA5B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35</Pages>
  <Words>6870</Words>
  <Characters>42917</Characters>
  <Application>Microsoft Office Word</Application>
  <DocSecurity>0</DocSecurity>
  <Lines>357</Lines>
  <Paragraphs>99</Paragraphs>
  <ScaleCrop>false</ScaleCrop>
  <Company>DFAT</Company>
  <LinksUpToDate>false</LinksUpToDate>
  <CharactersWithSpaces>49688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dc:description/>
  <cp:lastModifiedBy>CHN</cp:lastModifiedBy>
  <cp:revision>2</cp:revision>
  <cp:lastPrinted>2020-01-07T08:10:00Z</cp:lastPrinted>
  <dcterms:created xsi:type="dcterms:W3CDTF">2020-04-02T10:51:00Z</dcterms:created>
  <dcterms:modified xsi:type="dcterms:W3CDTF">2020-04-15T02:57:00Z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